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21D18" w14:textId="7F515E8C" w:rsidR="000A00DB" w:rsidRDefault="000A00DB" w:rsidP="00D44245">
      <w:pPr>
        <w:jc w:val="center"/>
        <w:rPr>
          <w:b/>
          <w:sz w:val="20"/>
          <w:szCs w:val="20"/>
        </w:rPr>
      </w:pPr>
      <w:r w:rsidRPr="00D0100B">
        <w:rPr>
          <w:b/>
          <w:sz w:val="20"/>
          <w:szCs w:val="20"/>
        </w:rPr>
        <w:t xml:space="preserve">PREGÃO ELETRÔNICO FMS </w:t>
      </w:r>
      <w:r w:rsidRPr="005639A5">
        <w:rPr>
          <w:b/>
          <w:sz w:val="20"/>
          <w:szCs w:val="20"/>
        </w:rPr>
        <w:t>N</w:t>
      </w:r>
      <w:r w:rsidR="00A51EA3" w:rsidRPr="005639A5">
        <w:rPr>
          <w:b/>
          <w:sz w:val="20"/>
          <w:szCs w:val="20"/>
        </w:rPr>
        <w:t>º</w:t>
      </w:r>
      <w:r w:rsidR="00E346E9" w:rsidRPr="005639A5">
        <w:rPr>
          <w:b/>
          <w:sz w:val="20"/>
          <w:szCs w:val="20"/>
        </w:rPr>
        <w:t xml:space="preserve"> </w:t>
      </w:r>
      <w:r w:rsidR="00474B24">
        <w:rPr>
          <w:b/>
          <w:sz w:val="20"/>
          <w:szCs w:val="20"/>
        </w:rPr>
        <w:t>422</w:t>
      </w:r>
      <w:r w:rsidR="00B272D1" w:rsidRPr="005639A5">
        <w:rPr>
          <w:b/>
          <w:sz w:val="20"/>
          <w:szCs w:val="20"/>
        </w:rPr>
        <w:t>/202</w:t>
      </w:r>
      <w:r w:rsidR="00744389">
        <w:rPr>
          <w:b/>
          <w:sz w:val="20"/>
          <w:szCs w:val="20"/>
        </w:rPr>
        <w:t>3</w:t>
      </w:r>
    </w:p>
    <w:p w14:paraId="6B955E28" w14:textId="1C6B9914" w:rsidR="000D078F" w:rsidRPr="005639A5" w:rsidRDefault="000D078F" w:rsidP="00D44245">
      <w:pPr>
        <w:jc w:val="center"/>
        <w:rPr>
          <w:b/>
          <w:sz w:val="20"/>
          <w:szCs w:val="20"/>
        </w:rPr>
      </w:pPr>
      <w:r>
        <w:rPr>
          <w:b/>
          <w:sz w:val="20"/>
          <w:szCs w:val="20"/>
        </w:rPr>
        <w:t>PROCESSO ADMINISTRATIO N.º 9900020537/2023</w:t>
      </w:r>
    </w:p>
    <w:p w14:paraId="2812CA7B" w14:textId="77777777" w:rsidR="0089551E" w:rsidRPr="005639A5" w:rsidRDefault="0089551E" w:rsidP="00D44245">
      <w:pPr>
        <w:jc w:val="center"/>
        <w:rPr>
          <w:b/>
          <w:sz w:val="20"/>
          <w:szCs w:val="20"/>
        </w:rPr>
      </w:pPr>
    </w:p>
    <w:p w14:paraId="36DF22EF" w14:textId="0913F518" w:rsidR="005F1D9D" w:rsidRPr="005639A5" w:rsidRDefault="0089551E" w:rsidP="00EA23CA">
      <w:pPr>
        <w:tabs>
          <w:tab w:val="left" w:pos="8222"/>
        </w:tabs>
        <w:ind w:left="-567" w:right="-567"/>
        <w:jc w:val="both"/>
        <w:rPr>
          <w:rFonts w:ascii="Arial" w:eastAsia="Arial" w:hAnsi="Arial" w:cs="Arial"/>
          <w:i/>
          <w:sz w:val="20"/>
          <w:szCs w:val="20"/>
        </w:rPr>
      </w:pPr>
      <w:r w:rsidRPr="005639A5">
        <w:rPr>
          <w:sz w:val="20"/>
          <w:szCs w:val="20"/>
        </w:rPr>
        <w:t>Torna-se público que a Fundação Municipal de Saúde de Niterói</w:t>
      </w:r>
      <w:r w:rsidR="0095568E" w:rsidRPr="005639A5">
        <w:rPr>
          <w:sz w:val="20"/>
          <w:szCs w:val="20"/>
        </w:rPr>
        <w:t xml:space="preserve">, realizará licitação, </w:t>
      </w:r>
      <w:r w:rsidR="006213FF" w:rsidRPr="005639A5">
        <w:rPr>
          <w:sz w:val="20"/>
          <w:szCs w:val="20"/>
        </w:rPr>
        <w:t>por meio da Comissão Permanente de Pregão, na</w:t>
      </w:r>
      <w:r w:rsidR="0095568E" w:rsidRPr="005639A5">
        <w:rPr>
          <w:sz w:val="20"/>
          <w:szCs w:val="20"/>
        </w:rPr>
        <w:t xml:space="preserve"> modalidade PREGÃO</w:t>
      </w:r>
      <w:r w:rsidR="0095568E" w:rsidRPr="005639A5">
        <w:rPr>
          <w:i/>
          <w:sz w:val="20"/>
          <w:szCs w:val="20"/>
        </w:rPr>
        <w:t>,</w:t>
      </w:r>
      <w:r w:rsidR="0095568E" w:rsidRPr="005639A5">
        <w:rPr>
          <w:sz w:val="20"/>
          <w:szCs w:val="20"/>
        </w:rPr>
        <w:t xml:space="preserve"> na forma ELETRÔNICA, </w:t>
      </w:r>
      <w:r w:rsidR="0095568E" w:rsidRPr="005639A5">
        <w:rPr>
          <w:bCs/>
          <w:sz w:val="20"/>
          <w:szCs w:val="20"/>
        </w:rPr>
        <w:t>com critério de julgamento</w:t>
      </w:r>
      <w:r w:rsidR="00FE6CD8" w:rsidRPr="005639A5">
        <w:rPr>
          <w:sz w:val="20"/>
          <w:szCs w:val="20"/>
        </w:rPr>
        <w:t xml:space="preserve"> </w:t>
      </w:r>
      <w:r w:rsidR="00FB73FB" w:rsidRPr="005639A5">
        <w:rPr>
          <w:sz w:val="20"/>
          <w:szCs w:val="20"/>
        </w:rPr>
        <w:t>menor</w:t>
      </w:r>
      <w:r w:rsidR="0095568E" w:rsidRPr="005639A5">
        <w:rPr>
          <w:rFonts w:cs="Arial"/>
          <w:bCs/>
          <w:sz w:val="20"/>
          <w:szCs w:val="20"/>
        </w:rPr>
        <w:t xml:space="preserve"> </w:t>
      </w:r>
      <w:r w:rsidR="002C2A3C" w:rsidRPr="005639A5">
        <w:rPr>
          <w:rFonts w:cs="Arial"/>
          <w:bCs/>
          <w:iCs/>
          <w:sz w:val="20"/>
          <w:szCs w:val="20"/>
        </w:rPr>
        <w:t>preç</w:t>
      </w:r>
      <w:r w:rsidR="00B24CFA" w:rsidRPr="005639A5">
        <w:rPr>
          <w:rFonts w:cs="Arial"/>
          <w:bCs/>
          <w:iCs/>
          <w:sz w:val="20"/>
          <w:szCs w:val="20"/>
        </w:rPr>
        <w:t>o</w:t>
      </w:r>
      <w:r w:rsidR="00D45444" w:rsidRPr="005639A5">
        <w:rPr>
          <w:rFonts w:cs="Arial"/>
          <w:bCs/>
          <w:iCs/>
          <w:sz w:val="20"/>
          <w:szCs w:val="20"/>
        </w:rPr>
        <w:t xml:space="preserve"> </w:t>
      </w:r>
      <w:r w:rsidR="006E76EA">
        <w:rPr>
          <w:rFonts w:cs="Arial"/>
          <w:bCs/>
          <w:iCs/>
          <w:sz w:val="20"/>
          <w:szCs w:val="20"/>
        </w:rPr>
        <w:t>global</w:t>
      </w:r>
      <w:r w:rsidR="0095568E" w:rsidRPr="005639A5">
        <w:rPr>
          <w:rFonts w:cs="Arial"/>
          <w:bCs/>
          <w:sz w:val="20"/>
          <w:szCs w:val="20"/>
        </w:rPr>
        <w:t>,</w:t>
      </w:r>
      <w:r w:rsidR="0095568E" w:rsidRPr="005639A5">
        <w:rPr>
          <w:sz w:val="20"/>
          <w:szCs w:val="20"/>
        </w:rPr>
        <w:t xml:space="preserve"> </w:t>
      </w:r>
      <w:r w:rsidR="00D45444" w:rsidRPr="005639A5">
        <w:rPr>
          <w:bCs/>
          <w:sz w:val="20"/>
          <w:szCs w:val="20"/>
        </w:rPr>
        <w:t>sob a forma de execução indireta, no regime de empreitada por</w:t>
      </w:r>
      <w:r w:rsidR="00D45444" w:rsidRPr="005639A5">
        <w:rPr>
          <w:sz w:val="20"/>
          <w:szCs w:val="20"/>
        </w:rPr>
        <w:t xml:space="preserve"> preço </w:t>
      </w:r>
      <w:r w:rsidR="006D0DB4">
        <w:rPr>
          <w:sz w:val="20"/>
          <w:szCs w:val="20"/>
        </w:rPr>
        <w:t>unitário</w:t>
      </w:r>
      <w:r w:rsidR="00D45444" w:rsidRPr="005639A5">
        <w:rPr>
          <w:sz w:val="20"/>
          <w:szCs w:val="20"/>
        </w:rPr>
        <w:t xml:space="preserve"> </w:t>
      </w:r>
      <w:r w:rsidR="00FA02E1" w:rsidRPr="005639A5">
        <w:rPr>
          <w:sz w:val="20"/>
          <w:szCs w:val="20"/>
        </w:rPr>
        <w:t>nos termos da Lei nº 10.520, de 17 de julho de 2002,</w:t>
      </w:r>
      <w:r w:rsidR="0095568E" w:rsidRPr="005639A5">
        <w:rPr>
          <w:sz w:val="20"/>
          <w:szCs w:val="20"/>
        </w:rPr>
        <w:t xml:space="preserve"> do Decreto nº 10.024, de 20 de setembro de 2019, do Decreto 9.507, de 21 de setembro de 2018, </w:t>
      </w:r>
      <w:r w:rsidR="002C2A3C" w:rsidRPr="005639A5">
        <w:rPr>
          <w:sz w:val="20"/>
          <w:szCs w:val="20"/>
        </w:rPr>
        <w:t>do Decreto Municipal n. 9.642/2005, de 31 de agosto de 2005, do Decreto Municipal nº 11.117/2012</w:t>
      </w:r>
      <w:r w:rsidR="002C2A3C" w:rsidRPr="005639A5">
        <w:rPr>
          <w:bCs/>
          <w:iCs/>
          <w:sz w:val="20"/>
          <w:szCs w:val="20"/>
        </w:rPr>
        <w:t>,</w:t>
      </w:r>
      <w:r w:rsidR="002C2A3C" w:rsidRPr="005639A5">
        <w:rPr>
          <w:sz w:val="20"/>
          <w:szCs w:val="20"/>
        </w:rPr>
        <w:t xml:space="preserve"> Lei Complementar n° 123, de 14 de dezembro de 2006 e suas atualizações, a Instrução Normativa SEGES/MPDG n. 03/2018, aplicando-se subsidiariamente, a Lei nº 8.666, de 21 de junho de 1993 e </w:t>
      </w:r>
      <w:r w:rsidR="002C2A3C" w:rsidRPr="005639A5">
        <w:rPr>
          <w:bCs/>
          <w:iCs/>
          <w:sz w:val="20"/>
          <w:szCs w:val="20"/>
        </w:rPr>
        <w:t xml:space="preserve">Lei Municipal 2.849/2011, </w:t>
      </w:r>
      <w:r w:rsidR="002C2A3C" w:rsidRPr="005639A5">
        <w:rPr>
          <w:sz w:val="20"/>
          <w:szCs w:val="20"/>
        </w:rPr>
        <w:t>e as exigências estabelecidas neste Edital.</w:t>
      </w:r>
    </w:p>
    <w:p w14:paraId="619CEF16" w14:textId="77777777" w:rsidR="005F1D9D" w:rsidRPr="005639A5" w:rsidRDefault="005F1D9D" w:rsidP="005F1D9D">
      <w:pPr>
        <w:snapToGrid w:val="0"/>
        <w:ind w:right="-567"/>
        <w:jc w:val="both"/>
        <w:rPr>
          <w:b/>
          <w:sz w:val="20"/>
          <w:szCs w:val="20"/>
          <w:u w:val="single"/>
        </w:rPr>
      </w:pPr>
    </w:p>
    <w:p w14:paraId="0DAFA8BC" w14:textId="2DF4E8EC" w:rsidR="000D044F" w:rsidRPr="005639A5" w:rsidRDefault="00B94ED6" w:rsidP="00542E77">
      <w:pPr>
        <w:ind w:left="-567" w:right="-567"/>
        <w:jc w:val="both"/>
        <w:rPr>
          <w:sz w:val="20"/>
          <w:szCs w:val="20"/>
        </w:rPr>
      </w:pPr>
      <w:r w:rsidRPr="005639A5">
        <w:rPr>
          <w:b/>
          <w:sz w:val="20"/>
          <w:szCs w:val="20"/>
          <w:u w:val="single"/>
        </w:rPr>
        <w:t>DATA DA LICITAÇÃO:</w:t>
      </w:r>
      <w:r w:rsidRPr="005639A5">
        <w:rPr>
          <w:b/>
          <w:sz w:val="20"/>
          <w:szCs w:val="20"/>
        </w:rPr>
        <w:t xml:space="preserve"> </w:t>
      </w:r>
      <w:r w:rsidR="00474B24">
        <w:rPr>
          <w:b/>
          <w:sz w:val="20"/>
          <w:szCs w:val="20"/>
        </w:rPr>
        <w:t>23</w:t>
      </w:r>
      <w:r w:rsidR="000D078F">
        <w:rPr>
          <w:b/>
          <w:sz w:val="20"/>
          <w:szCs w:val="20"/>
        </w:rPr>
        <w:t>/08/2023</w:t>
      </w:r>
    </w:p>
    <w:p w14:paraId="26E8EC7F" w14:textId="6B56982C" w:rsidR="000A00DB" w:rsidRPr="005639A5" w:rsidRDefault="000E0AB6" w:rsidP="00542E77">
      <w:pPr>
        <w:ind w:left="-567" w:right="-567"/>
        <w:jc w:val="both"/>
        <w:rPr>
          <w:sz w:val="20"/>
          <w:szCs w:val="20"/>
        </w:rPr>
      </w:pPr>
      <w:r w:rsidRPr="005639A5">
        <w:rPr>
          <w:b/>
          <w:sz w:val="20"/>
          <w:szCs w:val="20"/>
          <w:u w:val="single"/>
        </w:rPr>
        <w:t>HORÁRIO:</w:t>
      </w:r>
      <w:r w:rsidR="00911ED4" w:rsidRPr="005639A5">
        <w:rPr>
          <w:sz w:val="20"/>
          <w:szCs w:val="20"/>
        </w:rPr>
        <w:t xml:space="preserve"> </w:t>
      </w:r>
      <w:r w:rsidR="000D078F">
        <w:rPr>
          <w:sz w:val="20"/>
          <w:szCs w:val="20"/>
        </w:rPr>
        <w:t>10</w:t>
      </w:r>
      <w:r w:rsidR="00A357E6" w:rsidRPr="005639A5">
        <w:rPr>
          <w:sz w:val="20"/>
          <w:szCs w:val="20"/>
        </w:rPr>
        <w:t xml:space="preserve"> HORAS</w:t>
      </w:r>
      <w:r w:rsidR="000A00DB" w:rsidRPr="005639A5">
        <w:rPr>
          <w:sz w:val="20"/>
          <w:szCs w:val="20"/>
        </w:rPr>
        <w:t xml:space="preserve"> </w:t>
      </w:r>
    </w:p>
    <w:p w14:paraId="50C58074" w14:textId="77777777" w:rsidR="00071D99" w:rsidRPr="005639A5" w:rsidRDefault="000E0AB6" w:rsidP="00542E77">
      <w:pPr>
        <w:ind w:left="-567" w:right="-567"/>
        <w:jc w:val="both"/>
        <w:rPr>
          <w:sz w:val="20"/>
          <w:szCs w:val="20"/>
        </w:rPr>
      </w:pPr>
      <w:r w:rsidRPr="005639A5">
        <w:rPr>
          <w:b/>
          <w:sz w:val="20"/>
          <w:szCs w:val="20"/>
          <w:u w:val="single"/>
        </w:rPr>
        <w:t>LOCAL:</w:t>
      </w:r>
      <w:r w:rsidR="000A00DB" w:rsidRPr="005639A5">
        <w:rPr>
          <w:sz w:val="20"/>
          <w:szCs w:val="20"/>
        </w:rPr>
        <w:t xml:space="preserve"> Portal de Compras do Governo Federal – </w:t>
      </w:r>
      <w:hyperlink r:id="rId8" w:history="1">
        <w:r w:rsidR="007E4CA0" w:rsidRPr="005639A5">
          <w:rPr>
            <w:rStyle w:val="Hyperlink"/>
            <w:color w:val="auto"/>
            <w:sz w:val="20"/>
            <w:szCs w:val="20"/>
          </w:rPr>
          <w:t>www.comprasgovernamentais.gov.br</w:t>
        </w:r>
      </w:hyperlink>
    </w:p>
    <w:p w14:paraId="43DDC472" w14:textId="77777777" w:rsidR="00DB7FCB" w:rsidRPr="005639A5" w:rsidRDefault="000E0AB6" w:rsidP="00542E77">
      <w:pPr>
        <w:widowControl w:val="0"/>
        <w:overflowPunct w:val="0"/>
        <w:adjustRightInd w:val="0"/>
        <w:ind w:left="-567" w:right="-567"/>
        <w:jc w:val="both"/>
        <w:rPr>
          <w:b/>
          <w:sz w:val="20"/>
          <w:szCs w:val="20"/>
        </w:rPr>
      </w:pPr>
      <w:r w:rsidRPr="005639A5">
        <w:rPr>
          <w:rStyle w:val="Hyperlink"/>
          <w:b/>
          <w:color w:val="auto"/>
          <w:sz w:val="20"/>
          <w:szCs w:val="20"/>
          <w:shd w:val="clear" w:color="auto" w:fill="FFFFFF" w:themeFill="background1"/>
        </w:rPr>
        <w:t>EMAIL:</w:t>
      </w:r>
      <w:r w:rsidR="00440078" w:rsidRPr="005639A5">
        <w:rPr>
          <w:rStyle w:val="Hyperlink"/>
          <w:b/>
          <w:color w:val="auto"/>
          <w:sz w:val="20"/>
          <w:szCs w:val="20"/>
          <w:shd w:val="clear" w:color="auto" w:fill="FFFFFF" w:themeFill="background1"/>
        </w:rPr>
        <w:t xml:space="preserve"> </w:t>
      </w:r>
      <w:r w:rsidRPr="005639A5">
        <w:rPr>
          <w:rStyle w:val="Hyperlink"/>
          <w:color w:val="auto"/>
          <w:sz w:val="20"/>
          <w:szCs w:val="20"/>
          <w:shd w:val="clear" w:color="auto" w:fill="FFFFFF" w:themeFill="background1"/>
        </w:rPr>
        <w:t>c</w:t>
      </w:r>
      <w:r w:rsidRPr="005639A5">
        <w:rPr>
          <w:rStyle w:val="Hyperlink"/>
          <w:color w:val="auto"/>
          <w:sz w:val="20"/>
          <w:szCs w:val="20"/>
        </w:rPr>
        <w:t>omissaocppsaude@gmail.com</w:t>
      </w:r>
    </w:p>
    <w:p w14:paraId="2DC62F3E" w14:textId="77777777" w:rsidR="00DB7FCB" w:rsidRPr="005639A5" w:rsidRDefault="00DB7FCB" w:rsidP="00542E77">
      <w:pPr>
        <w:ind w:left="-567" w:right="-567"/>
        <w:jc w:val="both"/>
        <w:rPr>
          <w:sz w:val="20"/>
          <w:szCs w:val="20"/>
        </w:rPr>
      </w:pPr>
      <w:bookmarkStart w:id="0" w:name="_GoBack"/>
      <w:bookmarkEnd w:id="0"/>
    </w:p>
    <w:p w14:paraId="270F3198" w14:textId="77777777" w:rsidR="00F164C0" w:rsidRPr="005639A5" w:rsidRDefault="007E4CA0" w:rsidP="00542E77">
      <w:pPr>
        <w:ind w:left="-567" w:right="-567"/>
        <w:jc w:val="both"/>
        <w:rPr>
          <w:b/>
          <w:sz w:val="20"/>
          <w:szCs w:val="20"/>
        </w:rPr>
      </w:pPr>
      <w:r w:rsidRPr="005639A5">
        <w:rPr>
          <w:b/>
          <w:sz w:val="20"/>
          <w:szCs w:val="20"/>
        </w:rPr>
        <w:t xml:space="preserve">1. DO OBJETO </w:t>
      </w:r>
    </w:p>
    <w:p w14:paraId="5D2FEFC0" w14:textId="40E4699A" w:rsidR="00F46B63" w:rsidRPr="005639A5" w:rsidRDefault="00271872" w:rsidP="00F46B63">
      <w:pPr>
        <w:tabs>
          <w:tab w:val="left" w:pos="851"/>
        </w:tabs>
        <w:ind w:left="-567" w:right="-567"/>
        <w:jc w:val="both"/>
        <w:rPr>
          <w:bCs/>
          <w:sz w:val="22"/>
          <w:szCs w:val="22"/>
        </w:rPr>
      </w:pPr>
      <w:r w:rsidRPr="005639A5">
        <w:rPr>
          <w:b/>
          <w:sz w:val="20"/>
          <w:szCs w:val="20"/>
        </w:rPr>
        <w:t xml:space="preserve">1.1 </w:t>
      </w:r>
      <w:r w:rsidR="00C14B29" w:rsidRPr="005639A5">
        <w:rPr>
          <w:rFonts w:ascii="Arial" w:hAnsi="Arial" w:cs="Arial"/>
          <w:sz w:val="20"/>
          <w:szCs w:val="20"/>
        </w:rPr>
        <w:t xml:space="preserve">O </w:t>
      </w:r>
      <w:r w:rsidR="00C14B29" w:rsidRPr="005639A5">
        <w:rPr>
          <w:sz w:val="20"/>
          <w:szCs w:val="20"/>
        </w:rPr>
        <w:t>objeto da presente licitação é a escolha da proposta mais vantajosa para a</w:t>
      </w:r>
      <w:r w:rsidR="00C14B29" w:rsidRPr="005639A5">
        <w:rPr>
          <w:rFonts w:ascii="Arial" w:hAnsi="Arial" w:cs="Arial"/>
          <w:sz w:val="20"/>
          <w:szCs w:val="20"/>
        </w:rPr>
        <w:t xml:space="preserve"> </w:t>
      </w:r>
      <w:r w:rsidR="00B47FC5" w:rsidRPr="005639A5">
        <w:rPr>
          <w:b/>
          <w:sz w:val="20"/>
          <w:szCs w:val="20"/>
        </w:rPr>
        <w:t>CONTRATAÇÃO</w:t>
      </w:r>
      <w:r w:rsidR="00EA23CA" w:rsidRPr="005639A5">
        <w:rPr>
          <w:b/>
          <w:sz w:val="20"/>
          <w:szCs w:val="20"/>
        </w:rPr>
        <w:t xml:space="preserve"> DE EMPRESA ESPECIALIZADA NA</w:t>
      </w:r>
      <w:r w:rsidR="00B47FC5" w:rsidRPr="005639A5">
        <w:rPr>
          <w:b/>
          <w:sz w:val="20"/>
          <w:szCs w:val="20"/>
        </w:rPr>
        <w:t xml:space="preserve"> MANUTENÇÃO PREVENTIVA E CORRETIVA NAS UNIDADES QUE COMPÔEM A FUNDAÇÃO MUNICIPAL DE SAÚDE</w:t>
      </w:r>
      <w:r w:rsidR="00EA23CA" w:rsidRPr="005639A5">
        <w:rPr>
          <w:b/>
          <w:sz w:val="20"/>
          <w:szCs w:val="20"/>
        </w:rPr>
        <w:t xml:space="preserve"> DE NITERÓI (FMS)</w:t>
      </w:r>
      <w:r w:rsidR="00B47FC5" w:rsidRPr="005639A5">
        <w:rPr>
          <w:b/>
          <w:sz w:val="20"/>
          <w:szCs w:val="20"/>
        </w:rPr>
        <w:t xml:space="preserve">, </w:t>
      </w:r>
      <w:r w:rsidR="00EA23CA" w:rsidRPr="005639A5">
        <w:rPr>
          <w:b/>
          <w:sz w:val="20"/>
          <w:szCs w:val="20"/>
        </w:rPr>
        <w:t>INCLUINDO O</w:t>
      </w:r>
      <w:r w:rsidR="00B47FC5" w:rsidRPr="005639A5">
        <w:rPr>
          <w:b/>
          <w:sz w:val="20"/>
          <w:szCs w:val="20"/>
        </w:rPr>
        <w:t xml:space="preserve"> FORNECIMENTO DE MÃO DE OBRA</w:t>
      </w:r>
      <w:r w:rsidR="00EA23CA" w:rsidRPr="005639A5">
        <w:rPr>
          <w:b/>
          <w:sz w:val="20"/>
          <w:szCs w:val="20"/>
        </w:rPr>
        <w:t xml:space="preserve"> E MATERIAIS</w:t>
      </w:r>
      <w:r w:rsidR="003C1B91" w:rsidRPr="005639A5">
        <w:rPr>
          <w:b/>
          <w:sz w:val="20"/>
          <w:szCs w:val="20"/>
        </w:rPr>
        <w:t>,</w:t>
      </w:r>
      <w:r w:rsidR="00ED3023" w:rsidRPr="005639A5">
        <w:rPr>
          <w:rFonts w:cs="Arial"/>
          <w:bCs/>
          <w:szCs w:val="20"/>
        </w:rPr>
        <w:t xml:space="preserve"> </w:t>
      </w:r>
      <w:r w:rsidR="00ED3023" w:rsidRPr="005639A5">
        <w:rPr>
          <w:bCs/>
          <w:sz w:val="20"/>
          <w:szCs w:val="20"/>
        </w:rPr>
        <w:t xml:space="preserve">conforme as especificações constantes no </w:t>
      </w:r>
      <w:r w:rsidR="007933B1" w:rsidRPr="005639A5">
        <w:rPr>
          <w:bCs/>
          <w:sz w:val="20"/>
          <w:szCs w:val="20"/>
        </w:rPr>
        <w:t>ANEXO I (Termo de Referência) e no ANEXO II (Planilha de Quantitativos e de Preços Estimados).</w:t>
      </w:r>
      <w:r w:rsidR="007933B1" w:rsidRPr="005639A5">
        <w:rPr>
          <w:bCs/>
          <w:sz w:val="20"/>
          <w:szCs w:val="20"/>
          <w:highlight w:val="yellow"/>
        </w:rPr>
        <w:t xml:space="preserve"> </w:t>
      </w:r>
    </w:p>
    <w:p w14:paraId="15585D87" w14:textId="4B722E79" w:rsidR="00F46B63" w:rsidRPr="005639A5" w:rsidRDefault="00F46B63" w:rsidP="00F46B63">
      <w:pPr>
        <w:tabs>
          <w:tab w:val="left" w:pos="851"/>
        </w:tabs>
        <w:ind w:left="-567" w:right="-567"/>
        <w:jc w:val="both"/>
        <w:rPr>
          <w:bCs/>
          <w:sz w:val="22"/>
          <w:szCs w:val="22"/>
        </w:rPr>
      </w:pPr>
      <w:r w:rsidRPr="005639A5">
        <w:rPr>
          <w:b/>
          <w:sz w:val="20"/>
          <w:szCs w:val="20"/>
        </w:rPr>
        <w:t xml:space="preserve">1.2 </w:t>
      </w:r>
      <w:r w:rsidRPr="005639A5">
        <w:rPr>
          <w:sz w:val="20"/>
          <w:szCs w:val="20"/>
        </w:rPr>
        <w:t>A licitação será realizada em único</w:t>
      </w:r>
      <w:r w:rsidR="00EA23CA" w:rsidRPr="005639A5">
        <w:rPr>
          <w:sz w:val="20"/>
          <w:szCs w:val="20"/>
        </w:rPr>
        <w:t xml:space="preserve"> item</w:t>
      </w:r>
      <w:r w:rsidRPr="005639A5">
        <w:rPr>
          <w:sz w:val="20"/>
          <w:szCs w:val="20"/>
        </w:rPr>
        <w:t>.</w:t>
      </w:r>
    </w:p>
    <w:p w14:paraId="709140C7" w14:textId="44C61994" w:rsidR="00F46B63" w:rsidRPr="005639A5" w:rsidRDefault="00F46B63" w:rsidP="00F46B63">
      <w:pPr>
        <w:tabs>
          <w:tab w:val="left" w:pos="851"/>
        </w:tabs>
        <w:ind w:left="-567" w:right="-567"/>
        <w:jc w:val="both"/>
        <w:rPr>
          <w:sz w:val="20"/>
          <w:szCs w:val="20"/>
        </w:rPr>
      </w:pPr>
      <w:r w:rsidRPr="005639A5">
        <w:rPr>
          <w:b/>
          <w:sz w:val="20"/>
          <w:szCs w:val="20"/>
        </w:rPr>
        <w:t xml:space="preserve">1.3 </w:t>
      </w:r>
      <w:r w:rsidRPr="005639A5">
        <w:rPr>
          <w:sz w:val="20"/>
          <w:szCs w:val="20"/>
        </w:rPr>
        <w:t xml:space="preserve">O critério de julgamento adotado será o menor preço </w:t>
      </w:r>
      <w:r w:rsidR="006D0DB4">
        <w:rPr>
          <w:sz w:val="20"/>
          <w:szCs w:val="20"/>
        </w:rPr>
        <w:t>global</w:t>
      </w:r>
      <w:r w:rsidRPr="005639A5">
        <w:rPr>
          <w:sz w:val="20"/>
          <w:szCs w:val="20"/>
        </w:rPr>
        <w:t>, observadas as exigências contidas neste Edital e seus Anexos quanto às especificações do objeto.</w:t>
      </w:r>
    </w:p>
    <w:p w14:paraId="64DCBD4A" w14:textId="16A92735" w:rsidR="00607E43" w:rsidRPr="005639A5" w:rsidRDefault="00607E43" w:rsidP="00F46B63">
      <w:pPr>
        <w:tabs>
          <w:tab w:val="left" w:pos="851"/>
        </w:tabs>
        <w:ind w:left="-567" w:right="-567"/>
        <w:jc w:val="both"/>
        <w:rPr>
          <w:bCs/>
          <w:sz w:val="22"/>
          <w:szCs w:val="22"/>
        </w:rPr>
      </w:pPr>
      <w:r w:rsidRPr="005639A5">
        <w:rPr>
          <w:b/>
          <w:sz w:val="20"/>
          <w:szCs w:val="20"/>
        </w:rPr>
        <w:t xml:space="preserve">1.4 </w:t>
      </w:r>
      <w:r w:rsidRPr="005639A5">
        <w:rPr>
          <w:sz w:val="20"/>
          <w:szCs w:val="20"/>
        </w:rPr>
        <w:t>A licitação será realizada de acordo com as regras específicas para o regime de execução</w:t>
      </w:r>
      <w:r w:rsidR="005C6B7F" w:rsidRPr="005639A5">
        <w:rPr>
          <w:sz w:val="20"/>
          <w:szCs w:val="20"/>
        </w:rPr>
        <w:t xml:space="preserve"> de</w:t>
      </w:r>
      <w:r w:rsidRPr="005639A5">
        <w:rPr>
          <w:sz w:val="20"/>
          <w:szCs w:val="20"/>
        </w:rPr>
        <w:t xml:space="preserve"> empreitada por preço </w:t>
      </w:r>
      <w:r w:rsidR="006D0DB4">
        <w:rPr>
          <w:sz w:val="20"/>
          <w:szCs w:val="20"/>
        </w:rPr>
        <w:t>unitário.</w:t>
      </w:r>
    </w:p>
    <w:p w14:paraId="76C62535" w14:textId="0F6F17E5" w:rsidR="00F164C0" w:rsidRPr="005639A5" w:rsidRDefault="00F164C0" w:rsidP="00F46B63">
      <w:pPr>
        <w:autoSpaceDE w:val="0"/>
        <w:ind w:left="-567" w:right="-567"/>
        <w:jc w:val="both"/>
        <w:rPr>
          <w:sz w:val="20"/>
          <w:szCs w:val="20"/>
        </w:rPr>
      </w:pPr>
    </w:p>
    <w:p w14:paraId="2A8E6275" w14:textId="77777777" w:rsidR="0077790A" w:rsidRPr="005639A5" w:rsidRDefault="00B20159" w:rsidP="00542E77">
      <w:pPr>
        <w:pStyle w:val="Nivel010"/>
        <w:spacing w:before="0"/>
        <w:ind w:left="-567" w:right="-567"/>
        <w:rPr>
          <w:rFonts w:ascii="Times New Roman" w:hAnsi="Times New Roman"/>
          <w:color w:val="auto"/>
        </w:rPr>
      </w:pPr>
      <w:r w:rsidRPr="005639A5">
        <w:rPr>
          <w:rFonts w:ascii="Times New Roman" w:hAnsi="Times New Roman"/>
          <w:color w:val="auto"/>
        </w:rPr>
        <w:t xml:space="preserve">       </w:t>
      </w:r>
      <w:r w:rsidR="00720CA6" w:rsidRPr="005639A5">
        <w:rPr>
          <w:rFonts w:ascii="Times New Roman" w:hAnsi="Times New Roman"/>
          <w:color w:val="auto"/>
        </w:rPr>
        <w:t>2 DOS</w:t>
      </w:r>
      <w:r w:rsidR="0077790A" w:rsidRPr="005639A5">
        <w:rPr>
          <w:rFonts w:ascii="Times New Roman" w:hAnsi="Times New Roman"/>
          <w:color w:val="auto"/>
        </w:rPr>
        <w:t xml:space="preserve"> RECURSOS ORÇAMENTÁRIOS</w:t>
      </w:r>
    </w:p>
    <w:p w14:paraId="3363F440" w14:textId="4175B6BE" w:rsidR="008E40E7" w:rsidRPr="005639A5" w:rsidRDefault="0077790A" w:rsidP="00542E77">
      <w:pPr>
        <w:ind w:left="-567" w:right="-567"/>
        <w:jc w:val="both"/>
        <w:rPr>
          <w:sz w:val="20"/>
          <w:szCs w:val="20"/>
        </w:rPr>
      </w:pPr>
      <w:r w:rsidRPr="005639A5">
        <w:rPr>
          <w:b/>
          <w:sz w:val="20"/>
          <w:szCs w:val="20"/>
        </w:rPr>
        <w:t>2.1</w:t>
      </w:r>
      <w:r w:rsidRPr="005639A5">
        <w:rPr>
          <w:sz w:val="20"/>
          <w:szCs w:val="20"/>
        </w:rPr>
        <w:t xml:space="preserve"> As despesas para atender a esta licitação estão programadas em dotação orçamentária própria, prevista no orçamento </w:t>
      </w:r>
      <w:r w:rsidR="0081280D" w:rsidRPr="005639A5">
        <w:rPr>
          <w:sz w:val="20"/>
          <w:szCs w:val="20"/>
        </w:rPr>
        <w:t>da Fundação Municipal de Saúde</w:t>
      </w:r>
      <w:r w:rsidRPr="005639A5">
        <w:rPr>
          <w:sz w:val="20"/>
          <w:szCs w:val="20"/>
        </w:rPr>
        <w:t xml:space="preserve"> para o exercício de 20</w:t>
      </w:r>
      <w:r w:rsidR="006228AF" w:rsidRPr="005639A5">
        <w:rPr>
          <w:sz w:val="20"/>
          <w:szCs w:val="20"/>
        </w:rPr>
        <w:t>2</w:t>
      </w:r>
      <w:r w:rsidR="00EA23CA" w:rsidRPr="005639A5">
        <w:rPr>
          <w:sz w:val="20"/>
          <w:szCs w:val="20"/>
        </w:rPr>
        <w:t>2</w:t>
      </w:r>
      <w:r w:rsidRPr="005639A5">
        <w:rPr>
          <w:sz w:val="20"/>
          <w:szCs w:val="20"/>
        </w:rPr>
        <w:t>, na classificação abaixo:</w:t>
      </w:r>
    </w:p>
    <w:p w14:paraId="1C9E1B9C" w14:textId="1AACC84B" w:rsidR="003B1E94" w:rsidRPr="005639A5" w:rsidRDefault="003B1E94" w:rsidP="00542E77">
      <w:pPr>
        <w:widowControl w:val="0"/>
        <w:overflowPunct w:val="0"/>
        <w:adjustRightInd w:val="0"/>
        <w:ind w:left="-567" w:right="-567"/>
        <w:jc w:val="both"/>
        <w:rPr>
          <w:b/>
          <w:sz w:val="20"/>
          <w:szCs w:val="20"/>
        </w:rPr>
      </w:pPr>
      <w:r w:rsidRPr="005639A5">
        <w:rPr>
          <w:b/>
          <w:sz w:val="20"/>
          <w:szCs w:val="20"/>
        </w:rPr>
        <w:t>FONT</w:t>
      </w:r>
      <w:r w:rsidR="003847D8" w:rsidRPr="005639A5">
        <w:rPr>
          <w:b/>
          <w:sz w:val="20"/>
          <w:szCs w:val="20"/>
        </w:rPr>
        <w:t>E</w:t>
      </w:r>
      <w:r w:rsidRPr="005639A5">
        <w:rPr>
          <w:sz w:val="20"/>
          <w:szCs w:val="20"/>
        </w:rPr>
        <w:t>:</w:t>
      </w:r>
      <w:r w:rsidR="00E23C76" w:rsidRPr="005639A5">
        <w:rPr>
          <w:sz w:val="20"/>
          <w:szCs w:val="20"/>
        </w:rPr>
        <w:t xml:space="preserve"> </w:t>
      </w:r>
      <w:r w:rsidR="005D5FF0" w:rsidRPr="005639A5">
        <w:rPr>
          <w:b/>
          <w:sz w:val="20"/>
          <w:szCs w:val="20"/>
        </w:rPr>
        <w:t>1.704.00</w:t>
      </w:r>
    </w:p>
    <w:p w14:paraId="7895F9C6" w14:textId="563B6A0B" w:rsidR="003B1E94" w:rsidRPr="005639A5" w:rsidRDefault="003B1E94" w:rsidP="00542E77">
      <w:pPr>
        <w:widowControl w:val="0"/>
        <w:overflowPunct w:val="0"/>
        <w:adjustRightInd w:val="0"/>
        <w:ind w:left="-567" w:right="-567"/>
        <w:jc w:val="both"/>
        <w:rPr>
          <w:b/>
          <w:sz w:val="20"/>
          <w:szCs w:val="20"/>
        </w:rPr>
      </w:pPr>
      <w:r w:rsidRPr="005639A5">
        <w:rPr>
          <w:b/>
          <w:sz w:val="20"/>
          <w:szCs w:val="20"/>
        </w:rPr>
        <w:t xml:space="preserve">PROGRAMA DE TRABALHO: </w:t>
      </w:r>
      <w:r w:rsidR="00A51EA3" w:rsidRPr="005639A5">
        <w:rPr>
          <w:b/>
          <w:sz w:val="20"/>
          <w:szCs w:val="20"/>
        </w:rPr>
        <w:t>2543.10.</w:t>
      </w:r>
      <w:r w:rsidR="00436BC7" w:rsidRPr="005639A5">
        <w:rPr>
          <w:b/>
          <w:sz w:val="20"/>
          <w:szCs w:val="20"/>
        </w:rPr>
        <w:t>12</w:t>
      </w:r>
      <w:r w:rsidR="00A51EA3" w:rsidRPr="005639A5">
        <w:rPr>
          <w:b/>
          <w:sz w:val="20"/>
          <w:szCs w:val="20"/>
        </w:rPr>
        <w:t>2.01</w:t>
      </w:r>
      <w:r w:rsidR="00436BC7" w:rsidRPr="005639A5">
        <w:rPr>
          <w:b/>
          <w:sz w:val="20"/>
          <w:szCs w:val="20"/>
        </w:rPr>
        <w:t>45</w:t>
      </w:r>
      <w:r w:rsidR="005C5A20" w:rsidRPr="005639A5">
        <w:rPr>
          <w:b/>
          <w:sz w:val="20"/>
          <w:szCs w:val="20"/>
        </w:rPr>
        <w:t>.6272</w:t>
      </w:r>
    </w:p>
    <w:p w14:paraId="2C9C136C" w14:textId="77777777" w:rsidR="003B1E94" w:rsidRPr="005639A5" w:rsidRDefault="003B1E94" w:rsidP="00542E77">
      <w:pPr>
        <w:widowControl w:val="0"/>
        <w:overflowPunct w:val="0"/>
        <w:adjustRightInd w:val="0"/>
        <w:ind w:left="-567" w:right="-567"/>
        <w:jc w:val="both"/>
        <w:rPr>
          <w:b/>
          <w:sz w:val="20"/>
          <w:szCs w:val="20"/>
        </w:rPr>
      </w:pPr>
      <w:r w:rsidRPr="005639A5">
        <w:rPr>
          <w:b/>
          <w:sz w:val="20"/>
          <w:szCs w:val="20"/>
        </w:rPr>
        <w:t xml:space="preserve">NATUREZA DA DESPESA: </w:t>
      </w:r>
      <w:r w:rsidR="00A51EA3" w:rsidRPr="005639A5">
        <w:rPr>
          <w:b/>
          <w:sz w:val="20"/>
          <w:szCs w:val="20"/>
        </w:rPr>
        <w:t>33.90.</w:t>
      </w:r>
      <w:r w:rsidR="00495FB9" w:rsidRPr="005639A5">
        <w:rPr>
          <w:b/>
          <w:sz w:val="20"/>
          <w:szCs w:val="20"/>
        </w:rPr>
        <w:t>39</w:t>
      </w:r>
    </w:p>
    <w:p w14:paraId="7AA1DEB0" w14:textId="77777777" w:rsidR="002A736F" w:rsidRPr="002A736F" w:rsidRDefault="002A736F" w:rsidP="00542E77">
      <w:pPr>
        <w:widowControl w:val="0"/>
        <w:overflowPunct w:val="0"/>
        <w:adjustRightInd w:val="0"/>
        <w:ind w:left="-567" w:right="-567"/>
        <w:jc w:val="both"/>
        <w:rPr>
          <w:color w:val="000000" w:themeColor="text1"/>
          <w:sz w:val="20"/>
          <w:szCs w:val="20"/>
        </w:rPr>
      </w:pPr>
      <w:r w:rsidRPr="00771727">
        <w:rPr>
          <w:b/>
          <w:color w:val="000000" w:themeColor="text1"/>
          <w:sz w:val="20"/>
          <w:szCs w:val="20"/>
        </w:rPr>
        <w:t>2.2</w:t>
      </w:r>
      <w:r w:rsidRPr="002A736F">
        <w:rPr>
          <w:b/>
          <w:color w:val="000000" w:themeColor="text1"/>
          <w:sz w:val="20"/>
          <w:szCs w:val="20"/>
        </w:rPr>
        <w:t xml:space="preserve"> </w:t>
      </w:r>
      <w:r w:rsidRPr="002A736F">
        <w:rPr>
          <w:color w:val="000000" w:themeColor="text1"/>
          <w:sz w:val="20"/>
          <w:szCs w:val="20"/>
        </w:rPr>
        <w:t>As despesas relativas aos exercícios subseqüentes correrão por conta das dotações orçamentárias respectivas, devendo ser empenhadas no início de cada exercício.</w:t>
      </w:r>
    </w:p>
    <w:p w14:paraId="2EE8F894" w14:textId="77777777" w:rsidR="003B1E94" w:rsidRPr="001E0E5C" w:rsidRDefault="003B1E94" w:rsidP="00542E77">
      <w:pPr>
        <w:widowControl w:val="0"/>
        <w:overflowPunct w:val="0"/>
        <w:adjustRightInd w:val="0"/>
        <w:ind w:left="-567" w:right="-567"/>
        <w:jc w:val="both"/>
        <w:rPr>
          <w:b/>
          <w:color w:val="FF0000"/>
          <w:sz w:val="20"/>
          <w:szCs w:val="20"/>
        </w:rPr>
      </w:pPr>
    </w:p>
    <w:p w14:paraId="3A951C4F" w14:textId="77777777" w:rsidR="00062B33" w:rsidRPr="00D0100B" w:rsidRDefault="00CB2472" w:rsidP="00542E77">
      <w:pPr>
        <w:ind w:left="-567" w:right="-567"/>
        <w:jc w:val="both"/>
        <w:rPr>
          <w:sz w:val="20"/>
          <w:szCs w:val="20"/>
        </w:rPr>
      </w:pPr>
      <w:r w:rsidRPr="00D0100B">
        <w:rPr>
          <w:b/>
          <w:sz w:val="20"/>
          <w:szCs w:val="20"/>
        </w:rPr>
        <w:t>3</w:t>
      </w:r>
      <w:r w:rsidR="00283C31" w:rsidRPr="00D0100B">
        <w:rPr>
          <w:b/>
          <w:sz w:val="20"/>
          <w:szCs w:val="20"/>
        </w:rPr>
        <w:t xml:space="preserve"> DO CREDENCIAMENTO</w:t>
      </w:r>
      <w:r w:rsidR="00283C31" w:rsidRPr="00D0100B">
        <w:rPr>
          <w:sz w:val="20"/>
          <w:szCs w:val="20"/>
        </w:rPr>
        <w:t xml:space="preserve"> </w:t>
      </w:r>
    </w:p>
    <w:p w14:paraId="056BD4AD" w14:textId="77777777" w:rsidR="00CD40B1" w:rsidRPr="00D0100B" w:rsidRDefault="00CB2472" w:rsidP="00542E77">
      <w:pPr>
        <w:ind w:left="-567" w:right="-567"/>
        <w:jc w:val="both"/>
        <w:rPr>
          <w:sz w:val="20"/>
          <w:szCs w:val="20"/>
        </w:rPr>
      </w:pPr>
      <w:r w:rsidRPr="00D0100B">
        <w:rPr>
          <w:b/>
          <w:sz w:val="20"/>
          <w:szCs w:val="20"/>
        </w:rPr>
        <w:t>3</w:t>
      </w:r>
      <w:r w:rsidR="00283C31" w:rsidRPr="00D0100B">
        <w:rPr>
          <w:b/>
          <w:sz w:val="20"/>
          <w:szCs w:val="20"/>
        </w:rPr>
        <w:t>.1</w:t>
      </w:r>
      <w:r w:rsidR="00283C31" w:rsidRPr="00D0100B">
        <w:rPr>
          <w:sz w:val="20"/>
          <w:szCs w:val="20"/>
        </w:rPr>
        <w:t xml:space="preserve"> O Credenciamento é o nível básico do registro cadastral no SICAF, que permite a participação dos interessados na modalidade licitatória Pregão, em sua forma eletrônica. </w:t>
      </w:r>
    </w:p>
    <w:p w14:paraId="14CA9963" w14:textId="77777777" w:rsidR="00E41298" w:rsidRPr="00D0100B" w:rsidRDefault="00CB2472" w:rsidP="00542E77">
      <w:pPr>
        <w:ind w:left="-567" w:right="-567"/>
        <w:jc w:val="both"/>
        <w:rPr>
          <w:sz w:val="20"/>
          <w:szCs w:val="20"/>
        </w:rPr>
      </w:pPr>
      <w:r w:rsidRPr="00D0100B">
        <w:rPr>
          <w:b/>
          <w:sz w:val="20"/>
          <w:szCs w:val="20"/>
        </w:rPr>
        <w:t>3</w:t>
      </w:r>
      <w:r w:rsidR="00283C31" w:rsidRPr="00D0100B">
        <w:rPr>
          <w:b/>
          <w:sz w:val="20"/>
          <w:szCs w:val="20"/>
        </w:rPr>
        <w:t>.2</w:t>
      </w:r>
      <w:r w:rsidR="00283C31" w:rsidRPr="00D0100B">
        <w:rPr>
          <w:sz w:val="20"/>
          <w:szCs w:val="20"/>
        </w:rPr>
        <w:t xml:space="preserve"> </w:t>
      </w:r>
      <w:r w:rsidR="00CD40B1" w:rsidRPr="00D0100B">
        <w:rPr>
          <w:sz w:val="20"/>
          <w:szCs w:val="20"/>
        </w:rPr>
        <w:t xml:space="preserve">O cadastro no SICAF deverá ser feito no Portal de Compras do Governo Federal, no sítio </w:t>
      </w:r>
      <w:hyperlink r:id="rId9">
        <w:r w:rsidR="00CD40B1" w:rsidRPr="00D0100B">
          <w:rPr>
            <w:rStyle w:val="Hyperlink"/>
            <w:rFonts w:eastAsia="Calibri"/>
            <w:color w:val="auto"/>
            <w:sz w:val="20"/>
            <w:szCs w:val="20"/>
          </w:rPr>
          <w:t>www.comprasgovernamentais.gov.br</w:t>
        </w:r>
      </w:hyperlink>
      <w:r w:rsidR="00CD40B1" w:rsidRPr="00D0100B">
        <w:rPr>
          <w:sz w:val="20"/>
          <w:szCs w:val="20"/>
        </w:rPr>
        <w:t>, por meio de certificado digital conferido pela Infraestrutura de Chaves Públicas Brasileira – ICP - Brasil.</w:t>
      </w:r>
      <w:r w:rsidR="00283C31" w:rsidRPr="00D0100B">
        <w:rPr>
          <w:sz w:val="20"/>
          <w:szCs w:val="20"/>
        </w:rPr>
        <w:t xml:space="preserve">. </w:t>
      </w:r>
    </w:p>
    <w:p w14:paraId="3B6B28B5" w14:textId="77777777" w:rsidR="00062B33" w:rsidRPr="00D0100B" w:rsidRDefault="00CB2472" w:rsidP="00542E77">
      <w:pPr>
        <w:ind w:left="-567" w:right="-567"/>
        <w:jc w:val="both"/>
        <w:rPr>
          <w:sz w:val="20"/>
          <w:szCs w:val="20"/>
        </w:rPr>
      </w:pPr>
      <w:r w:rsidRPr="00D0100B">
        <w:rPr>
          <w:b/>
          <w:sz w:val="20"/>
          <w:szCs w:val="20"/>
        </w:rPr>
        <w:t>3</w:t>
      </w:r>
      <w:r w:rsidR="00283C31" w:rsidRPr="00D0100B">
        <w:rPr>
          <w:b/>
          <w:sz w:val="20"/>
          <w:szCs w:val="20"/>
        </w:rPr>
        <w:t>.3</w:t>
      </w:r>
      <w:r w:rsidR="00283C31" w:rsidRPr="00D0100B">
        <w:rPr>
          <w:sz w:val="20"/>
          <w:szCs w:val="20"/>
        </w:rPr>
        <w:t xml:space="preserve"> O credenciamento junto ao provedor do sistema implica a responsabilidade do licitante ou de seu representante legal e a presunção de sua capacidade técnica para realização das transações inerentes a este Pregão. </w:t>
      </w:r>
    </w:p>
    <w:p w14:paraId="19057502" w14:textId="77777777" w:rsidR="009F67D5" w:rsidRPr="00D0100B" w:rsidRDefault="00CB2472" w:rsidP="00542E77">
      <w:pPr>
        <w:ind w:left="-567" w:right="-567"/>
        <w:jc w:val="both"/>
        <w:rPr>
          <w:sz w:val="20"/>
          <w:szCs w:val="20"/>
        </w:rPr>
      </w:pPr>
      <w:r w:rsidRPr="00D0100B">
        <w:rPr>
          <w:b/>
          <w:sz w:val="20"/>
          <w:szCs w:val="20"/>
        </w:rPr>
        <w:t>3</w:t>
      </w:r>
      <w:r w:rsidR="00283C31" w:rsidRPr="00D0100B">
        <w:rPr>
          <w:b/>
          <w:sz w:val="20"/>
          <w:szCs w:val="20"/>
        </w:rPr>
        <w:t>.4</w:t>
      </w:r>
      <w:r w:rsidR="00283C31" w:rsidRPr="00D0100B">
        <w:rPr>
          <w:sz w:val="20"/>
          <w:szCs w:val="20"/>
        </w:rPr>
        <w:t xml:space="preserve"> </w:t>
      </w:r>
      <w:r w:rsidR="009F67D5" w:rsidRPr="00D0100B">
        <w:rPr>
          <w:sz w:val="20"/>
          <w:szCs w:val="2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1668B9F" w14:textId="77777777" w:rsidR="009F67D5" w:rsidRPr="00D0100B" w:rsidRDefault="005A2281" w:rsidP="00542E77">
      <w:pPr>
        <w:ind w:left="-567" w:right="-567"/>
        <w:jc w:val="both"/>
        <w:rPr>
          <w:sz w:val="20"/>
          <w:szCs w:val="20"/>
        </w:rPr>
      </w:pPr>
      <w:r w:rsidRPr="00D0100B">
        <w:rPr>
          <w:b/>
          <w:sz w:val="20"/>
          <w:szCs w:val="20"/>
        </w:rPr>
        <w:t>3.5</w:t>
      </w:r>
      <w:r w:rsidRPr="00D0100B">
        <w:rPr>
          <w:sz w:val="20"/>
          <w:szCs w:val="20"/>
        </w:rPr>
        <w:t xml:space="preserve"> É</w:t>
      </w:r>
      <w:r w:rsidR="009F67D5" w:rsidRPr="00D0100B">
        <w:rPr>
          <w:sz w:val="20"/>
          <w:szCs w:val="20"/>
        </w:rPr>
        <w:t xml:space="preserve">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6070796" w14:textId="77777777" w:rsidR="00E23C76" w:rsidRDefault="00E52DC7" w:rsidP="00542E77">
      <w:pPr>
        <w:ind w:left="-567" w:right="-567"/>
        <w:jc w:val="both"/>
        <w:rPr>
          <w:sz w:val="20"/>
          <w:szCs w:val="20"/>
        </w:rPr>
      </w:pPr>
      <w:r>
        <w:rPr>
          <w:b/>
          <w:sz w:val="20"/>
          <w:szCs w:val="20"/>
        </w:rPr>
        <w:t xml:space="preserve">    </w:t>
      </w:r>
      <w:r w:rsidR="005A2281" w:rsidRPr="00D0100B">
        <w:rPr>
          <w:b/>
          <w:sz w:val="20"/>
          <w:szCs w:val="20"/>
        </w:rPr>
        <w:t>3.5.1</w:t>
      </w:r>
      <w:r w:rsidR="005A2281" w:rsidRPr="00D0100B">
        <w:rPr>
          <w:sz w:val="20"/>
          <w:szCs w:val="20"/>
        </w:rPr>
        <w:t xml:space="preserve"> A</w:t>
      </w:r>
      <w:r w:rsidR="009F67D5" w:rsidRPr="00D0100B">
        <w:rPr>
          <w:sz w:val="20"/>
          <w:szCs w:val="20"/>
        </w:rPr>
        <w:t xml:space="preserve"> não observância do disposto no subitem anterior poderá ensejar desclassificação no momento da habilitação</w:t>
      </w:r>
    </w:p>
    <w:p w14:paraId="66BAE181" w14:textId="77777777" w:rsidR="002941FE" w:rsidRDefault="002941FE" w:rsidP="00542E77">
      <w:pPr>
        <w:ind w:left="-567" w:right="-567"/>
        <w:jc w:val="both"/>
        <w:rPr>
          <w:b/>
          <w:sz w:val="20"/>
          <w:szCs w:val="20"/>
        </w:rPr>
      </w:pPr>
    </w:p>
    <w:p w14:paraId="2A69F944" w14:textId="77777777" w:rsidR="00315EC7" w:rsidRPr="00D0100B" w:rsidRDefault="00CB2472" w:rsidP="00542E77">
      <w:pPr>
        <w:ind w:left="-567" w:right="-567"/>
        <w:jc w:val="both"/>
        <w:rPr>
          <w:b/>
          <w:sz w:val="20"/>
          <w:szCs w:val="20"/>
        </w:rPr>
      </w:pPr>
      <w:r w:rsidRPr="00D0100B">
        <w:rPr>
          <w:b/>
          <w:sz w:val="20"/>
          <w:szCs w:val="20"/>
        </w:rPr>
        <w:t>4</w:t>
      </w:r>
      <w:r w:rsidR="00283C31" w:rsidRPr="00D0100B">
        <w:rPr>
          <w:b/>
          <w:sz w:val="20"/>
          <w:szCs w:val="20"/>
        </w:rPr>
        <w:t xml:space="preserve"> DA PARTICIPAÇÃO NO PREGÃO</w:t>
      </w:r>
    </w:p>
    <w:p w14:paraId="3E8C72A8" w14:textId="77777777" w:rsidR="00940B98" w:rsidRPr="00D0100B" w:rsidRDefault="00CB2472" w:rsidP="00542E77">
      <w:pPr>
        <w:ind w:left="-567" w:right="-567"/>
        <w:jc w:val="both"/>
        <w:rPr>
          <w:bCs/>
          <w:sz w:val="20"/>
          <w:szCs w:val="20"/>
        </w:rPr>
      </w:pPr>
      <w:r w:rsidRPr="00D0100B">
        <w:rPr>
          <w:b/>
          <w:sz w:val="20"/>
          <w:szCs w:val="20"/>
        </w:rPr>
        <w:t>4</w:t>
      </w:r>
      <w:r w:rsidR="00940B98" w:rsidRPr="00D0100B">
        <w:rPr>
          <w:b/>
          <w:sz w:val="20"/>
          <w:szCs w:val="20"/>
        </w:rPr>
        <w:t xml:space="preserve">.1 </w:t>
      </w:r>
      <w:r w:rsidR="00940B98" w:rsidRPr="00D0100B">
        <w:rPr>
          <w:bCs/>
          <w:sz w:val="20"/>
          <w:szCs w:val="20"/>
        </w:rPr>
        <w:t>Poderão participar deste Pregão interessados cujo ramo de atividade seja compatível com o objeto desta licitação, e que estejam com Credenciamento regular no</w:t>
      </w:r>
      <w:r w:rsidR="00940B98" w:rsidRPr="00D0100B">
        <w:rPr>
          <w:sz w:val="20"/>
          <w:szCs w:val="20"/>
        </w:rPr>
        <w:t xml:space="preserve"> Sistema de Cadastramento Unificado de Fornecedores – SICAF, </w:t>
      </w:r>
      <w:r w:rsidR="00940B98" w:rsidRPr="00D0100B">
        <w:rPr>
          <w:bCs/>
          <w:sz w:val="20"/>
          <w:szCs w:val="20"/>
        </w:rPr>
        <w:t>conforme disposto no art. 9º da IN SEGES/MP nº 3, de 2018.</w:t>
      </w:r>
    </w:p>
    <w:p w14:paraId="5094E668" w14:textId="77777777" w:rsidR="008C063E" w:rsidRDefault="00A80C15" w:rsidP="0071624E">
      <w:pPr>
        <w:pStyle w:val="PargrafodaLista"/>
        <w:numPr>
          <w:ilvl w:val="2"/>
          <w:numId w:val="12"/>
        </w:numPr>
        <w:ind w:right="-567"/>
        <w:jc w:val="both"/>
        <w:rPr>
          <w:sz w:val="20"/>
          <w:szCs w:val="20"/>
        </w:rPr>
      </w:pPr>
      <w:r w:rsidRPr="008C063E">
        <w:rPr>
          <w:sz w:val="20"/>
          <w:szCs w:val="20"/>
        </w:rPr>
        <w:lastRenderedPageBreak/>
        <w:t>Os licitantes deverão utilizar o certificado digital para acesso ao Sistema.</w:t>
      </w:r>
    </w:p>
    <w:p w14:paraId="045A199C" w14:textId="38179FE6" w:rsidR="008C063E" w:rsidRPr="008C063E" w:rsidRDefault="007E24FE" w:rsidP="008C063E">
      <w:pPr>
        <w:ind w:left="-386" w:right="-567"/>
        <w:jc w:val="both"/>
        <w:rPr>
          <w:sz w:val="20"/>
          <w:szCs w:val="20"/>
        </w:rPr>
      </w:pPr>
      <w:r w:rsidRPr="002B66DA">
        <w:rPr>
          <w:rFonts w:cs="Arial"/>
          <w:b/>
          <w:color w:val="000000" w:themeColor="text1"/>
          <w:sz w:val="20"/>
          <w:szCs w:val="20"/>
        </w:rPr>
        <w:t>4.1.2</w:t>
      </w:r>
      <w:r w:rsidR="008C063E" w:rsidRPr="002B66DA">
        <w:rPr>
          <w:rFonts w:cs="Arial"/>
          <w:color w:val="000000" w:themeColor="text1"/>
          <w:sz w:val="20"/>
          <w:szCs w:val="20"/>
        </w:rPr>
        <w:t xml:space="preserve">Será concedido tratamento favorecido para as microempresas e empresas de pequeno porte, para as </w:t>
      </w:r>
      <w:r w:rsidR="008C063E" w:rsidRPr="005639A5">
        <w:rPr>
          <w:rFonts w:cs="Arial"/>
          <w:sz w:val="20"/>
          <w:szCs w:val="20"/>
        </w:rPr>
        <w:t>sociedades cooperativas mencionadas no artigo 34 da Lei nº 11.488, de 2007, para o agricultor familiar, o produtor rural pes</w:t>
      </w:r>
      <w:r w:rsidR="008C063E" w:rsidRPr="002B66DA">
        <w:rPr>
          <w:rFonts w:cs="Arial"/>
          <w:color w:val="000000" w:themeColor="text1"/>
          <w:sz w:val="20"/>
          <w:szCs w:val="20"/>
        </w:rPr>
        <w:t>soa física e para o microempreendedor individual - MEI, nos limites previstos da Lei Complementar nº 123, de 2006</w:t>
      </w:r>
      <w:r w:rsidR="008C063E" w:rsidRPr="002B66DA">
        <w:rPr>
          <w:rFonts w:cs="Arial"/>
          <w:color w:val="000000" w:themeColor="text1"/>
        </w:rPr>
        <w:t>.</w:t>
      </w:r>
    </w:p>
    <w:p w14:paraId="74B42AD0" w14:textId="77777777" w:rsidR="00A80C15" w:rsidRPr="008111D1" w:rsidRDefault="00CB2472" w:rsidP="00542E77">
      <w:pPr>
        <w:numPr>
          <w:ilvl w:val="1"/>
          <w:numId w:val="0"/>
        </w:numPr>
        <w:autoSpaceDE w:val="0"/>
        <w:snapToGrid w:val="0"/>
        <w:ind w:left="-567" w:right="-567"/>
        <w:jc w:val="both"/>
        <w:rPr>
          <w:bCs/>
          <w:sz w:val="20"/>
          <w:szCs w:val="20"/>
        </w:rPr>
      </w:pPr>
      <w:r w:rsidRPr="008111D1">
        <w:rPr>
          <w:b/>
          <w:bCs/>
          <w:sz w:val="20"/>
          <w:szCs w:val="20"/>
        </w:rPr>
        <w:t>4</w:t>
      </w:r>
      <w:r w:rsidR="00BF2062" w:rsidRPr="008111D1">
        <w:rPr>
          <w:b/>
          <w:bCs/>
          <w:sz w:val="20"/>
          <w:szCs w:val="20"/>
        </w:rPr>
        <w:t>.</w:t>
      </w:r>
      <w:r w:rsidR="00301F0A" w:rsidRPr="008111D1">
        <w:rPr>
          <w:b/>
          <w:bCs/>
          <w:sz w:val="20"/>
          <w:szCs w:val="20"/>
        </w:rPr>
        <w:t>2</w:t>
      </w:r>
      <w:r w:rsidR="00BF2062" w:rsidRPr="008111D1">
        <w:rPr>
          <w:bCs/>
          <w:sz w:val="20"/>
          <w:szCs w:val="20"/>
        </w:rPr>
        <w:t xml:space="preserve"> </w:t>
      </w:r>
      <w:r w:rsidR="00A80C15" w:rsidRPr="008111D1">
        <w:rPr>
          <w:bCs/>
          <w:sz w:val="20"/>
          <w:szCs w:val="20"/>
        </w:rPr>
        <w:t>Não poderão participar desta licitação os interessados:</w:t>
      </w:r>
    </w:p>
    <w:p w14:paraId="3EDB6E71" w14:textId="77777777" w:rsidR="00A80C15" w:rsidRPr="00D0100B" w:rsidRDefault="00B2699D" w:rsidP="00542E77">
      <w:pPr>
        <w:numPr>
          <w:ilvl w:val="2"/>
          <w:numId w:val="0"/>
        </w:numPr>
        <w:tabs>
          <w:tab w:val="left" w:pos="1440"/>
        </w:tabs>
        <w:autoSpaceDE w:val="0"/>
        <w:snapToGrid w:val="0"/>
        <w:ind w:left="-567" w:right="-567"/>
        <w:jc w:val="both"/>
        <w:rPr>
          <w:bCs/>
          <w:sz w:val="20"/>
          <w:szCs w:val="20"/>
        </w:rPr>
      </w:pPr>
      <w:r>
        <w:rPr>
          <w:b/>
          <w:bCs/>
          <w:sz w:val="20"/>
          <w:szCs w:val="20"/>
        </w:rPr>
        <w:t xml:space="preserve">    </w:t>
      </w:r>
      <w:r w:rsidR="00CB2472" w:rsidRPr="00D0100B">
        <w:rPr>
          <w:b/>
          <w:bCs/>
          <w:sz w:val="20"/>
          <w:szCs w:val="20"/>
        </w:rPr>
        <w:t>4</w:t>
      </w:r>
      <w:r w:rsidR="00BF2062" w:rsidRPr="00D0100B">
        <w:rPr>
          <w:b/>
          <w:bCs/>
          <w:sz w:val="20"/>
          <w:szCs w:val="20"/>
        </w:rPr>
        <w:t>.</w:t>
      </w:r>
      <w:r w:rsidR="00301F0A" w:rsidRPr="00D0100B">
        <w:rPr>
          <w:b/>
          <w:bCs/>
          <w:sz w:val="20"/>
          <w:szCs w:val="20"/>
        </w:rPr>
        <w:t>2</w:t>
      </w:r>
      <w:r w:rsidR="00BF2062" w:rsidRPr="00D0100B">
        <w:rPr>
          <w:b/>
          <w:bCs/>
          <w:sz w:val="20"/>
          <w:szCs w:val="20"/>
        </w:rPr>
        <w:t>.1</w:t>
      </w:r>
      <w:r w:rsidR="00BF2062" w:rsidRPr="00D0100B">
        <w:rPr>
          <w:bCs/>
          <w:sz w:val="20"/>
          <w:szCs w:val="20"/>
        </w:rPr>
        <w:t xml:space="preserve"> </w:t>
      </w:r>
      <w:r w:rsidR="00A80C15" w:rsidRPr="00D0100B">
        <w:rPr>
          <w:bCs/>
          <w:sz w:val="20"/>
          <w:szCs w:val="20"/>
        </w:rPr>
        <w:t>proibidos de participar de licitações e celebrar contratos administrativos, na forma da legislação vigente;</w:t>
      </w:r>
    </w:p>
    <w:p w14:paraId="0328A8B7" w14:textId="77777777" w:rsidR="00A80C15" w:rsidRPr="00D0100B" w:rsidRDefault="00B2699D" w:rsidP="00542E77">
      <w:pPr>
        <w:numPr>
          <w:ilvl w:val="2"/>
          <w:numId w:val="0"/>
        </w:numPr>
        <w:tabs>
          <w:tab w:val="left" w:pos="1440"/>
        </w:tabs>
        <w:autoSpaceDE w:val="0"/>
        <w:snapToGrid w:val="0"/>
        <w:ind w:left="-567" w:right="-567"/>
        <w:jc w:val="both"/>
        <w:rPr>
          <w:bCs/>
          <w:sz w:val="20"/>
          <w:szCs w:val="20"/>
        </w:rPr>
      </w:pPr>
      <w:r>
        <w:rPr>
          <w:b/>
          <w:bCs/>
          <w:sz w:val="20"/>
          <w:szCs w:val="20"/>
        </w:rPr>
        <w:t xml:space="preserve">    </w:t>
      </w:r>
      <w:r w:rsidR="00CB2472" w:rsidRPr="00D0100B">
        <w:rPr>
          <w:b/>
          <w:bCs/>
          <w:sz w:val="20"/>
          <w:szCs w:val="20"/>
        </w:rPr>
        <w:t>4</w:t>
      </w:r>
      <w:r w:rsidR="00301F0A" w:rsidRPr="00D0100B">
        <w:rPr>
          <w:b/>
          <w:bCs/>
          <w:sz w:val="20"/>
          <w:szCs w:val="20"/>
        </w:rPr>
        <w:t>.2</w:t>
      </w:r>
      <w:r w:rsidR="00BF2062" w:rsidRPr="00D0100B">
        <w:rPr>
          <w:b/>
          <w:bCs/>
          <w:sz w:val="20"/>
          <w:szCs w:val="20"/>
        </w:rPr>
        <w:t>.2</w:t>
      </w:r>
      <w:r w:rsidR="00BF2062" w:rsidRPr="00D0100B">
        <w:rPr>
          <w:bCs/>
          <w:sz w:val="20"/>
          <w:szCs w:val="20"/>
        </w:rPr>
        <w:t xml:space="preserve"> </w:t>
      </w:r>
      <w:r w:rsidR="00A80C15" w:rsidRPr="00D0100B">
        <w:rPr>
          <w:bCs/>
          <w:sz w:val="20"/>
          <w:szCs w:val="20"/>
        </w:rPr>
        <w:t>que não atendam às condições deste Edital e seu(s) anexo(s);</w:t>
      </w:r>
    </w:p>
    <w:p w14:paraId="49DD28C8"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b/>
          <w:bCs/>
          <w:sz w:val="20"/>
          <w:szCs w:val="20"/>
        </w:rPr>
        <w:t xml:space="preserve">    </w:t>
      </w:r>
      <w:r w:rsidR="00CB2472" w:rsidRPr="00D0100B">
        <w:rPr>
          <w:b/>
          <w:bCs/>
          <w:sz w:val="20"/>
          <w:szCs w:val="20"/>
        </w:rPr>
        <w:t>4</w:t>
      </w:r>
      <w:r w:rsidR="00BF2062" w:rsidRPr="00D0100B">
        <w:rPr>
          <w:b/>
          <w:bCs/>
          <w:sz w:val="20"/>
          <w:szCs w:val="20"/>
        </w:rPr>
        <w:t>.</w:t>
      </w:r>
      <w:r w:rsidR="00301F0A" w:rsidRPr="00D0100B">
        <w:rPr>
          <w:b/>
          <w:bCs/>
          <w:sz w:val="20"/>
          <w:szCs w:val="20"/>
        </w:rPr>
        <w:t>2</w:t>
      </w:r>
      <w:r w:rsidR="00BF2062" w:rsidRPr="00D0100B">
        <w:rPr>
          <w:b/>
          <w:bCs/>
          <w:sz w:val="20"/>
          <w:szCs w:val="20"/>
        </w:rPr>
        <w:t>.3</w:t>
      </w:r>
      <w:r w:rsidR="00BF2062" w:rsidRPr="00D0100B">
        <w:rPr>
          <w:bCs/>
          <w:sz w:val="20"/>
          <w:szCs w:val="20"/>
        </w:rPr>
        <w:t xml:space="preserve"> </w:t>
      </w:r>
      <w:r w:rsidR="00A80C15" w:rsidRPr="00D0100B">
        <w:rPr>
          <w:bCs/>
          <w:sz w:val="20"/>
          <w:szCs w:val="20"/>
        </w:rPr>
        <w:t>estrangeiros que não tenham representação legal no Brasil com poderes expressos para receber citação e responder administrativa ou judicialmente;</w:t>
      </w:r>
    </w:p>
    <w:p w14:paraId="44725241"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rFonts w:eastAsia="Arial Unicode MS"/>
          <w:b/>
          <w:sz w:val="20"/>
          <w:szCs w:val="20"/>
        </w:rPr>
        <w:t xml:space="preserve">    </w:t>
      </w:r>
      <w:r w:rsidR="00CB2472" w:rsidRPr="00D0100B">
        <w:rPr>
          <w:rFonts w:eastAsia="Arial Unicode MS"/>
          <w:b/>
          <w:sz w:val="20"/>
          <w:szCs w:val="20"/>
        </w:rPr>
        <w:t>4</w:t>
      </w:r>
      <w:r w:rsidR="00301F0A" w:rsidRPr="00D0100B">
        <w:rPr>
          <w:rFonts w:eastAsia="Arial Unicode MS"/>
          <w:b/>
          <w:sz w:val="20"/>
          <w:szCs w:val="20"/>
        </w:rPr>
        <w:t>.2</w:t>
      </w:r>
      <w:r w:rsidR="00BF2062" w:rsidRPr="00D0100B">
        <w:rPr>
          <w:rFonts w:eastAsia="Arial Unicode MS"/>
          <w:b/>
          <w:sz w:val="20"/>
          <w:szCs w:val="20"/>
        </w:rPr>
        <w:t>.4</w:t>
      </w:r>
      <w:r w:rsidR="00BF2062" w:rsidRPr="00D0100B">
        <w:rPr>
          <w:rFonts w:eastAsia="Arial Unicode MS"/>
          <w:sz w:val="20"/>
          <w:szCs w:val="20"/>
        </w:rPr>
        <w:t xml:space="preserve"> </w:t>
      </w:r>
      <w:r w:rsidR="00A80C15" w:rsidRPr="00D0100B">
        <w:rPr>
          <w:rFonts w:eastAsia="Arial Unicode MS"/>
          <w:sz w:val="20"/>
          <w:szCs w:val="20"/>
        </w:rPr>
        <w:t>que se enquadrem nas vedações previstas no artigo 9º da Lei nº 8.666, de 1993;</w:t>
      </w:r>
    </w:p>
    <w:p w14:paraId="70CA7109" w14:textId="77777777" w:rsidR="00A80C15" w:rsidRPr="00D0100B" w:rsidRDefault="00B2699D" w:rsidP="00542E77">
      <w:pPr>
        <w:numPr>
          <w:ilvl w:val="2"/>
          <w:numId w:val="0"/>
        </w:numPr>
        <w:tabs>
          <w:tab w:val="left" w:pos="1440"/>
        </w:tabs>
        <w:autoSpaceDE w:val="0"/>
        <w:snapToGrid w:val="0"/>
        <w:ind w:left="-567" w:right="-567"/>
        <w:jc w:val="both"/>
        <w:rPr>
          <w:rFonts w:eastAsia="Zurich BT"/>
          <w:bCs/>
          <w:sz w:val="20"/>
          <w:szCs w:val="20"/>
        </w:rPr>
      </w:pPr>
      <w:r>
        <w:rPr>
          <w:b/>
          <w:sz w:val="20"/>
          <w:szCs w:val="20"/>
        </w:rPr>
        <w:t xml:space="preserve">    </w:t>
      </w:r>
      <w:r w:rsidR="00CB2472" w:rsidRPr="00D0100B">
        <w:rPr>
          <w:b/>
          <w:sz w:val="20"/>
          <w:szCs w:val="20"/>
        </w:rPr>
        <w:t>4</w:t>
      </w:r>
      <w:r w:rsidR="00301F0A" w:rsidRPr="00D0100B">
        <w:rPr>
          <w:b/>
          <w:sz w:val="20"/>
          <w:szCs w:val="20"/>
        </w:rPr>
        <w:t>.2</w:t>
      </w:r>
      <w:r w:rsidR="00BF2062" w:rsidRPr="00D0100B">
        <w:rPr>
          <w:b/>
          <w:sz w:val="20"/>
          <w:szCs w:val="20"/>
        </w:rPr>
        <w:t>.5</w:t>
      </w:r>
      <w:r w:rsidR="00BF2062" w:rsidRPr="00D0100B">
        <w:rPr>
          <w:sz w:val="20"/>
          <w:szCs w:val="20"/>
        </w:rPr>
        <w:t xml:space="preserve"> </w:t>
      </w:r>
      <w:r w:rsidR="00427344" w:rsidRPr="00D0100B">
        <w:rPr>
          <w:sz w:val="20"/>
          <w:szCs w:val="20"/>
        </w:rPr>
        <w:t xml:space="preserve">que estejam sob falência, </w:t>
      </w:r>
      <w:r w:rsidR="00A80C15" w:rsidRPr="00D0100B">
        <w:rPr>
          <w:sz w:val="20"/>
          <w:szCs w:val="20"/>
        </w:rPr>
        <w:t>concurso de credores, concordata ou em processo de dissolução ou liquidação;</w:t>
      </w:r>
    </w:p>
    <w:p w14:paraId="616FBE5C" w14:textId="2EFBD38A" w:rsidR="00C449D0" w:rsidRDefault="00B2699D" w:rsidP="00542E77">
      <w:pPr>
        <w:numPr>
          <w:ilvl w:val="2"/>
          <w:numId w:val="0"/>
        </w:numPr>
        <w:tabs>
          <w:tab w:val="left" w:pos="1440"/>
        </w:tabs>
        <w:autoSpaceDE w:val="0"/>
        <w:snapToGrid w:val="0"/>
        <w:ind w:left="-567" w:right="-567"/>
        <w:jc w:val="both"/>
        <w:rPr>
          <w:sz w:val="20"/>
          <w:szCs w:val="20"/>
        </w:rPr>
      </w:pPr>
      <w:r>
        <w:rPr>
          <w:b/>
          <w:sz w:val="20"/>
          <w:szCs w:val="20"/>
        </w:rPr>
        <w:t xml:space="preserve">    </w:t>
      </w:r>
      <w:r w:rsidR="00CB2472" w:rsidRPr="00D0100B">
        <w:rPr>
          <w:b/>
          <w:sz w:val="20"/>
          <w:szCs w:val="20"/>
        </w:rPr>
        <w:t>4</w:t>
      </w:r>
      <w:r w:rsidR="00BF2062" w:rsidRPr="00D0100B">
        <w:rPr>
          <w:b/>
          <w:sz w:val="20"/>
          <w:szCs w:val="20"/>
        </w:rPr>
        <w:t>.</w:t>
      </w:r>
      <w:r w:rsidR="00301F0A" w:rsidRPr="00D0100B">
        <w:rPr>
          <w:b/>
          <w:sz w:val="20"/>
          <w:szCs w:val="20"/>
        </w:rPr>
        <w:t>2</w:t>
      </w:r>
      <w:r w:rsidR="00BF2062" w:rsidRPr="00D0100B">
        <w:rPr>
          <w:b/>
          <w:sz w:val="20"/>
          <w:szCs w:val="20"/>
        </w:rPr>
        <w:t>.</w:t>
      </w:r>
      <w:r w:rsidR="00427D28">
        <w:rPr>
          <w:b/>
          <w:sz w:val="20"/>
          <w:szCs w:val="20"/>
        </w:rPr>
        <w:t>6</w:t>
      </w:r>
      <w:r w:rsidR="00BF2062" w:rsidRPr="00D0100B">
        <w:rPr>
          <w:sz w:val="20"/>
          <w:szCs w:val="20"/>
        </w:rPr>
        <w:t xml:space="preserve"> </w:t>
      </w:r>
      <w:r w:rsidR="00A80C15" w:rsidRPr="00D0100B">
        <w:rPr>
          <w:sz w:val="20"/>
          <w:szCs w:val="20"/>
        </w:rPr>
        <w:t>Organizações da Sociedade Civil de Interesse Público - OSCIP, atuando nessa condição (Acórdão nº 746/2014-TCU-Plenário).</w:t>
      </w:r>
    </w:p>
    <w:p w14:paraId="72D05A56" w14:textId="273B2E0F" w:rsidR="00CD2045" w:rsidRPr="00C449D0" w:rsidRDefault="00CD2045" w:rsidP="00542E77">
      <w:pPr>
        <w:tabs>
          <w:tab w:val="left" w:pos="1440"/>
        </w:tabs>
        <w:autoSpaceDE w:val="0"/>
        <w:snapToGrid w:val="0"/>
        <w:ind w:left="-567" w:right="-567"/>
        <w:jc w:val="both"/>
        <w:rPr>
          <w:rFonts w:eastAsia="Arial" w:cs="Arial"/>
          <w:sz w:val="20"/>
          <w:szCs w:val="20"/>
        </w:rPr>
      </w:pPr>
      <w:r w:rsidRPr="00CD2045">
        <w:rPr>
          <w:rFonts w:eastAsia="Arial" w:cs="Arial"/>
          <w:sz w:val="20"/>
          <w:szCs w:val="20"/>
        </w:rPr>
        <w:t xml:space="preserve">    </w:t>
      </w:r>
      <w:r w:rsidRPr="00771727">
        <w:rPr>
          <w:rFonts w:eastAsia="Arial" w:cs="Arial"/>
          <w:b/>
          <w:sz w:val="20"/>
          <w:szCs w:val="20"/>
        </w:rPr>
        <w:t>4.2.</w:t>
      </w:r>
      <w:r w:rsidR="00427D28">
        <w:rPr>
          <w:rFonts w:eastAsia="Arial" w:cs="Arial"/>
          <w:b/>
          <w:sz w:val="20"/>
          <w:szCs w:val="20"/>
        </w:rPr>
        <w:t>7</w:t>
      </w:r>
      <w:r w:rsidRPr="00771727">
        <w:rPr>
          <w:rFonts w:eastAsia="Arial" w:cs="Arial"/>
          <w:sz w:val="20"/>
          <w:szCs w:val="20"/>
        </w:rPr>
        <w:t xml:space="preserve"> </w:t>
      </w:r>
      <w:bookmarkStart w:id="1" w:name="_Hlk519667815"/>
      <w:r w:rsidRPr="00771727">
        <w:rPr>
          <w:rFonts w:cs="Arial"/>
          <w:sz w:val="20"/>
          <w:szCs w:val="20"/>
        </w:rPr>
        <w:t>sociedades cooperativas, considerando a vedação contida no art. 10 da Instrução Normativa SEGES/MP nº 5, de 2017, bem como o disposto no Termo de Conciliação firmado entre o Ministério Público do Trabalho e a AGU.</w:t>
      </w:r>
      <w:bookmarkEnd w:id="1"/>
    </w:p>
    <w:p w14:paraId="3E269B70" w14:textId="77777777" w:rsidR="0025382E" w:rsidRPr="005A2281" w:rsidRDefault="005A2281" w:rsidP="00542E77">
      <w:pPr>
        <w:ind w:left="-567" w:right="-567"/>
        <w:jc w:val="both"/>
        <w:rPr>
          <w:sz w:val="20"/>
          <w:szCs w:val="20"/>
        </w:rPr>
      </w:pPr>
      <w:r w:rsidRPr="005A2281">
        <w:rPr>
          <w:b/>
          <w:bCs/>
          <w:sz w:val="20"/>
          <w:szCs w:val="20"/>
        </w:rPr>
        <w:t>4.3</w:t>
      </w:r>
      <w:r>
        <w:rPr>
          <w:sz w:val="20"/>
          <w:szCs w:val="20"/>
        </w:rPr>
        <w:t xml:space="preserve"> </w:t>
      </w:r>
      <w:r w:rsidR="00E87C67" w:rsidRPr="005A2281">
        <w:rPr>
          <w:sz w:val="20"/>
          <w:szCs w:val="20"/>
        </w:rPr>
        <w:t>Nos</w:t>
      </w:r>
      <w:r w:rsidR="00E87C67" w:rsidRPr="005A2281">
        <w:rPr>
          <w:sz w:val="20"/>
          <w:szCs w:val="20"/>
          <w:shd w:val="clear" w:color="auto" w:fill="FFFFFF"/>
        </w:rPr>
        <w:t xml:space="preserve"> termos do art. 5º do Decreto nº 9.507, de 2018, é vedada a contratação de </w:t>
      </w:r>
      <w:r w:rsidR="00E87C67" w:rsidRPr="005A2281">
        <w:rPr>
          <w:sz w:val="20"/>
          <w:szCs w:val="20"/>
        </w:rPr>
        <w:t>pessoa</w:t>
      </w:r>
      <w:r w:rsidR="00E87C67" w:rsidRPr="005A2281">
        <w:rPr>
          <w:sz w:val="20"/>
          <w:szCs w:val="20"/>
          <w:shd w:val="clear" w:color="auto" w:fill="FFFFFF"/>
        </w:rPr>
        <w:t xml:space="preserve"> jurídica na qual haja administrador ou sócio com poder de direção, familiar de:</w:t>
      </w:r>
    </w:p>
    <w:p w14:paraId="6A25FDD0" w14:textId="77777777" w:rsidR="00E87C67" w:rsidRPr="00D0100B" w:rsidRDefault="0025382E" w:rsidP="00542E77">
      <w:pPr>
        <w:ind w:left="-567" w:right="-567"/>
        <w:jc w:val="both"/>
        <w:rPr>
          <w:sz w:val="20"/>
          <w:szCs w:val="20"/>
        </w:rPr>
      </w:pPr>
      <w:r w:rsidRPr="005A2281">
        <w:rPr>
          <w:b/>
          <w:bCs/>
          <w:sz w:val="20"/>
          <w:szCs w:val="20"/>
          <w:shd w:val="clear" w:color="auto" w:fill="FFFFFF"/>
        </w:rPr>
        <w:t>a)</w:t>
      </w:r>
      <w:r w:rsidRPr="00D0100B">
        <w:rPr>
          <w:sz w:val="20"/>
          <w:szCs w:val="20"/>
          <w:shd w:val="clear" w:color="auto" w:fill="FFFFFF"/>
        </w:rPr>
        <w:t xml:space="preserve">  </w:t>
      </w:r>
      <w:r w:rsidR="00E87C67" w:rsidRPr="00D0100B">
        <w:rPr>
          <w:sz w:val="20"/>
          <w:szCs w:val="20"/>
          <w:shd w:val="clear" w:color="auto" w:fill="FFFFFF"/>
        </w:rPr>
        <w:t>detentor de cargo em comissão ou função de confiança que atue na área responsável pela demanda ou contratação; ou</w:t>
      </w:r>
    </w:p>
    <w:p w14:paraId="4E870481" w14:textId="77777777" w:rsidR="00E87C67" w:rsidRPr="00D0100B" w:rsidRDefault="0025382E" w:rsidP="00542E77">
      <w:pPr>
        <w:pStyle w:val="xwestern"/>
        <w:shd w:val="clear" w:color="auto" w:fill="FFFFFF" w:themeFill="background1"/>
        <w:spacing w:before="0" w:beforeAutospacing="0" w:after="0" w:afterAutospacing="0"/>
        <w:ind w:left="-567" w:right="-567"/>
        <w:jc w:val="both"/>
        <w:rPr>
          <w:sz w:val="20"/>
          <w:szCs w:val="20"/>
        </w:rPr>
      </w:pPr>
      <w:r w:rsidRPr="005A2281">
        <w:rPr>
          <w:b/>
          <w:bCs/>
          <w:sz w:val="20"/>
          <w:szCs w:val="20"/>
          <w:shd w:val="clear" w:color="auto" w:fill="FFFFFF"/>
        </w:rPr>
        <w:t>b</w:t>
      </w:r>
      <w:r w:rsidRPr="00D0100B">
        <w:rPr>
          <w:sz w:val="20"/>
          <w:szCs w:val="20"/>
          <w:shd w:val="clear" w:color="auto" w:fill="FFFFFF"/>
        </w:rPr>
        <w:t xml:space="preserve">)  </w:t>
      </w:r>
      <w:r w:rsidR="00E87C67" w:rsidRPr="00D0100B">
        <w:rPr>
          <w:sz w:val="20"/>
          <w:szCs w:val="20"/>
          <w:shd w:val="clear" w:color="auto" w:fill="FFFFFF"/>
        </w:rPr>
        <w:t>de autoridade hierarquicamente superior no âmbito do órgão contratante.</w:t>
      </w:r>
    </w:p>
    <w:p w14:paraId="2CC4B0F1" w14:textId="77777777" w:rsidR="00E87C67" w:rsidRPr="00D0100B" w:rsidRDefault="00B2699D" w:rsidP="00542E77">
      <w:pPr>
        <w:pStyle w:val="xwestern"/>
        <w:shd w:val="clear" w:color="auto" w:fill="FFFFFF" w:themeFill="background1"/>
        <w:spacing w:before="0" w:beforeAutospacing="0" w:after="0" w:afterAutospacing="0"/>
        <w:ind w:left="-567" w:right="-567"/>
        <w:jc w:val="both"/>
        <w:rPr>
          <w:sz w:val="20"/>
          <w:szCs w:val="20"/>
        </w:rPr>
      </w:pPr>
      <w:r>
        <w:rPr>
          <w:b/>
          <w:bCs/>
          <w:sz w:val="20"/>
          <w:szCs w:val="20"/>
          <w:shd w:val="clear" w:color="auto" w:fill="FFFFFF"/>
        </w:rPr>
        <w:t xml:space="preserve">    </w:t>
      </w:r>
      <w:r w:rsidR="005A2281" w:rsidRPr="005A2281">
        <w:rPr>
          <w:b/>
          <w:bCs/>
          <w:sz w:val="20"/>
          <w:szCs w:val="20"/>
          <w:shd w:val="clear" w:color="auto" w:fill="FFFFFF"/>
        </w:rPr>
        <w:t>4.3.1</w:t>
      </w:r>
      <w:r w:rsidR="005A2281">
        <w:rPr>
          <w:sz w:val="20"/>
          <w:szCs w:val="20"/>
          <w:shd w:val="clear" w:color="auto" w:fill="FFFFFF"/>
        </w:rPr>
        <w:t xml:space="preserve"> </w:t>
      </w:r>
      <w:r w:rsidR="00E87C67" w:rsidRPr="00D0100B">
        <w:rPr>
          <w:sz w:val="20"/>
          <w:szCs w:val="20"/>
          <w:shd w:val="clear" w:color="auto" w:fill="FFFFFF"/>
        </w:rPr>
        <w:t>Para os fins do disposto neste item</w:t>
      </w:r>
      <w:r w:rsidR="00E87C67" w:rsidRPr="00D0100B">
        <w:rPr>
          <w:i/>
          <w:iCs/>
          <w:sz w:val="20"/>
          <w:szCs w:val="20"/>
          <w:shd w:val="clear" w:color="auto" w:fill="FFFFFF"/>
        </w:rPr>
        <w:t>,</w:t>
      </w:r>
      <w:r w:rsidR="00E87C67" w:rsidRPr="00D0100B">
        <w:rPr>
          <w:sz w:val="20"/>
          <w:szCs w:val="20"/>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10C4CC7E" w14:textId="77777777" w:rsidR="00E87C67" w:rsidRDefault="005A2281" w:rsidP="00542E77">
      <w:pPr>
        <w:pStyle w:val="PargrafodaLista"/>
        <w:ind w:left="-567" w:right="-567"/>
        <w:jc w:val="both"/>
        <w:rPr>
          <w:sz w:val="20"/>
          <w:szCs w:val="20"/>
          <w:shd w:val="clear" w:color="auto" w:fill="FFFFFF"/>
        </w:rPr>
      </w:pPr>
      <w:r w:rsidRPr="00D0100B">
        <w:rPr>
          <w:b/>
          <w:sz w:val="20"/>
          <w:szCs w:val="20"/>
          <w:shd w:val="clear" w:color="auto" w:fill="FFFFFF"/>
        </w:rPr>
        <w:t>4.4</w:t>
      </w:r>
      <w:r w:rsidRPr="00D0100B">
        <w:rPr>
          <w:sz w:val="20"/>
          <w:szCs w:val="20"/>
          <w:shd w:val="clear" w:color="auto" w:fill="FFFFFF"/>
        </w:rPr>
        <w:t xml:space="preserve"> Nos</w:t>
      </w:r>
      <w:r w:rsidR="00E87C67" w:rsidRPr="00D0100B">
        <w:rPr>
          <w:sz w:val="20"/>
          <w:szCs w:val="20"/>
          <w:shd w:val="clear" w:color="auto" w:fill="FFFFFF"/>
        </w:rPr>
        <w:t xml:space="preserve"> termos do art. 7° do Decreto n° 7.203, de 2010, é vedada, ainda, a utilização, na execução dos serviços </w:t>
      </w:r>
      <w:r w:rsidR="00E87C67" w:rsidRPr="00D0100B">
        <w:rPr>
          <w:sz w:val="20"/>
          <w:szCs w:val="20"/>
        </w:rPr>
        <w:t>contratados</w:t>
      </w:r>
      <w:r w:rsidR="00E87C67" w:rsidRPr="00D0100B">
        <w:rPr>
          <w:sz w:val="20"/>
          <w:szCs w:val="20"/>
          <w:shd w:val="clear" w:color="auto" w:fill="FFFFFF"/>
        </w:rPr>
        <w:t>, de empregado da futura Contratada que seja familiar de agente público ocupante de cargo em comissão ou função de confiança neste órgão contratante.</w:t>
      </w:r>
    </w:p>
    <w:p w14:paraId="68E5C76D" w14:textId="77777777" w:rsidR="00BF5E0F" w:rsidRPr="00D0100B" w:rsidRDefault="005A2281" w:rsidP="00542E77">
      <w:pPr>
        <w:ind w:left="-567" w:right="-567"/>
        <w:jc w:val="both"/>
        <w:rPr>
          <w:rFonts w:cs="Arial"/>
          <w:sz w:val="20"/>
          <w:szCs w:val="20"/>
        </w:rPr>
      </w:pPr>
      <w:r w:rsidRPr="00D0100B">
        <w:rPr>
          <w:rFonts w:cs="Arial"/>
          <w:b/>
          <w:sz w:val="20"/>
          <w:szCs w:val="20"/>
        </w:rPr>
        <w:t>4.5</w:t>
      </w:r>
      <w:r w:rsidRPr="00D0100B">
        <w:rPr>
          <w:rFonts w:cs="Arial"/>
          <w:sz w:val="20"/>
          <w:szCs w:val="20"/>
        </w:rPr>
        <w:t xml:space="preserve"> Como</w:t>
      </w:r>
      <w:r w:rsidR="00BF5E0F" w:rsidRPr="00D0100B">
        <w:rPr>
          <w:rFonts w:cs="Arial"/>
          <w:sz w:val="20"/>
          <w:szCs w:val="20"/>
        </w:rPr>
        <w:t xml:space="preserve"> condição para participação no Pregão, o licitante assinalará “sim” ou “não” em campo próprio do sistema eletrônico, relativo às seguintes declarações:</w:t>
      </w:r>
      <w:r w:rsidR="00BF5E0F" w:rsidRPr="00D0100B">
        <w:rPr>
          <w:rFonts w:eastAsia="Zurich BT" w:cs="Arial"/>
          <w:sz w:val="20"/>
          <w:szCs w:val="20"/>
        </w:rPr>
        <w:t xml:space="preserve"> </w:t>
      </w:r>
    </w:p>
    <w:p w14:paraId="52208FA4" w14:textId="77777777" w:rsidR="00BF5E0F" w:rsidRPr="00D0100B" w:rsidRDefault="00BF5E0F" w:rsidP="00542E77">
      <w:pPr>
        <w:pStyle w:val="PargrafodaLista"/>
        <w:numPr>
          <w:ilvl w:val="0"/>
          <w:numId w:val="3"/>
        </w:numPr>
        <w:tabs>
          <w:tab w:val="left" w:pos="1440"/>
        </w:tabs>
        <w:autoSpaceDE w:val="0"/>
        <w:snapToGrid w:val="0"/>
        <w:ind w:left="-567" w:right="-567"/>
        <w:contextualSpacing/>
        <w:jc w:val="both"/>
        <w:rPr>
          <w:rFonts w:cs="Arial"/>
          <w:bCs/>
          <w:vanish/>
          <w:sz w:val="20"/>
          <w:szCs w:val="20"/>
        </w:rPr>
      </w:pPr>
    </w:p>
    <w:p w14:paraId="463367C3"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3D206DDF"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2023C92C" w14:textId="77777777" w:rsidR="00BF5E0F" w:rsidRPr="00D0100B" w:rsidRDefault="00BF5E0F" w:rsidP="00542E77">
      <w:pPr>
        <w:pStyle w:val="PargrafodaLista"/>
        <w:numPr>
          <w:ilvl w:val="1"/>
          <w:numId w:val="3"/>
        </w:numPr>
        <w:tabs>
          <w:tab w:val="left" w:pos="1440"/>
        </w:tabs>
        <w:autoSpaceDE w:val="0"/>
        <w:snapToGrid w:val="0"/>
        <w:ind w:left="-567" w:right="-567"/>
        <w:contextualSpacing/>
        <w:jc w:val="both"/>
        <w:rPr>
          <w:rFonts w:cs="Arial"/>
          <w:bCs/>
          <w:vanish/>
          <w:sz w:val="20"/>
          <w:szCs w:val="20"/>
        </w:rPr>
      </w:pPr>
    </w:p>
    <w:p w14:paraId="17E96990"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5A2281" w:rsidRPr="00D0100B">
        <w:rPr>
          <w:rFonts w:cs="Arial"/>
          <w:b/>
          <w:sz w:val="20"/>
          <w:szCs w:val="20"/>
        </w:rPr>
        <w:t>4.5.1</w:t>
      </w:r>
      <w:r w:rsidR="005A2281" w:rsidRPr="00D0100B">
        <w:rPr>
          <w:rFonts w:cs="Arial"/>
          <w:sz w:val="20"/>
          <w:szCs w:val="20"/>
        </w:rPr>
        <w:t xml:space="preserve"> que</w:t>
      </w:r>
      <w:r w:rsidR="00BF5E0F" w:rsidRPr="00D0100B">
        <w:rPr>
          <w:rFonts w:cs="Arial"/>
          <w:sz w:val="20"/>
          <w:szCs w:val="20"/>
        </w:rPr>
        <w:t xml:space="preserve"> cumpre os requisitos estabelecidos no artigo 3° da Lei Complementar nº 123, de 2006, estando apto a usufruir do tratamento favorecido estabelecido em seus arts. 42 a 49.</w:t>
      </w:r>
    </w:p>
    <w:p w14:paraId="70838536"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bCs/>
          <w:sz w:val="20"/>
          <w:szCs w:val="20"/>
        </w:rPr>
        <w:t xml:space="preserve">          </w:t>
      </w:r>
      <w:r w:rsidR="00BF5E0F" w:rsidRPr="00D0100B">
        <w:rPr>
          <w:rFonts w:cs="Arial"/>
          <w:b/>
          <w:bCs/>
          <w:sz w:val="20"/>
          <w:szCs w:val="20"/>
        </w:rPr>
        <w:t>4.5.1.1</w:t>
      </w:r>
      <w:r w:rsidR="00BF5E0F" w:rsidRPr="00D0100B">
        <w:rPr>
          <w:rFonts w:cs="Arial"/>
          <w:bCs/>
          <w:sz w:val="20"/>
          <w:szCs w:val="20"/>
        </w:rPr>
        <w:t xml:space="preserve"> nos itens exclusivos para participação de microempresas e empresas de pequeno porte, a assinalação do campo “não” impedirá o prosseguimento no certame;</w:t>
      </w:r>
    </w:p>
    <w:p w14:paraId="009A68E6"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202956" w:rsidRPr="00D0100B">
        <w:rPr>
          <w:rFonts w:cs="Arial"/>
          <w:b/>
          <w:sz w:val="20"/>
          <w:szCs w:val="20"/>
        </w:rPr>
        <w:t>4.5.1.2</w:t>
      </w:r>
      <w:r w:rsidR="00202956" w:rsidRPr="00D0100B">
        <w:rPr>
          <w:rFonts w:cs="Arial"/>
          <w:sz w:val="20"/>
          <w:szCs w:val="20"/>
        </w:rPr>
        <w:t xml:space="preserve"> </w:t>
      </w:r>
      <w:r w:rsidR="00BF5E0F" w:rsidRPr="00D0100B">
        <w:rPr>
          <w:rFonts w:cs="Arial"/>
          <w:sz w:val="20"/>
          <w:szCs w:val="20"/>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3EB6F1D5" w14:textId="77777777" w:rsidR="00BF5E0F" w:rsidRPr="00D0100B" w:rsidRDefault="00B2699D" w:rsidP="00542E77">
      <w:pPr>
        <w:tabs>
          <w:tab w:val="left" w:pos="1440"/>
        </w:tabs>
        <w:autoSpaceDE w:val="0"/>
        <w:snapToGrid w:val="0"/>
        <w:ind w:left="-567" w:right="-567"/>
        <w:contextualSpacing/>
        <w:jc w:val="both"/>
        <w:rPr>
          <w:rFonts w:cs="Arial"/>
          <w:sz w:val="20"/>
          <w:szCs w:val="20"/>
        </w:rPr>
      </w:pPr>
      <w:r>
        <w:rPr>
          <w:rFonts w:cs="Arial"/>
          <w:b/>
          <w:sz w:val="20"/>
          <w:szCs w:val="20"/>
        </w:rPr>
        <w:t xml:space="preserve">    </w:t>
      </w:r>
      <w:r w:rsidR="00D5249D" w:rsidRPr="00D0100B">
        <w:rPr>
          <w:rFonts w:cs="Arial"/>
          <w:b/>
          <w:sz w:val="20"/>
          <w:szCs w:val="20"/>
        </w:rPr>
        <w:t>4.5.2</w:t>
      </w:r>
      <w:r w:rsidR="00202956" w:rsidRPr="00D0100B">
        <w:rPr>
          <w:rFonts w:cs="Arial"/>
          <w:sz w:val="20"/>
          <w:szCs w:val="20"/>
        </w:rPr>
        <w:t xml:space="preserve"> </w:t>
      </w:r>
      <w:r w:rsidR="00BF5E0F" w:rsidRPr="00D0100B">
        <w:rPr>
          <w:rFonts w:cs="Arial"/>
          <w:sz w:val="20"/>
          <w:szCs w:val="20"/>
        </w:rPr>
        <w:t>que está ciente e concorda com as condições contidas no Edital e seus anexos;</w:t>
      </w:r>
    </w:p>
    <w:p w14:paraId="0B684DA7"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5A2281" w:rsidRPr="00D0100B">
        <w:rPr>
          <w:rFonts w:cs="Arial"/>
          <w:b/>
          <w:sz w:val="20"/>
          <w:szCs w:val="20"/>
        </w:rPr>
        <w:t>4.5.3</w:t>
      </w:r>
      <w:r w:rsidR="005A2281" w:rsidRPr="00D0100B">
        <w:rPr>
          <w:rFonts w:cs="Arial"/>
          <w:sz w:val="20"/>
          <w:szCs w:val="20"/>
        </w:rPr>
        <w:t xml:space="preserve"> que</w:t>
      </w:r>
      <w:r w:rsidR="00BF5E0F" w:rsidRPr="00D0100B">
        <w:rPr>
          <w:rFonts w:cs="Arial"/>
          <w:sz w:val="20"/>
          <w:szCs w:val="20"/>
        </w:rPr>
        <w:t xml:space="preserve"> cumpre os requisitos para a habilitação definidos no Edital e que a proposta apresentada está em conformidade com as exigências editalícias; </w:t>
      </w:r>
    </w:p>
    <w:p w14:paraId="3B77B35E"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5A2281" w:rsidRPr="00D0100B">
        <w:rPr>
          <w:rFonts w:cs="Arial"/>
          <w:b/>
          <w:sz w:val="20"/>
          <w:szCs w:val="20"/>
        </w:rPr>
        <w:t>4.5.4</w:t>
      </w:r>
      <w:r w:rsidR="005A2281" w:rsidRPr="00D0100B">
        <w:rPr>
          <w:rFonts w:cs="Arial"/>
          <w:sz w:val="20"/>
          <w:szCs w:val="20"/>
        </w:rPr>
        <w:t xml:space="preserve"> que</w:t>
      </w:r>
      <w:r w:rsidR="00BF5E0F" w:rsidRPr="00D0100B">
        <w:rPr>
          <w:rFonts w:cs="Arial"/>
          <w:sz w:val="20"/>
          <w:szCs w:val="20"/>
        </w:rPr>
        <w:t xml:space="preserve"> inexistem fatos impeditivos para sua habilitação no certame, ciente da obrigatoriedade de declarar ocorrências posteriores; </w:t>
      </w:r>
    </w:p>
    <w:p w14:paraId="7A2903B9"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cs="Arial"/>
          <w:b/>
          <w:sz w:val="20"/>
          <w:szCs w:val="20"/>
        </w:rPr>
        <w:t xml:space="preserve">    </w:t>
      </w:r>
      <w:r w:rsidR="008D1387" w:rsidRPr="00D0100B">
        <w:rPr>
          <w:rFonts w:cs="Arial"/>
          <w:b/>
          <w:sz w:val="20"/>
          <w:szCs w:val="20"/>
        </w:rPr>
        <w:t>4.5.5</w:t>
      </w:r>
      <w:r w:rsidR="008D1387" w:rsidRPr="00D0100B">
        <w:rPr>
          <w:rFonts w:cs="Arial"/>
          <w:sz w:val="20"/>
          <w:szCs w:val="20"/>
        </w:rPr>
        <w:t xml:space="preserve"> que</w:t>
      </w:r>
      <w:r w:rsidR="00BF5E0F" w:rsidRPr="00D0100B">
        <w:rPr>
          <w:rFonts w:cs="Arial"/>
          <w:sz w:val="20"/>
          <w:szCs w:val="20"/>
        </w:rPr>
        <w:t xml:space="preserve"> não emprega menor de 18 anos em trabalho noturno, perigoso ou insalubre e não emprega menor de 16 anos, salvo menor, a partir de 14 anos, na condição de aprendiz, nos termos do artigo 7°, XXXIII, da Constituição;</w:t>
      </w:r>
    </w:p>
    <w:p w14:paraId="658F8D53" w14:textId="77777777" w:rsidR="00BA68EC" w:rsidRPr="00BA68EC" w:rsidRDefault="00B2699D" w:rsidP="00542E77">
      <w:pPr>
        <w:tabs>
          <w:tab w:val="left" w:pos="1440"/>
        </w:tabs>
        <w:autoSpaceDE w:val="0"/>
        <w:snapToGrid w:val="0"/>
        <w:ind w:left="-567" w:right="-567"/>
        <w:contextualSpacing/>
        <w:jc w:val="both"/>
        <w:rPr>
          <w:color w:val="000000" w:themeColor="text1"/>
          <w:sz w:val="20"/>
          <w:szCs w:val="20"/>
        </w:rPr>
      </w:pPr>
      <w:r>
        <w:rPr>
          <w:rFonts w:eastAsia="Zurich BT" w:cs="Arial"/>
          <w:b/>
          <w:sz w:val="20"/>
          <w:szCs w:val="20"/>
        </w:rPr>
        <w:t xml:space="preserve">    </w:t>
      </w:r>
      <w:r w:rsidR="008D1387" w:rsidRPr="00D0100B">
        <w:rPr>
          <w:rFonts w:eastAsia="Zurich BT" w:cs="Arial"/>
          <w:b/>
          <w:sz w:val="20"/>
          <w:szCs w:val="20"/>
        </w:rPr>
        <w:t>4.5.6</w:t>
      </w:r>
      <w:r w:rsidR="008D1387" w:rsidRPr="00D0100B">
        <w:rPr>
          <w:rFonts w:eastAsia="Zurich BT" w:cs="Arial"/>
          <w:sz w:val="20"/>
          <w:szCs w:val="20"/>
        </w:rPr>
        <w:t xml:space="preserve"> </w:t>
      </w:r>
      <w:r w:rsidR="00BA68EC" w:rsidRPr="00BA68EC">
        <w:rPr>
          <w:rFonts w:eastAsia="Zurich BT"/>
          <w:color w:val="000000" w:themeColor="text1"/>
          <w:sz w:val="20"/>
          <w:szCs w:val="20"/>
        </w:rPr>
        <w:t>que a proposta foi elaborada de forma independente</w:t>
      </w:r>
      <w:r w:rsidR="00BA68EC" w:rsidRPr="00BA68EC">
        <w:rPr>
          <w:color w:val="000000" w:themeColor="text1"/>
          <w:sz w:val="20"/>
          <w:szCs w:val="20"/>
        </w:rPr>
        <w:t>;</w:t>
      </w:r>
    </w:p>
    <w:p w14:paraId="70DC93EE" w14:textId="4F2D86F6"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eastAsia="Zurich BT" w:cs="Arial"/>
          <w:b/>
          <w:sz w:val="20"/>
          <w:szCs w:val="20"/>
        </w:rPr>
        <w:t xml:space="preserve">    </w:t>
      </w:r>
      <w:r w:rsidR="008D1387" w:rsidRPr="00D0100B">
        <w:rPr>
          <w:rFonts w:eastAsia="Zurich BT" w:cs="Arial"/>
          <w:b/>
          <w:sz w:val="20"/>
          <w:szCs w:val="20"/>
        </w:rPr>
        <w:t>4.5.7</w:t>
      </w:r>
      <w:r w:rsidR="008D1387" w:rsidRPr="00D0100B">
        <w:rPr>
          <w:rFonts w:eastAsia="Zurich BT" w:cs="Arial"/>
          <w:sz w:val="20"/>
          <w:szCs w:val="20"/>
        </w:rPr>
        <w:t xml:space="preserve"> que</w:t>
      </w:r>
      <w:r w:rsidR="00BF5E0F" w:rsidRPr="00D0100B">
        <w:rPr>
          <w:rFonts w:eastAsia="Zurich BT" w:cs="Arial"/>
          <w:sz w:val="20"/>
          <w:szCs w:val="20"/>
        </w:rPr>
        <w:t xml:space="preserve"> não possui, em sua cadeia produtiva, empregados executando trabalho degradante ou forçado, observando o disposto nos incisos III e IV do art. 1º e no inciso III do art. 5º da Constituição Federal;</w:t>
      </w:r>
    </w:p>
    <w:p w14:paraId="5923F903" w14:textId="77777777" w:rsidR="00BF5E0F" w:rsidRPr="00D0100B" w:rsidRDefault="00B2699D" w:rsidP="00542E77">
      <w:pPr>
        <w:tabs>
          <w:tab w:val="left" w:pos="1440"/>
        </w:tabs>
        <w:autoSpaceDE w:val="0"/>
        <w:snapToGrid w:val="0"/>
        <w:ind w:left="-567" w:right="-567"/>
        <w:contextualSpacing/>
        <w:jc w:val="both"/>
        <w:rPr>
          <w:rFonts w:eastAsia="Zurich BT" w:cs="Arial"/>
          <w:sz w:val="20"/>
          <w:szCs w:val="20"/>
        </w:rPr>
      </w:pPr>
      <w:r>
        <w:rPr>
          <w:rFonts w:eastAsia="Zurich BT" w:cs="Arial"/>
          <w:b/>
          <w:sz w:val="20"/>
          <w:szCs w:val="20"/>
        </w:rPr>
        <w:t xml:space="preserve">    </w:t>
      </w:r>
      <w:r w:rsidR="00202956" w:rsidRPr="00D0100B">
        <w:rPr>
          <w:rFonts w:eastAsia="Zurich BT" w:cs="Arial"/>
          <w:b/>
          <w:sz w:val="20"/>
          <w:szCs w:val="20"/>
        </w:rPr>
        <w:t>4.5.8</w:t>
      </w:r>
      <w:r w:rsidR="00202956" w:rsidRPr="00D0100B">
        <w:rPr>
          <w:rFonts w:eastAsia="Zurich BT" w:cs="Arial"/>
          <w:sz w:val="20"/>
          <w:szCs w:val="20"/>
        </w:rPr>
        <w:t xml:space="preserve">  </w:t>
      </w:r>
      <w:r w:rsidR="00BF5E0F" w:rsidRPr="00D0100B">
        <w:rPr>
          <w:rFonts w:eastAsia="Zurich BT" w:cs="Arial"/>
          <w:sz w:val="20"/>
          <w:szCs w:val="20"/>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5414C320" w14:textId="77777777" w:rsidR="00BF5E0F" w:rsidRPr="00D0100B" w:rsidRDefault="008D1387" w:rsidP="00542E77">
      <w:pPr>
        <w:ind w:left="-567" w:right="-567"/>
        <w:jc w:val="both"/>
        <w:rPr>
          <w:rFonts w:cs="Arial"/>
          <w:sz w:val="20"/>
          <w:szCs w:val="20"/>
        </w:rPr>
      </w:pPr>
      <w:r w:rsidRPr="00D0100B">
        <w:rPr>
          <w:rFonts w:cs="Arial"/>
          <w:b/>
          <w:sz w:val="20"/>
          <w:szCs w:val="20"/>
        </w:rPr>
        <w:t>4.6</w:t>
      </w:r>
      <w:r w:rsidRPr="00D0100B">
        <w:rPr>
          <w:rFonts w:cs="Arial"/>
          <w:sz w:val="20"/>
          <w:szCs w:val="20"/>
        </w:rPr>
        <w:t xml:space="preserve"> A</w:t>
      </w:r>
      <w:r w:rsidR="00BF5E0F" w:rsidRPr="00D0100B">
        <w:rPr>
          <w:rFonts w:cs="Arial"/>
          <w:sz w:val="20"/>
          <w:szCs w:val="20"/>
        </w:rPr>
        <w:t xml:space="preserve"> declaração falsa relativa ao cumprimento de qualquer condição sujeitará o licitante às sanções previstas em lei e neste Edital.</w:t>
      </w:r>
    </w:p>
    <w:p w14:paraId="3B8E9710" w14:textId="77777777" w:rsidR="00E14DEA" w:rsidRPr="00D0100B" w:rsidRDefault="00E14DEA" w:rsidP="00542E77">
      <w:pPr>
        <w:autoSpaceDE w:val="0"/>
        <w:snapToGrid w:val="0"/>
        <w:ind w:left="-567" w:right="-567"/>
        <w:jc w:val="both"/>
        <w:rPr>
          <w:sz w:val="20"/>
          <w:szCs w:val="20"/>
        </w:rPr>
      </w:pPr>
    </w:p>
    <w:p w14:paraId="684624FD" w14:textId="77777777" w:rsidR="00BB7774" w:rsidRPr="00D0100B" w:rsidRDefault="008D1387" w:rsidP="00542E77">
      <w:pPr>
        <w:pStyle w:val="Nivel010"/>
        <w:spacing w:before="0"/>
        <w:ind w:left="-567" w:right="-567" w:firstLine="0"/>
        <w:rPr>
          <w:rFonts w:ascii="Times New Roman" w:hAnsi="Times New Roman"/>
          <w:color w:val="auto"/>
        </w:rPr>
      </w:pPr>
      <w:r w:rsidRPr="00D0100B">
        <w:rPr>
          <w:rFonts w:ascii="Times New Roman" w:hAnsi="Times New Roman"/>
          <w:color w:val="auto"/>
        </w:rPr>
        <w:lastRenderedPageBreak/>
        <w:t>5 DA</w:t>
      </w:r>
      <w:r w:rsidR="00BB7774" w:rsidRPr="00D0100B">
        <w:rPr>
          <w:rFonts w:ascii="Times New Roman" w:hAnsi="Times New Roman"/>
          <w:color w:val="auto"/>
        </w:rPr>
        <w:t xml:space="preserve"> APRESENTAÇÃO DA PROPOSTA E DOS DOCUMENTOS DE HABILITAÇÃO</w:t>
      </w:r>
    </w:p>
    <w:p w14:paraId="6605F87E" w14:textId="77777777" w:rsidR="00BB7774" w:rsidRPr="00D0100B" w:rsidRDefault="00CB2472" w:rsidP="00542E77">
      <w:pPr>
        <w:ind w:left="-567" w:right="-567"/>
        <w:jc w:val="both"/>
        <w:rPr>
          <w:sz w:val="20"/>
          <w:szCs w:val="20"/>
        </w:rPr>
      </w:pPr>
      <w:r w:rsidRPr="00D0100B">
        <w:rPr>
          <w:b/>
          <w:sz w:val="20"/>
          <w:szCs w:val="20"/>
        </w:rPr>
        <w:t>5</w:t>
      </w:r>
      <w:r w:rsidR="00C3040F" w:rsidRPr="00D0100B">
        <w:rPr>
          <w:b/>
          <w:sz w:val="20"/>
          <w:szCs w:val="20"/>
        </w:rPr>
        <w:t>.1</w:t>
      </w:r>
      <w:r w:rsidR="00C3040F" w:rsidRPr="00D0100B">
        <w:rPr>
          <w:sz w:val="20"/>
          <w:szCs w:val="20"/>
        </w:rPr>
        <w:t xml:space="preserve"> </w:t>
      </w:r>
      <w:r w:rsidR="00BB7774" w:rsidRPr="00D0100B">
        <w:rPr>
          <w:sz w:val="20"/>
          <w:szCs w:val="20"/>
        </w:rPr>
        <w:t xml:space="preserve">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0E1AD9E9" w14:textId="77777777" w:rsidR="00BB7774" w:rsidRPr="00D0100B" w:rsidRDefault="002F0260" w:rsidP="00542E77">
      <w:pPr>
        <w:ind w:left="-567" w:right="-567"/>
        <w:jc w:val="both"/>
        <w:rPr>
          <w:sz w:val="20"/>
          <w:szCs w:val="20"/>
        </w:rPr>
      </w:pPr>
      <w:r w:rsidRPr="00D0100B">
        <w:rPr>
          <w:b/>
          <w:sz w:val="20"/>
          <w:szCs w:val="20"/>
        </w:rPr>
        <w:t>5.2</w:t>
      </w:r>
      <w:r w:rsidRPr="00D0100B">
        <w:rPr>
          <w:sz w:val="20"/>
          <w:szCs w:val="20"/>
        </w:rPr>
        <w:t xml:space="preserve"> O</w:t>
      </w:r>
      <w:r w:rsidR="00BB7774" w:rsidRPr="00D0100B">
        <w:rPr>
          <w:sz w:val="20"/>
          <w:szCs w:val="20"/>
        </w:rPr>
        <w:t xml:space="preserve"> envio da proposta, acompanhada dos documentos de habilitação exigidos neste Edital, ocorrerá por meio de chave de acesso e senha.</w:t>
      </w:r>
    </w:p>
    <w:p w14:paraId="372674D8" w14:textId="77777777" w:rsidR="00BB7774" w:rsidRPr="00D0100B" w:rsidRDefault="00CB2472" w:rsidP="00542E77">
      <w:pPr>
        <w:ind w:left="-567" w:right="-567"/>
        <w:jc w:val="both"/>
        <w:rPr>
          <w:sz w:val="20"/>
          <w:szCs w:val="20"/>
        </w:rPr>
      </w:pPr>
      <w:r w:rsidRPr="00D0100B">
        <w:rPr>
          <w:b/>
          <w:sz w:val="20"/>
          <w:szCs w:val="20"/>
        </w:rPr>
        <w:t>5</w:t>
      </w:r>
      <w:r w:rsidR="00C3040F" w:rsidRPr="00D0100B">
        <w:rPr>
          <w:b/>
          <w:sz w:val="20"/>
          <w:szCs w:val="20"/>
        </w:rPr>
        <w:t>.3</w:t>
      </w:r>
      <w:r w:rsidR="00C3040F" w:rsidRPr="00D0100B">
        <w:rPr>
          <w:sz w:val="20"/>
          <w:szCs w:val="20"/>
        </w:rPr>
        <w:t xml:space="preserve"> </w:t>
      </w:r>
      <w:r w:rsidR="00BB7774" w:rsidRPr="00D0100B">
        <w:rPr>
          <w:sz w:val="20"/>
          <w:szCs w:val="20"/>
        </w:rPr>
        <w:t>Os licitantes poderão deixar de apresentar os documentos de habilitação que constem do SICAF, assegurado aos demais licitantes o direito de acesso aos dados constantes dos sistemas.</w:t>
      </w:r>
    </w:p>
    <w:p w14:paraId="595D5AF5" w14:textId="77777777" w:rsidR="00BB7774" w:rsidRPr="00D0100B" w:rsidRDefault="002F0260" w:rsidP="00542E77">
      <w:pPr>
        <w:ind w:left="-567" w:right="-567"/>
        <w:jc w:val="both"/>
        <w:rPr>
          <w:sz w:val="20"/>
          <w:szCs w:val="20"/>
        </w:rPr>
      </w:pPr>
      <w:r w:rsidRPr="00D0100B">
        <w:rPr>
          <w:rFonts w:eastAsia="Arial"/>
          <w:b/>
          <w:sz w:val="20"/>
          <w:szCs w:val="20"/>
        </w:rPr>
        <w:t>5.4</w:t>
      </w:r>
      <w:r w:rsidRPr="00D0100B">
        <w:rPr>
          <w:rFonts w:eastAsia="Arial"/>
          <w:sz w:val="20"/>
          <w:szCs w:val="20"/>
        </w:rPr>
        <w:t xml:space="preserve"> As</w:t>
      </w:r>
      <w:r w:rsidR="00BB7774" w:rsidRPr="00D0100B">
        <w:rPr>
          <w:rFonts w:eastAsia="Arial"/>
          <w:sz w:val="20"/>
          <w:szCs w:val="20"/>
        </w:rPr>
        <w:t xml:space="preserve"> Microempresas e Empresas de Pequeno Porte deverão encaminhar a documentação de habilitação, ainda que haja alguma restrição de regularidade fiscal e trabalhista, nos termos do art. 43, § 1º da LC nº 123, de 2006.</w:t>
      </w:r>
    </w:p>
    <w:p w14:paraId="6D7756B2" w14:textId="77777777" w:rsidR="00BB7774" w:rsidRPr="00D0100B" w:rsidRDefault="002F0260" w:rsidP="00542E77">
      <w:pPr>
        <w:ind w:left="-567" w:right="-567"/>
        <w:jc w:val="both"/>
        <w:rPr>
          <w:sz w:val="20"/>
          <w:szCs w:val="20"/>
        </w:rPr>
      </w:pPr>
      <w:r w:rsidRPr="00D0100B">
        <w:rPr>
          <w:b/>
          <w:sz w:val="20"/>
          <w:szCs w:val="20"/>
        </w:rPr>
        <w:t>5.5</w:t>
      </w:r>
      <w:r w:rsidRPr="00D0100B">
        <w:rPr>
          <w:sz w:val="20"/>
          <w:szCs w:val="20"/>
        </w:rPr>
        <w:t xml:space="preserve"> Incumbirá</w:t>
      </w:r>
      <w:r w:rsidR="00BB7774" w:rsidRPr="00D0100B">
        <w:rPr>
          <w:sz w:val="20"/>
          <w:szCs w:val="20"/>
        </w:rPr>
        <w:t xml:space="preserve"> ao licitante acompanhar as operações no sistema eletrônico durante a sessão pública do Pregão, ficando responsável pelo ônus decorrente da perda de negócios, diante da inobservância de quaisquer mensagens emitidas pelo sistema ou de sua desconexão. </w:t>
      </w:r>
    </w:p>
    <w:p w14:paraId="1645E7DF" w14:textId="77777777" w:rsidR="00BB7774" w:rsidRPr="00D0100B" w:rsidRDefault="00CB2472" w:rsidP="00542E77">
      <w:pPr>
        <w:ind w:left="-567" w:right="-567"/>
        <w:jc w:val="both"/>
        <w:rPr>
          <w:sz w:val="20"/>
          <w:szCs w:val="20"/>
        </w:rPr>
      </w:pPr>
      <w:r w:rsidRPr="00D0100B">
        <w:rPr>
          <w:b/>
          <w:sz w:val="20"/>
          <w:szCs w:val="20"/>
        </w:rPr>
        <w:t>5</w:t>
      </w:r>
      <w:r w:rsidR="007D0103" w:rsidRPr="00D0100B">
        <w:rPr>
          <w:b/>
          <w:sz w:val="20"/>
          <w:szCs w:val="20"/>
        </w:rPr>
        <w:t>.6</w:t>
      </w:r>
      <w:r w:rsidR="007D0103" w:rsidRPr="00D0100B">
        <w:rPr>
          <w:sz w:val="20"/>
          <w:szCs w:val="20"/>
        </w:rPr>
        <w:t xml:space="preserve"> </w:t>
      </w:r>
      <w:r w:rsidR="00BB7774" w:rsidRPr="00D0100B">
        <w:rPr>
          <w:sz w:val="20"/>
          <w:szCs w:val="20"/>
        </w:rPr>
        <w:t>Até a abertura da sessão pública, os licitantes poderão retirar ou substituir a proposta e os documentos de habilitação anteriormente inseridos no sistema;</w:t>
      </w:r>
    </w:p>
    <w:p w14:paraId="12DD1D92" w14:textId="77777777" w:rsidR="00BB7774" w:rsidRPr="00D0100B" w:rsidRDefault="00CB2472" w:rsidP="00542E77">
      <w:pPr>
        <w:ind w:left="-567" w:right="-567"/>
        <w:jc w:val="both"/>
        <w:rPr>
          <w:sz w:val="20"/>
          <w:szCs w:val="20"/>
        </w:rPr>
      </w:pPr>
      <w:r w:rsidRPr="00D0100B">
        <w:rPr>
          <w:b/>
          <w:sz w:val="20"/>
          <w:szCs w:val="20"/>
        </w:rPr>
        <w:t>5</w:t>
      </w:r>
      <w:r w:rsidR="007D0103" w:rsidRPr="00D0100B">
        <w:rPr>
          <w:b/>
          <w:sz w:val="20"/>
          <w:szCs w:val="20"/>
        </w:rPr>
        <w:t>.7</w:t>
      </w:r>
      <w:r w:rsidR="007D0103" w:rsidRPr="00D0100B">
        <w:rPr>
          <w:sz w:val="20"/>
          <w:szCs w:val="20"/>
        </w:rPr>
        <w:t xml:space="preserve"> </w:t>
      </w:r>
      <w:r w:rsidR="00BB7774" w:rsidRPr="00D0100B">
        <w:rPr>
          <w:sz w:val="20"/>
          <w:szCs w:val="20"/>
        </w:rPr>
        <w:t>Não será estabelecida, nessa etapa do certame, ordem de classificação entre as propostas apresentadas, o que somente ocorrerá após a realização dos procedimentos de negociação e julgamento da proposta.</w:t>
      </w:r>
    </w:p>
    <w:p w14:paraId="47C42F6C" w14:textId="77777777" w:rsidR="00BB7774" w:rsidRPr="00D0100B" w:rsidRDefault="002F0260" w:rsidP="00542E77">
      <w:pPr>
        <w:ind w:left="-567" w:right="-567"/>
        <w:jc w:val="both"/>
        <w:rPr>
          <w:sz w:val="20"/>
          <w:szCs w:val="20"/>
        </w:rPr>
      </w:pPr>
      <w:r w:rsidRPr="00D0100B">
        <w:rPr>
          <w:b/>
          <w:sz w:val="20"/>
          <w:szCs w:val="20"/>
        </w:rPr>
        <w:t>5.8</w:t>
      </w:r>
      <w:r w:rsidRPr="00D0100B">
        <w:rPr>
          <w:sz w:val="20"/>
          <w:szCs w:val="20"/>
        </w:rPr>
        <w:t xml:space="preserve"> Os</w:t>
      </w:r>
      <w:r w:rsidR="00BB7774" w:rsidRPr="00D0100B">
        <w:rPr>
          <w:sz w:val="20"/>
          <w:szCs w:val="20"/>
        </w:rPr>
        <w:t xml:space="preserve"> documentos que compõem a proposta e a habilitação do licitante melhor classificado somente serão disponibilizados para avaliação do pregoeiro e para acesso público após o encerramento do envio de lances.</w:t>
      </w:r>
    </w:p>
    <w:p w14:paraId="4C5C23B7" w14:textId="77777777" w:rsidR="00D40A93" w:rsidRPr="00D0100B" w:rsidRDefault="00680775" w:rsidP="00542E77">
      <w:pPr>
        <w:ind w:left="-567" w:right="-567"/>
        <w:jc w:val="both"/>
        <w:rPr>
          <w:sz w:val="20"/>
          <w:szCs w:val="20"/>
        </w:rPr>
      </w:pPr>
      <w:r w:rsidRPr="00D0100B">
        <w:rPr>
          <w:sz w:val="20"/>
          <w:szCs w:val="20"/>
        </w:rPr>
        <w:t xml:space="preserve"> </w:t>
      </w:r>
    </w:p>
    <w:p w14:paraId="05D30963" w14:textId="77777777" w:rsidR="001C3C57" w:rsidRPr="00D0100B" w:rsidRDefault="002F0260" w:rsidP="00542E77">
      <w:pPr>
        <w:ind w:left="-567" w:right="-567"/>
        <w:jc w:val="both"/>
        <w:rPr>
          <w:sz w:val="20"/>
          <w:szCs w:val="20"/>
        </w:rPr>
      </w:pPr>
      <w:r w:rsidRPr="00D0100B">
        <w:rPr>
          <w:b/>
          <w:sz w:val="20"/>
          <w:szCs w:val="20"/>
        </w:rPr>
        <w:t>6 DO</w:t>
      </w:r>
      <w:r w:rsidR="00680775" w:rsidRPr="00D0100B">
        <w:rPr>
          <w:b/>
          <w:sz w:val="20"/>
          <w:szCs w:val="20"/>
        </w:rPr>
        <w:t xml:space="preserve"> PREENCHIMENTO DA PROPOSTA</w:t>
      </w:r>
    </w:p>
    <w:p w14:paraId="5F577033" w14:textId="77777777" w:rsidR="00F7493B" w:rsidRDefault="00F7493B" w:rsidP="00F7493B">
      <w:pPr>
        <w:ind w:left="-567" w:right="-680"/>
        <w:jc w:val="both"/>
        <w:rPr>
          <w:sz w:val="20"/>
          <w:szCs w:val="20"/>
        </w:rPr>
      </w:pPr>
      <w:r>
        <w:rPr>
          <w:b/>
          <w:sz w:val="20"/>
          <w:szCs w:val="20"/>
        </w:rPr>
        <w:t>6.1</w:t>
      </w:r>
      <w:r>
        <w:rPr>
          <w:sz w:val="20"/>
          <w:szCs w:val="20"/>
        </w:rPr>
        <w:t xml:space="preserve"> O licitante deverá enviar sua proposta mediante o preenchimento, no sistema eletrônico, dos seguintes campos:</w:t>
      </w:r>
    </w:p>
    <w:p w14:paraId="38783124" w14:textId="77777777" w:rsidR="00F7493B" w:rsidRPr="005639A5" w:rsidRDefault="00F7493B" w:rsidP="0071624E">
      <w:pPr>
        <w:pStyle w:val="PargrafodaLista"/>
        <w:numPr>
          <w:ilvl w:val="2"/>
          <w:numId w:val="13"/>
        </w:numPr>
        <w:tabs>
          <w:tab w:val="left" w:pos="1440"/>
        </w:tabs>
        <w:autoSpaceDE w:val="0"/>
        <w:snapToGrid w:val="0"/>
        <w:ind w:right="-680"/>
        <w:jc w:val="both"/>
        <w:rPr>
          <w:sz w:val="20"/>
          <w:szCs w:val="20"/>
        </w:rPr>
      </w:pPr>
      <w:r w:rsidRPr="005639A5">
        <w:rPr>
          <w:sz w:val="20"/>
          <w:szCs w:val="20"/>
        </w:rPr>
        <w:t>Valor unitário e total de cada item;</w:t>
      </w:r>
    </w:p>
    <w:p w14:paraId="7601F908" w14:textId="77777777" w:rsidR="00F7493B" w:rsidRDefault="00F7493B" w:rsidP="0071624E">
      <w:pPr>
        <w:pStyle w:val="PargrafodaLista"/>
        <w:numPr>
          <w:ilvl w:val="2"/>
          <w:numId w:val="14"/>
        </w:numPr>
        <w:tabs>
          <w:tab w:val="left" w:pos="1440"/>
        </w:tabs>
        <w:autoSpaceDE w:val="0"/>
        <w:snapToGrid w:val="0"/>
        <w:ind w:right="-680"/>
        <w:jc w:val="both"/>
        <w:rPr>
          <w:bCs/>
          <w:iCs/>
          <w:sz w:val="20"/>
          <w:szCs w:val="20"/>
        </w:rPr>
      </w:pPr>
      <w:r>
        <w:rPr>
          <w:bCs/>
          <w:iCs/>
          <w:sz w:val="20"/>
          <w:szCs w:val="20"/>
        </w:rPr>
        <w:t>Descrição do objeto, contendo as informações similares à especificação do Termo de Referência.</w:t>
      </w:r>
    </w:p>
    <w:p w14:paraId="44BBA8A2" w14:textId="77777777" w:rsidR="00F7493B" w:rsidRDefault="00F7493B" w:rsidP="0071624E">
      <w:pPr>
        <w:pStyle w:val="PargrafodaLista"/>
        <w:numPr>
          <w:ilvl w:val="1"/>
          <w:numId w:val="14"/>
        </w:numPr>
        <w:tabs>
          <w:tab w:val="left" w:pos="1440"/>
        </w:tabs>
        <w:autoSpaceDE w:val="0"/>
        <w:snapToGrid w:val="0"/>
        <w:ind w:right="-680"/>
        <w:jc w:val="both"/>
        <w:rPr>
          <w:bCs/>
          <w:iCs/>
          <w:sz w:val="20"/>
          <w:szCs w:val="20"/>
        </w:rPr>
      </w:pPr>
      <w:r>
        <w:rPr>
          <w:sz w:val="20"/>
        </w:rPr>
        <w:t>Todas as especificações do objeto contidas na proposta vinculam a Contratada.</w:t>
      </w:r>
    </w:p>
    <w:p w14:paraId="6E412B16" w14:textId="77777777" w:rsidR="00F7493B" w:rsidRDefault="00F7493B" w:rsidP="00F7493B">
      <w:pPr>
        <w:ind w:left="-567" w:right="-680"/>
        <w:jc w:val="both"/>
        <w:rPr>
          <w:sz w:val="20"/>
        </w:rPr>
      </w:pPr>
      <w:r>
        <w:rPr>
          <w:b/>
          <w:sz w:val="20"/>
        </w:rPr>
        <w:t>6.3</w:t>
      </w:r>
      <w:r>
        <w:rPr>
          <w:sz w:val="20"/>
        </w:rPr>
        <w:t xml:space="preserve"> 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551EDBD5" w14:textId="77777777" w:rsidR="00F7493B" w:rsidRDefault="00F7493B" w:rsidP="00F7493B">
      <w:pPr>
        <w:ind w:left="-567" w:right="-680"/>
        <w:jc w:val="both"/>
        <w:rPr>
          <w:color w:val="000000"/>
          <w:sz w:val="20"/>
        </w:rPr>
      </w:pPr>
      <w:r>
        <w:rPr>
          <w:sz w:val="20"/>
        </w:rPr>
        <w:t xml:space="preserve">    </w:t>
      </w:r>
      <w:r>
        <w:rPr>
          <w:b/>
          <w:sz w:val="20"/>
        </w:rPr>
        <w:t>6.3.1</w:t>
      </w:r>
      <w:r>
        <w:rPr>
          <w:sz w:val="20"/>
        </w:rPr>
        <w:t xml:space="preserve"> </w:t>
      </w:r>
      <w:r>
        <w:rPr>
          <w:color w:val="000000"/>
          <w:sz w:val="20"/>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p>
    <w:p w14:paraId="1BE46980" w14:textId="77777777" w:rsidR="00F7493B" w:rsidRDefault="00F7493B" w:rsidP="00F7493B">
      <w:pPr>
        <w:ind w:left="-567" w:right="-680"/>
        <w:jc w:val="both"/>
        <w:rPr>
          <w:color w:val="000000"/>
          <w:sz w:val="20"/>
        </w:rPr>
      </w:pPr>
      <w:r>
        <w:rPr>
          <w:color w:val="000000"/>
          <w:sz w:val="20"/>
        </w:rPr>
        <w:t xml:space="preserve">    </w:t>
      </w:r>
      <w:r>
        <w:rPr>
          <w:b/>
          <w:color w:val="000000"/>
          <w:sz w:val="20"/>
        </w:rPr>
        <w:t>6.3.2</w:t>
      </w:r>
      <w:r>
        <w:rPr>
          <w:color w:val="000000"/>
          <w:sz w:val="20"/>
        </w:rPr>
        <w:t xml:space="preserve"> 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SEGES/MPDG n.5/2017. </w:t>
      </w:r>
    </w:p>
    <w:p w14:paraId="24B0154A" w14:textId="77777777" w:rsidR="00F7493B" w:rsidRDefault="00F7493B" w:rsidP="0071624E">
      <w:pPr>
        <w:pStyle w:val="PargrafodaLista"/>
        <w:numPr>
          <w:ilvl w:val="1"/>
          <w:numId w:val="14"/>
        </w:numPr>
        <w:ind w:right="-680"/>
        <w:jc w:val="both"/>
        <w:rPr>
          <w:sz w:val="20"/>
        </w:rPr>
      </w:pPr>
      <w:r>
        <w:rPr>
          <w:sz w:val="20"/>
        </w:rPr>
        <w:t>A empresa é a única responsável pela cotação correta dos encargos tributários. Em caso de erro ou cotação incompatível com o regime tributário a que se submete, serão adotadas as orientações a seguir:</w:t>
      </w:r>
    </w:p>
    <w:p w14:paraId="122D7DCB" w14:textId="77777777" w:rsidR="00F7493B" w:rsidRDefault="00F7493B" w:rsidP="00F7493B">
      <w:pPr>
        <w:ind w:left="-567" w:right="-680"/>
        <w:jc w:val="both"/>
        <w:rPr>
          <w:sz w:val="20"/>
        </w:rPr>
      </w:pPr>
      <w:r>
        <w:rPr>
          <w:b/>
          <w:sz w:val="20"/>
        </w:rPr>
        <w:t xml:space="preserve">    6.4.1</w:t>
      </w:r>
      <w:r>
        <w:rPr>
          <w:sz w:val="20"/>
        </w:rPr>
        <w:t xml:space="preserve"> cotação de percentual menor que o adequado: o percentual será mantido durante toda a execução contratual;</w:t>
      </w:r>
    </w:p>
    <w:p w14:paraId="763F9A47" w14:textId="77777777" w:rsidR="00F7493B" w:rsidRDefault="00F7493B" w:rsidP="00F7493B">
      <w:pPr>
        <w:ind w:left="-567" w:right="-680"/>
        <w:jc w:val="both"/>
        <w:rPr>
          <w:sz w:val="20"/>
        </w:rPr>
      </w:pPr>
      <w:r>
        <w:rPr>
          <w:sz w:val="20"/>
        </w:rPr>
        <w:t xml:space="preserve">    </w:t>
      </w:r>
      <w:r>
        <w:rPr>
          <w:b/>
          <w:sz w:val="20"/>
        </w:rPr>
        <w:t>6.4.2</w:t>
      </w:r>
      <w:r>
        <w:rPr>
          <w:sz w:val="20"/>
        </w:rPr>
        <w:t xml:space="preserve"> cotação de percentual maior que o adequado: o excesso será suprimido, unilateralmente, da planilha e haverá glosa, quando do pagamento, e/ou redução, quando da repactuação, para fins de total ressarcimento do débito.</w:t>
      </w:r>
    </w:p>
    <w:p w14:paraId="010E8537" w14:textId="77777777" w:rsidR="00F7493B" w:rsidRDefault="00F7493B" w:rsidP="00F7493B">
      <w:pPr>
        <w:ind w:left="-567" w:right="-680"/>
        <w:jc w:val="both"/>
        <w:rPr>
          <w:sz w:val="20"/>
          <w:szCs w:val="20"/>
        </w:rPr>
      </w:pPr>
      <w:r>
        <w:rPr>
          <w:rFonts w:cs="Arial"/>
          <w:b/>
          <w:sz w:val="20"/>
          <w:szCs w:val="20"/>
        </w:rPr>
        <w:t xml:space="preserve">6.5 </w:t>
      </w:r>
      <w:r>
        <w:rPr>
          <w:rFonts w:cs="Arial"/>
          <w:sz w:val="20"/>
          <w:szCs w:val="20"/>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2519465B" w14:textId="77777777" w:rsidR="00F7493B" w:rsidRDefault="00F7493B" w:rsidP="00F7493B">
      <w:pPr>
        <w:ind w:left="-567" w:right="-680"/>
        <w:jc w:val="both"/>
        <w:rPr>
          <w:rFonts w:cs="Arial"/>
          <w:sz w:val="20"/>
          <w:szCs w:val="20"/>
        </w:rPr>
      </w:pPr>
      <w:r>
        <w:rPr>
          <w:rFonts w:cs="Arial"/>
          <w:b/>
          <w:sz w:val="20"/>
          <w:szCs w:val="20"/>
        </w:rPr>
        <w:t>6.6</w:t>
      </w:r>
      <w:r>
        <w:rPr>
          <w:rFonts w:cs="Arial"/>
          <w:sz w:val="20"/>
          <w:szCs w:val="20"/>
        </w:rPr>
        <w:t xml:space="preserve"> Independentemente do percentual de tributo inserido na planilha, no pagamento dos serviços, serão retidos na fonte os percentuais estabelecidos na legislação vigente.</w:t>
      </w:r>
    </w:p>
    <w:p w14:paraId="55ACCD73" w14:textId="77777777" w:rsidR="00F7493B" w:rsidRDefault="00F7493B" w:rsidP="00F7493B">
      <w:pPr>
        <w:ind w:left="-567" w:right="-680"/>
        <w:jc w:val="both"/>
        <w:rPr>
          <w:rFonts w:cs="Arial"/>
          <w:sz w:val="20"/>
          <w:szCs w:val="20"/>
        </w:rPr>
      </w:pPr>
      <w:r>
        <w:rPr>
          <w:rFonts w:cs="Arial"/>
          <w:b/>
          <w:sz w:val="20"/>
          <w:szCs w:val="20"/>
        </w:rPr>
        <w:t>6.7</w:t>
      </w:r>
      <w:r>
        <w:rPr>
          <w:rFonts w:cs="Arial"/>
          <w:sz w:val="20"/>
          <w:szCs w:val="20"/>
        </w:rPr>
        <w:t xml:space="preserve"> 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6152A98D" w14:textId="77777777" w:rsidR="00F7493B" w:rsidRDefault="00F7493B" w:rsidP="00F7493B">
      <w:pPr>
        <w:ind w:left="-567" w:right="-680"/>
        <w:jc w:val="both"/>
        <w:rPr>
          <w:rFonts w:cs="Arial"/>
          <w:sz w:val="20"/>
          <w:szCs w:val="20"/>
        </w:rPr>
      </w:pPr>
      <w:r>
        <w:rPr>
          <w:rFonts w:cs="Arial"/>
          <w:b/>
          <w:sz w:val="20"/>
          <w:szCs w:val="20"/>
        </w:rPr>
        <w:t>6.8</w:t>
      </w:r>
      <w:r>
        <w:rPr>
          <w:rFonts w:cs="Arial"/>
          <w:sz w:val="20"/>
          <w:szCs w:val="20"/>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14:paraId="3B3F769E" w14:textId="77777777" w:rsidR="00F7493B" w:rsidRDefault="00F7493B" w:rsidP="00F7493B">
      <w:pPr>
        <w:ind w:left="-567" w:right="-680"/>
        <w:jc w:val="both"/>
        <w:rPr>
          <w:sz w:val="20"/>
          <w:szCs w:val="20"/>
        </w:rPr>
      </w:pPr>
      <w:r>
        <w:rPr>
          <w:b/>
          <w:sz w:val="20"/>
          <w:szCs w:val="20"/>
        </w:rPr>
        <w:t>6.9</w:t>
      </w:r>
      <w:r>
        <w:rPr>
          <w:sz w:val="20"/>
          <w:szCs w:val="20"/>
        </w:rPr>
        <w:t xml:space="preserve"> O prazo de validade da proposta não será inferior a 60</w:t>
      </w:r>
      <w:r>
        <w:rPr>
          <w:bCs/>
          <w:iCs/>
          <w:sz w:val="20"/>
          <w:szCs w:val="20"/>
        </w:rPr>
        <w:t xml:space="preserve"> (sessenta) dias</w:t>
      </w:r>
      <w:r>
        <w:rPr>
          <w:b/>
          <w:sz w:val="20"/>
          <w:szCs w:val="20"/>
        </w:rPr>
        <w:t>,</w:t>
      </w:r>
      <w:r>
        <w:rPr>
          <w:sz w:val="20"/>
          <w:szCs w:val="20"/>
        </w:rPr>
        <w:t xml:space="preserve"> a contar da data de sua apresentação.</w:t>
      </w:r>
    </w:p>
    <w:p w14:paraId="0CB65090" w14:textId="77777777" w:rsidR="00F7493B" w:rsidRDefault="00F7493B" w:rsidP="00F7493B">
      <w:pPr>
        <w:ind w:left="-567" w:right="-680"/>
        <w:jc w:val="both"/>
        <w:rPr>
          <w:rFonts w:cs="Arial"/>
          <w:color w:val="000000" w:themeColor="text1"/>
          <w:sz w:val="20"/>
          <w:szCs w:val="20"/>
        </w:rPr>
      </w:pPr>
      <w:r>
        <w:rPr>
          <w:b/>
          <w:sz w:val="20"/>
          <w:szCs w:val="20"/>
        </w:rPr>
        <w:t>6.10</w:t>
      </w:r>
      <w:r>
        <w:rPr>
          <w:sz w:val="20"/>
          <w:szCs w:val="20"/>
        </w:rPr>
        <w:t xml:space="preserve"> </w:t>
      </w:r>
      <w:r>
        <w:rPr>
          <w:rFonts w:cs="Arial"/>
          <w:color w:val="000000" w:themeColor="text1"/>
          <w:sz w:val="20"/>
          <w:szCs w:val="20"/>
        </w:rPr>
        <w:t xml:space="preserve">Os licitantes devem respeitar os preços máximos estabelecidos nas normas de regência de contratações públicas federais, quando participarem de licitações públicas.  </w:t>
      </w:r>
    </w:p>
    <w:p w14:paraId="493D4A87" w14:textId="4BCD670D" w:rsidR="00F7493B" w:rsidRDefault="00F7493B" w:rsidP="00F7493B">
      <w:pPr>
        <w:ind w:left="-567" w:right="-680"/>
        <w:jc w:val="both"/>
        <w:rPr>
          <w:rFonts w:cs="Arial"/>
          <w:color w:val="000000" w:themeColor="text1"/>
          <w:sz w:val="20"/>
          <w:szCs w:val="20"/>
        </w:rPr>
      </w:pPr>
      <w:r>
        <w:rPr>
          <w:rFonts w:cs="Arial"/>
          <w:b/>
          <w:color w:val="000000" w:themeColor="text1"/>
          <w:sz w:val="20"/>
          <w:szCs w:val="20"/>
        </w:rPr>
        <w:lastRenderedPageBreak/>
        <w:t xml:space="preserve">    6.10.1</w:t>
      </w:r>
      <w:r>
        <w:rPr>
          <w:rFonts w:cs="Arial"/>
          <w:color w:val="000000" w:themeColor="text1"/>
          <w:sz w:val="20"/>
          <w:szCs w:val="20"/>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r w:rsidR="005F3FD3">
        <w:rPr>
          <w:rFonts w:cs="Arial"/>
          <w:color w:val="000000" w:themeColor="text1"/>
          <w:sz w:val="20"/>
          <w:szCs w:val="20"/>
        </w:rPr>
        <w:t>.</w:t>
      </w:r>
    </w:p>
    <w:p w14:paraId="72C49B24" w14:textId="6BA81D49" w:rsidR="002B66DA" w:rsidRPr="005D5FF0" w:rsidRDefault="002B66DA" w:rsidP="00F7493B">
      <w:pPr>
        <w:ind w:left="-567" w:right="-680"/>
        <w:jc w:val="both"/>
        <w:rPr>
          <w:rFonts w:cs="Tahoma"/>
          <w:sz w:val="20"/>
          <w:szCs w:val="20"/>
          <w:lang w:eastAsia="en-US"/>
        </w:rPr>
      </w:pPr>
      <w:r w:rsidRPr="005D5FF0">
        <w:rPr>
          <w:rFonts w:cs="Arial"/>
          <w:b/>
          <w:color w:val="000000" w:themeColor="text1"/>
          <w:sz w:val="20"/>
          <w:szCs w:val="20"/>
        </w:rPr>
        <w:t xml:space="preserve">6.11 </w:t>
      </w:r>
      <w:r w:rsidRPr="005D5FF0">
        <w:rPr>
          <w:rFonts w:cs="Arial"/>
          <w:color w:val="000000" w:themeColor="text1"/>
          <w:sz w:val="20"/>
          <w:szCs w:val="20"/>
        </w:rPr>
        <w:t>Qualquer divergência observada entre o descritivo do item no Sistema Portal de Compras do Governo – COMPRASNET e o descritivo no Termo de Referência – TR, prevalecerá o constante no TR.</w:t>
      </w:r>
    </w:p>
    <w:p w14:paraId="672AA0D9" w14:textId="77777777" w:rsidR="00651F53" w:rsidRPr="005D5FF0" w:rsidRDefault="00651F53" w:rsidP="00542E77">
      <w:pPr>
        <w:ind w:left="-567" w:right="-567"/>
        <w:jc w:val="both"/>
        <w:rPr>
          <w:sz w:val="20"/>
          <w:szCs w:val="20"/>
        </w:rPr>
      </w:pPr>
    </w:p>
    <w:p w14:paraId="6969912E" w14:textId="77777777" w:rsidR="00AC2546" w:rsidRPr="005D5FF0" w:rsidRDefault="00CB2472" w:rsidP="00542E77">
      <w:pPr>
        <w:ind w:left="-567" w:right="-567"/>
        <w:jc w:val="both"/>
        <w:rPr>
          <w:b/>
          <w:sz w:val="20"/>
          <w:szCs w:val="20"/>
        </w:rPr>
      </w:pPr>
      <w:r w:rsidRPr="005D5FF0">
        <w:rPr>
          <w:b/>
          <w:sz w:val="20"/>
          <w:szCs w:val="20"/>
        </w:rPr>
        <w:t>7</w:t>
      </w:r>
      <w:r w:rsidR="00AC2546" w:rsidRPr="005D5FF0">
        <w:rPr>
          <w:b/>
          <w:sz w:val="20"/>
          <w:szCs w:val="20"/>
        </w:rPr>
        <w:t xml:space="preserve"> DA </w:t>
      </w:r>
      <w:r w:rsidR="00DD1452" w:rsidRPr="005D5FF0">
        <w:rPr>
          <w:b/>
          <w:sz w:val="20"/>
          <w:szCs w:val="20"/>
        </w:rPr>
        <w:t>ABERTURA DA SESSÃO, CLASSIFICAÇÃO DAS PROPOSTAS E FORMULAÇÃO DE LANCES</w:t>
      </w:r>
      <w:r w:rsidR="00AC2546" w:rsidRPr="005D5FF0">
        <w:rPr>
          <w:b/>
          <w:sz w:val="20"/>
          <w:szCs w:val="20"/>
        </w:rPr>
        <w:t xml:space="preserve"> </w:t>
      </w:r>
    </w:p>
    <w:p w14:paraId="11F37538" w14:textId="77777777" w:rsidR="00142B9F" w:rsidRPr="005D5FF0" w:rsidRDefault="00CB2472" w:rsidP="00542E77">
      <w:pPr>
        <w:ind w:left="-567" w:right="-567"/>
        <w:jc w:val="both"/>
        <w:rPr>
          <w:sz w:val="20"/>
          <w:szCs w:val="20"/>
          <w:lang w:eastAsia="en-US"/>
        </w:rPr>
      </w:pPr>
      <w:r w:rsidRPr="005D5FF0">
        <w:rPr>
          <w:b/>
          <w:sz w:val="20"/>
          <w:szCs w:val="20"/>
          <w:lang w:eastAsia="en-US"/>
        </w:rPr>
        <w:t>7</w:t>
      </w:r>
      <w:r w:rsidR="00142B9F" w:rsidRPr="005D5FF0">
        <w:rPr>
          <w:b/>
          <w:sz w:val="20"/>
          <w:szCs w:val="20"/>
          <w:lang w:eastAsia="en-US"/>
        </w:rPr>
        <w:t>.1</w:t>
      </w:r>
      <w:r w:rsidR="00142B9F" w:rsidRPr="005D5FF0">
        <w:rPr>
          <w:sz w:val="20"/>
          <w:szCs w:val="20"/>
          <w:lang w:eastAsia="en-US"/>
        </w:rPr>
        <w:t xml:space="preserve"> A </w:t>
      </w:r>
      <w:r w:rsidR="00142B9F" w:rsidRPr="005D5FF0">
        <w:rPr>
          <w:sz w:val="20"/>
          <w:szCs w:val="20"/>
        </w:rPr>
        <w:t>abertura</w:t>
      </w:r>
      <w:r w:rsidR="00142B9F" w:rsidRPr="005D5FF0">
        <w:rPr>
          <w:sz w:val="20"/>
          <w:szCs w:val="20"/>
          <w:lang w:eastAsia="en-US"/>
        </w:rPr>
        <w:t xml:space="preserve"> da presente licitação dar-se-á em sessão pública, por meio de sistema eletrônico, na data, horário e local indicados neste Edital.</w:t>
      </w:r>
    </w:p>
    <w:p w14:paraId="43E4A136" w14:textId="77777777" w:rsidR="00142B9F" w:rsidRPr="005D5FF0" w:rsidRDefault="00CB2472" w:rsidP="00542E77">
      <w:pPr>
        <w:ind w:left="-567" w:right="-567"/>
        <w:jc w:val="both"/>
        <w:rPr>
          <w:sz w:val="20"/>
          <w:szCs w:val="20"/>
          <w:lang w:eastAsia="en-US"/>
        </w:rPr>
      </w:pPr>
      <w:r w:rsidRPr="005D5FF0">
        <w:rPr>
          <w:b/>
          <w:sz w:val="20"/>
          <w:szCs w:val="20"/>
          <w:lang w:eastAsia="en-US"/>
        </w:rPr>
        <w:t>7</w:t>
      </w:r>
      <w:r w:rsidR="00142B9F" w:rsidRPr="005D5FF0">
        <w:rPr>
          <w:b/>
          <w:sz w:val="20"/>
          <w:szCs w:val="20"/>
          <w:lang w:eastAsia="en-US"/>
        </w:rPr>
        <w:t>.2</w:t>
      </w:r>
      <w:r w:rsidR="00142B9F" w:rsidRPr="005D5FF0">
        <w:rPr>
          <w:sz w:val="20"/>
          <w:szCs w:val="20"/>
          <w:lang w:eastAsia="en-US"/>
        </w:rPr>
        <w:t xml:space="preserve"> O</w:t>
      </w:r>
      <w:r w:rsidR="00142B9F" w:rsidRPr="005D5FF0">
        <w:rPr>
          <w:sz w:val="20"/>
          <w:szCs w:val="20"/>
        </w:rPr>
        <w:t xml:space="preserve">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509737A"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lang w:eastAsia="en-US"/>
        </w:rPr>
        <w:t xml:space="preserve">    </w:t>
      </w:r>
      <w:r w:rsidR="00FB3ACF" w:rsidRPr="005D5FF0">
        <w:rPr>
          <w:b/>
          <w:sz w:val="20"/>
          <w:szCs w:val="20"/>
          <w:lang w:eastAsia="en-US"/>
        </w:rPr>
        <w:t>7.2.1</w:t>
      </w:r>
      <w:r w:rsidR="00FB3ACF" w:rsidRPr="005D5FF0">
        <w:rPr>
          <w:sz w:val="20"/>
          <w:szCs w:val="20"/>
          <w:lang w:eastAsia="en-US"/>
        </w:rPr>
        <w:t xml:space="preserve"> Também</w:t>
      </w:r>
      <w:r w:rsidR="00142B9F" w:rsidRPr="005D5FF0">
        <w:rPr>
          <w:sz w:val="20"/>
          <w:szCs w:val="20"/>
          <w:lang w:eastAsia="en-US"/>
        </w:rPr>
        <w:t xml:space="preserve"> será desclassificada a proposta que identifique o licitante.</w:t>
      </w:r>
    </w:p>
    <w:p w14:paraId="469FE783"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rPr>
        <w:t xml:space="preserve">    </w:t>
      </w:r>
      <w:r w:rsidR="00FB3ACF" w:rsidRPr="005D5FF0">
        <w:rPr>
          <w:b/>
          <w:sz w:val="20"/>
          <w:szCs w:val="20"/>
        </w:rPr>
        <w:t>7.2.2</w:t>
      </w:r>
      <w:r w:rsidR="00FB3ACF" w:rsidRPr="005D5FF0">
        <w:rPr>
          <w:sz w:val="20"/>
          <w:szCs w:val="20"/>
        </w:rPr>
        <w:t xml:space="preserve"> A</w:t>
      </w:r>
      <w:r w:rsidR="00142B9F" w:rsidRPr="005D5FF0">
        <w:rPr>
          <w:sz w:val="20"/>
          <w:szCs w:val="20"/>
        </w:rPr>
        <w:t xml:space="preserve"> desclassificação será sempre fundamentada e registrada no sistema, com acompanhamento em tempo real por todos os participantes.</w:t>
      </w:r>
    </w:p>
    <w:p w14:paraId="7F815E68" w14:textId="77777777" w:rsidR="00142B9F" w:rsidRPr="005D5FF0" w:rsidRDefault="00F13A83" w:rsidP="00542E77">
      <w:pPr>
        <w:tabs>
          <w:tab w:val="left" w:pos="1440"/>
        </w:tabs>
        <w:autoSpaceDE w:val="0"/>
        <w:snapToGrid w:val="0"/>
        <w:ind w:left="-567" w:right="-567"/>
        <w:jc w:val="both"/>
        <w:rPr>
          <w:sz w:val="20"/>
          <w:szCs w:val="20"/>
          <w:lang w:eastAsia="en-US"/>
        </w:rPr>
      </w:pPr>
      <w:r w:rsidRPr="005D5FF0">
        <w:rPr>
          <w:b/>
          <w:sz w:val="20"/>
          <w:szCs w:val="20"/>
        </w:rPr>
        <w:t xml:space="preserve">    </w:t>
      </w:r>
      <w:r w:rsidR="00CB2472" w:rsidRPr="005D5FF0">
        <w:rPr>
          <w:b/>
          <w:sz w:val="20"/>
          <w:szCs w:val="20"/>
        </w:rPr>
        <w:t>7</w:t>
      </w:r>
      <w:r w:rsidR="00FA6EA3" w:rsidRPr="005D5FF0">
        <w:rPr>
          <w:b/>
          <w:sz w:val="20"/>
          <w:szCs w:val="20"/>
        </w:rPr>
        <w:t>.2.3</w:t>
      </w:r>
      <w:r w:rsidR="00FA6EA3" w:rsidRPr="005D5FF0">
        <w:rPr>
          <w:sz w:val="20"/>
          <w:szCs w:val="20"/>
        </w:rPr>
        <w:t xml:space="preserve">   </w:t>
      </w:r>
      <w:r w:rsidR="00142B9F" w:rsidRPr="005D5FF0">
        <w:rPr>
          <w:sz w:val="20"/>
          <w:szCs w:val="20"/>
        </w:rPr>
        <w:t>A não desclassificação da proposta não impede o seu julgamento definitivo em sentido contrário, levado a efeito na fase de aceitação.</w:t>
      </w:r>
    </w:p>
    <w:p w14:paraId="210FC979" w14:textId="77777777" w:rsidR="00142B9F" w:rsidRPr="005D5FF0" w:rsidRDefault="00FB3ACF" w:rsidP="00542E77">
      <w:pPr>
        <w:ind w:left="-567" w:right="-567"/>
        <w:jc w:val="both"/>
        <w:rPr>
          <w:sz w:val="20"/>
          <w:szCs w:val="20"/>
        </w:rPr>
      </w:pPr>
      <w:r w:rsidRPr="005D5FF0">
        <w:rPr>
          <w:b/>
          <w:sz w:val="20"/>
          <w:szCs w:val="20"/>
        </w:rPr>
        <w:t>7.3</w:t>
      </w:r>
      <w:r w:rsidRPr="005D5FF0">
        <w:rPr>
          <w:sz w:val="20"/>
          <w:szCs w:val="20"/>
        </w:rPr>
        <w:t xml:space="preserve"> O</w:t>
      </w:r>
      <w:r w:rsidR="00142B9F" w:rsidRPr="005D5FF0">
        <w:rPr>
          <w:sz w:val="20"/>
          <w:szCs w:val="20"/>
        </w:rPr>
        <w:t xml:space="preserve"> sistema ordenará automaticamente as propostas classificadas, sendo que somente estas participarão da fase de lances.</w:t>
      </w:r>
    </w:p>
    <w:p w14:paraId="75B0ED03" w14:textId="77777777" w:rsidR="00142B9F" w:rsidRPr="005D5FF0" w:rsidRDefault="00FB3ACF" w:rsidP="00542E77">
      <w:pPr>
        <w:ind w:left="-567" w:right="-567"/>
        <w:jc w:val="both"/>
        <w:rPr>
          <w:sz w:val="20"/>
          <w:szCs w:val="20"/>
        </w:rPr>
      </w:pPr>
      <w:r w:rsidRPr="005D5FF0">
        <w:rPr>
          <w:b/>
          <w:sz w:val="20"/>
          <w:szCs w:val="20"/>
        </w:rPr>
        <w:t>7.4</w:t>
      </w:r>
      <w:r w:rsidRPr="005D5FF0">
        <w:rPr>
          <w:sz w:val="20"/>
          <w:szCs w:val="20"/>
        </w:rPr>
        <w:t xml:space="preserve"> O</w:t>
      </w:r>
      <w:r w:rsidR="00142B9F" w:rsidRPr="005D5FF0">
        <w:rPr>
          <w:sz w:val="20"/>
          <w:szCs w:val="20"/>
        </w:rPr>
        <w:t xml:space="preserve"> sistema disponibilizará campo próprio para troca de mensagens entre o Pregoeiro e os licitantes.</w:t>
      </w:r>
    </w:p>
    <w:p w14:paraId="1F8185ED" w14:textId="77777777" w:rsidR="00142B9F" w:rsidRPr="005D5FF0" w:rsidRDefault="00FB3ACF" w:rsidP="00542E77">
      <w:pPr>
        <w:ind w:left="-567" w:right="-567"/>
        <w:jc w:val="both"/>
        <w:rPr>
          <w:sz w:val="20"/>
          <w:szCs w:val="20"/>
        </w:rPr>
      </w:pPr>
      <w:r w:rsidRPr="005D5FF0">
        <w:rPr>
          <w:b/>
          <w:sz w:val="20"/>
          <w:szCs w:val="20"/>
        </w:rPr>
        <w:t>7.5</w:t>
      </w:r>
      <w:r w:rsidRPr="005D5FF0">
        <w:rPr>
          <w:sz w:val="20"/>
          <w:szCs w:val="20"/>
        </w:rPr>
        <w:t xml:space="preserve"> Iniciada</w:t>
      </w:r>
      <w:r w:rsidR="00142B9F" w:rsidRPr="005D5FF0">
        <w:rPr>
          <w:sz w:val="20"/>
          <w:szCs w:val="20"/>
        </w:rPr>
        <w:t xml:space="preserve"> a etapa competitiva, os licitantes deverão encaminhar lances </w:t>
      </w:r>
      <w:r w:rsidR="00142B9F" w:rsidRPr="005D5FF0">
        <w:rPr>
          <w:sz w:val="20"/>
          <w:szCs w:val="20"/>
          <w:lang w:eastAsia="en-US"/>
        </w:rPr>
        <w:t>exclusivamente por meio do sistema eletrônico, sendo imediatamente</w:t>
      </w:r>
      <w:r w:rsidR="00142B9F" w:rsidRPr="005D5FF0">
        <w:rPr>
          <w:sz w:val="20"/>
          <w:szCs w:val="20"/>
        </w:rPr>
        <w:t xml:space="preserve"> informados do seu recebimento e do valor consignado no registro. </w:t>
      </w:r>
    </w:p>
    <w:p w14:paraId="46FB960F" w14:textId="78C33F2D" w:rsidR="00142B9F" w:rsidRPr="005D5FF0" w:rsidRDefault="00F13A83" w:rsidP="00542E77">
      <w:pPr>
        <w:tabs>
          <w:tab w:val="left" w:pos="1440"/>
        </w:tabs>
        <w:autoSpaceDE w:val="0"/>
        <w:snapToGrid w:val="0"/>
        <w:ind w:left="-567" w:right="-567"/>
        <w:jc w:val="both"/>
        <w:rPr>
          <w:sz w:val="20"/>
          <w:szCs w:val="20"/>
        </w:rPr>
      </w:pPr>
      <w:r w:rsidRPr="005D5FF0">
        <w:rPr>
          <w:b/>
          <w:sz w:val="20"/>
          <w:szCs w:val="20"/>
        </w:rPr>
        <w:t xml:space="preserve">    </w:t>
      </w:r>
      <w:r w:rsidR="00FB3ACF" w:rsidRPr="005D5FF0">
        <w:rPr>
          <w:b/>
          <w:sz w:val="20"/>
          <w:szCs w:val="20"/>
        </w:rPr>
        <w:t>7.5.1</w:t>
      </w:r>
      <w:r w:rsidR="00FB3ACF" w:rsidRPr="005D5FF0">
        <w:rPr>
          <w:sz w:val="20"/>
          <w:szCs w:val="20"/>
        </w:rPr>
        <w:t xml:space="preserve"> O</w:t>
      </w:r>
      <w:r w:rsidR="00142B9F" w:rsidRPr="005D5FF0">
        <w:rPr>
          <w:sz w:val="20"/>
          <w:szCs w:val="20"/>
        </w:rPr>
        <w:t xml:space="preserve"> lance deverá ser ofertado pelo </w:t>
      </w:r>
      <w:r w:rsidRPr="005D5FF0">
        <w:rPr>
          <w:sz w:val="20"/>
          <w:szCs w:val="20"/>
        </w:rPr>
        <w:t xml:space="preserve">menor preço </w:t>
      </w:r>
      <w:r w:rsidR="006E76EA">
        <w:rPr>
          <w:sz w:val="20"/>
          <w:szCs w:val="20"/>
        </w:rPr>
        <w:t>global</w:t>
      </w:r>
      <w:r w:rsidR="007933B1" w:rsidRPr="005D5FF0">
        <w:rPr>
          <w:rFonts w:cs="Arial"/>
          <w:bCs/>
          <w:color w:val="000000"/>
          <w:sz w:val="20"/>
          <w:szCs w:val="20"/>
        </w:rPr>
        <w:t>.</w:t>
      </w:r>
    </w:p>
    <w:p w14:paraId="3CB8A9CC" w14:textId="77777777" w:rsidR="00142B9F" w:rsidRPr="005D5FF0" w:rsidRDefault="00FB3ACF" w:rsidP="00542E77">
      <w:pPr>
        <w:ind w:left="-567" w:right="-567"/>
        <w:jc w:val="both"/>
        <w:rPr>
          <w:sz w:val="20"/>
          <w:szCs w:val="20"/>
        </w:rPr>
      </w:pPr>
      <w:r w:rsidRPr="005D5FF0">
        <w:rPr>
          <w:b/>
          <w:sz w:val="20"/>
          <w:szCs w:val="20"/>
        </w:rPr>
        <w:t>7.6</w:t>
      </w:r>
      <w:r w:rsidRPr="005D5FF0">
        <w:rPr>
          <w:sz w:val="20"/>
          <w:szCs w:val="20"/>
        </w:rPr>
        <w:t xml:space="preserve"> Os</w:t>
      </w:r>
      <w:r w:rsidR="00142B9F" w:rsidRPr="005D5FF0">
        <w:rPr>
          <w:sz w:val="20"/>
          <w:szCs w:val="20"/>
        </w:rPr>
        <w:t xml:space="preserve"> licitantes poderão oferecer lances sucessivos, observando o horário fixado para abertura da sessão e as regras estabelecidas no Edital.</w:t>
      </w:r>
    </w:p>
    <w:p w14:paraId="1356C39D" w14:textId="77777777" w:rsidR="00CA05A9" w:rsidRPr="005D5FF0" w:rsidRDefault="00FB3ACF" w:rsidP="00542E77">
      <w:pPr>
        <w:ind w:left="-567" w:right="-567"/>
        <w:jc w:val="both"/>
        <w:rPr>
          <w:b/>
          <w:sz w:val="20"/>
          <w:szCs w:val="20"/>
        </w:rPr>
      </w:pPr>
      <w:r w:rsidRPr="005D5FF0">
        <w:rPr>
          <w:b/>
          <w:sz w:val="20"/>
          <w:szCs w:val="20"/>
        </w:rPr>
        <w:t>7.7</w:t>
      </w:r>
      <w:r w:rsidRPr="005D5FF0">
        <w:rPr>
          <w:sz w:val="20"/>
          <w:szCs w:val="20"/>
        </w:rPr>
        <w:t xml:space="preserve"> O</w:t>
      </w:r>
      <w:r w:rsidR="00142B9F" w:rsidRPr="005D5FF0">
        <w:rPr>
          <w:sz w:val="20"/>
          <w:szCs w:val="20"/>
        </w:rPr>
        <w:t xml:space="preserve"> licitante somente poderá oferecer lance de valor inferior ao último por ele ofertado e registrado pelo sistema.</w:t>
      </w:r>
    </w:p>
    <w:p w14:paraId="029B22F9" w14:textId="308DC436" w:rsidR="00362037" w:rsidRPr="005D5FF0" w:rsidRDefault="00FB3ACF" w:rsidP="00542E77">
      <w:pPr>
        <w:ind w:left="-567" w:right="-567"/>
        <w:jc w:val="both"/>
        <w:rPr>
          <w:sz w:val="20"/>
          <w:szCs w:val="20"/>
        </w:rPr>
      </w:pPr>
      <w:r w:rsidRPr="005D5FF0">
        <w:rPr>
          <w:b/>
          <w:sz w:val="20"/>
          <w:szCs w:val="20"/>
        </w:rPr>
        <w:t>7.8</w:t>
      </w:r>
      <w:r w:rsidRPr="005D5FF0">
        <w:rPr>
          <w:sz w:val="20"/>
          <w:szCs w:val="20"/>
        </w:rPr>
        <w:t xml:space="preserve"> O</w:t>
      </w:r>
      <w:r w:rsidR="00362037" w:rsidRPr="005D5FF0">
        <w:rPr>
          <w:sz w:val="20"/>
          <w:szCs w:val="20"/>
        </w:rPr>
        <w:t xml:space="preserve"> intervalo mínimo de diferença de valores entre os lances, que incidirá tanto em relação aos lances intermediários quanto em relação à proposta que cobrir a melhor oferta deverá ser de </w:t>
      </w:r>
      <w:r w:rsidR="00427D28" w:rsidRPr="008111D1">
        <w:rPr>
          <w:sz w:val="20"/>
          <w:szCs w:val="20"/>
        </w:rPr>
        <w:t>R$ 10.000,00</w:t>
      </w:r>
      <w:r w:rsidR="003F4A05" w:rsidRPr="005D5FF0">
        <w:rPr>
          <w:sz w:val="20"/>
          <w:szCs w:val="20"/>
        </w:rPr>
        <w:t>.</w:t>
      </w:r>
    </w:p>
    <w:p w14:paraId="14996222" w14:textId="77777777" w:rsidR="008261A3" w:rsidRPr="005D5FF0" w:rsidRDefault="00FB3ACF" w:rsidP="00542E77">
      <w:pPr>
        <w:ind w:left="-567" w:right="-567"/>
        <w:jc w:val="both"/>
        <w:rPr>
          <w:iCs/>
          <w:sz w:val="20"/>
          <w:szCs w:val="20"/>
        </w:rPr>
      </w:pPr>
      <w:r w:rsidRPr="005D5FF0">
        <w:rPr>
          <w:b/>
          <w:iCs/>
          <w:sz w:val="20"/>
          <w:szCs w:val="20"/>
        </w:rPr>
        <w:t>7.9</w:t>
      </w:r>
      <w:r w:rsidRPr="005D5FF0">
        <w:rPr>
          <w:iCs/>
          <w:sz w:val="20"/>
          <w:szCs w:val="20"/>
        </w:rPr>
        <w:t xml:space="preserve"> Será</w:t>
      </w:r>
      <w:r w:rsidR="008261A3" w:rsidRPr="005D5FF0">
        <w:rPr>
          <w:iCs/>
          <w:sz w:val="20"/>
          <w:szCs w:val="20"/>
        </w:rPr>
        <w:t xml:space="preserve"> adotado </w:t>
      </w:r>
      <w:r w:rsidR="008261A3" w:rsidRPr="005D5FF0">
        <w:rPr>
          <w:sz w:val="20"/>
          <w:szCs w:val="20"/>
        </w:rPr>
        <w:t xml:space="preserve">para o envio de lances no pregão eletrônico o modo de disputa “aberto”, em que os </w:t>
      </w:r>
      <w:r w:rsidR="008261A3" w:rsidRPr="005D5FF0">
        <w:rPr>
          <w:iCs/>
          <w:sz w:val="20"/>
          <w:szCs w:val="20"/>
        </w:rPr>
        <w:t>licitantes</w:t>
      </w:r>
      <w:r w:rsidR="008261A3" w:rsidRPr="005D5FF0">
        <w:rPr>
          <w:sz w:val="20"/>
          <w:szCs w:val="20"/>
        </w:rPr>
        <w:t xml:space="preserve"> apresentarão lances públicos e sucessivos, com prorrogações.</w:t>
      </w:r>
    </w:p>
    <w:p w14:paraId="5B566441" w14:textId="77777777" w:rsidR="008261A3" w:rsidRPr="005D5FF0" w:rsidRDefault="00FB3ACF" w:rsidP="00542E77">
      <w:pPr>
        <w:ind w:left="-567" w:right="-567"/>
        <w:jc w:val="both"/>
        <w:rPr>
          <w:iCs/>
          <w:sz w:val="20"/>
          <w:szCs w:val="20"/>
        </w:rPr>
      </w:pPr>
      <w:r w:rsidRPr="005D5FF0">
        <w:rPr>
          <w:b/>
          <w:sz w:val="20"/>
          <w:szCs w:val="20"/>
        </w:rPr>
        <w:t>7.10</w:t>
      </w:r>
      <w:r w:rsidRPr="005D5FF0">
        <w:rPr>
          <w:sz w:val="20"/>
          <w:szCs w:val="20"/>
        </w:rPr>
        <w:t xml:space="preserve"> A</w:t>
      </w:r>
      <w:r w:rsidR="008261A3" w:rsidRPr="005D5FF0">
        <w:rPr>
          <w:sz w:val="20"/>
          <w:szCs w:val="20"/>
        </w:rPr>
        <w:t xml:space="preserve"> etapa de lances da sessão pública terá duração de dez minutos e, após isso, será prorrogada automaticamente pelo sistema quando houver lance ofertado nos últimos dois minutos do período de duração da sessão pública.</w:t>
      </w:r>
    </w:p>
    <w:p w14:paraId="1C510169" w14:textId="77777777" w:rsidR="008261A3" w:rsidRPr="005D5FF0" w:rsidRDefault="00FB3ACF" w:rsidP="00542E77">
      <w:pPr>
        <w:ind w:left="-567" w:right="-567"/>
        <w:jc w:val="both"/>
        <w:rPr>
          <w:iCs/>
          <w:sz w:val="20"/>
          <w:szCs w:val="20"/>
        </w:rPr>
      </w:pPr>
      <w:r w:rsidRPr="005D5FF0">
        <w:rPr>
          <w:b/>
          <w:sz w:val="20"/>
          <w:szCs w:val="20"/>
        </w:rPr>
        <w:t>7.11</w:t>
      </w:r>
      <w:r w:rsidRPr="005D5FF0">
        <w:rPr>
          <w:sz w:val="20"/>
          <w:szCs w:val="20"/>
        </w:rPr>
        <w:t xml:space="preserve"> A</w:t>
      </w:r>
      <w:r w:rsidR="008261A3" w:rsidRPr="005D5FF0">
        <w:rPr>
          <w:sz w:val="20"/>
          <w:szCs w:val="20"/>
        </w:rPr>
        <w:t xml:space="preserve"> prorrogação automática da etapa de lances, de que trata o item anterior, será de dois minutos e ocorrerá sucessivamente sempre que houver lances enviados nesse período de prorrogação, inclusive no caso de lances intermediários.</w:t>
      </w:r>
    </w:p>
    <w:p w14:paraId="6AAFCCEB" w14:textId="77777777" w:rsidR="008261A3" w:rsidRPr="005D5FF0" w:rsidRDefault="002F0260" w:rsidP="00542E77">
      <w:pPr>
        <w:ind w:left="-567" w:right="-567"/>
        <w:jc w:val="both"/>
        <w:rPr>
          <w:iCs/>
          <w:sz w:val="20"/>
          <w:szCs w:val="20"/>
        </w:rPr>
      </w:pPr>
      <w:r w:rsidRPr="005D5FF0">
        <w:rPr>
          <w:b/>
          <w:sz w:val="20"/>
          <w:szCs w:val="20"/>
        </w:rPr>
        <w:t>7.12</w:t>
      </w:r>
      <w:r w:rsidRPr="005D5FF0">
        <w:rPr>
          <w:sz w:val="20"/>
          <w:szCs w:val="20"/>
        </w:rPr>
        <w:t xml:space="preserve"> Não</w:t>
      </w:r>
      <w:r w:rsidR="008261A3" w:rsidRPr="005D5FF0">
        <w:rPr>
          <w:sz w:val="20"/>
          <w:szCs w:val="20"/>
        </w:rPr>
        <w:t xml:space="preserve"> havendo novos lances na forma estabelecida nos itens anteriores, a sessão pública encerrar-se-á automaticamente.</w:t>
      </w:r>
    </w:p>
    <w:p w14:paraId="755540EA" w14:textId="77777777" w:rsidR="0057145E" w:rsidRPr="005D5FF0" w:rsidRDefault="002F0260" w:rsidP="00542E77">
      <w:pPr>
        <w:ind w:left="-567" w:right="-567"/>
        <w:jc w:val="both"/>
        <w:rPr>
          <w:sz w:val="20"/>
          <w:szCs w:val="20"/>
        </w:rPr>
      </w:pPr>
      <w:r w:rsidRPr="005D5FF0">
        <w:rPr>
          <w:b/>
          <w:sz w:val="20"/>
          <w:szCs w:val="20"/>
        </w:rPr>
        <w:t>7.13</w:t>
      </w:r>
      <w:r w:rsidRPr="005D5FF0">
        <w:rPr>
          <w:sz w:val="20"/>
          <w:szCs w:val="20"/>
        </w:rPr>
        <w:t xml:space="preserve"> Encerrada</w:t>
      </w:r>
      <w:r w:rsidR="00EE2DC7" w:rsidRPr="005D5FF0">
        <w:rPr>
          <w:sz w:val="20"/>
          <w:szCs w:val="20"/>
        </w:rPr>
        <w:t xml:space="preserve"> a fase competitiva sem que haja a prorrogação automática pelo sistema, poderá o pregoeiro, assessorado pela equipe de apoio, justificadamente, admitir o reinício da sessão pública de lances, em prol da consecução do melhor preço.</w:t>
      </w:r>
    </w:p>
    <w:p w14:paraId="62A84046"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.14</w:t>
      </w:r>
      <w:r w:rsidR="0057145E" w:rsidRPr="005D5FF0">
        <w:rPr>
          <w:sz w:val="20"/>
          <w:szCs w:val="20"/>
        </w:rPr>
        <w:t xml:space="preserve"> Não serão aceitos dois ou mais lances de mesmo valor, prevalecendo aquele que for recebido e registrado em primeiro lugar. </w:t>
      </w:r>
    </w:p>
    <w:p w14:paraId="6BB6B397"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.15</w:t>
      </w:r>
      <w:r w:rsidR="0057145E" w:rsidRPr="005D5FF0">
        <w:rPr>
          <w:sz w:val="20"/>
          <w:szCs w:val="20"/>
        </w:rPr>
        <w:t xml:space="preserve"> Durante o transcurso da sessão pública, os licitantes serão informados, em tempo real, do valor do menor lance registrado, vedada a identificação do licitante. </w:t>
      </w:r>
    </w:p>
    <w:p w14:paraId="5B1492DA"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.16</w:t>
      </w:r>
      <w:r w:rsidR="0057145E" w:rsidRPr="005D5FF0">
        <w:rPr>
          <w:sz w:val="20"/>
          <w:szCs w:val="20"/>
        </w:rPr>
        <w:t xml:space="preserve"> No caso de desconexão com o Pregoeiro, no decorrer da etapa competitiva do Pregão, o sistema eletrônico poderá permanecer acessível aos licitantes para a recepção dos lances. </w:t>
      </w:r>
    </w:p>
    <w:p w14:paraId="3F529DB8"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.17</w:t>
      </w:r>
      <w:r w:rsidR="0057145E" w:rsidRPr="005D5FF0">
        <w:rPr>
          <w:sz w:val="20"/>
          <w:szCs w:val="20"/>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 </w:t>
      </w:r>
    </w:p>
    <w:p w14:paraId="5F798498" w14:textId="6AF8FBF5"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.18</w:t>
      </w:r>
      <w:r w:rsidR="0057145E" w:rsidRPr="005D5FF0">
        <w:rPr>
          <w:sz w:val="20"/>
          <w:szCs w:val="20"/>
        </w:rPr>
        <w:t xml:space="preserve"> O Critério de julgamento adotado será o menor preço</w:t>
      </w:r>
      <w:r w:rsidR="006D0DB4">
        <w:rPr>
          <w:sz w:val="20"/>
          <w:szCs w:val="20"/>
        </w:rPr>
        <w:t xml:space="preserve"> global</w:t>
      </w:r>
      <w:r w:rsidR="0057145E" w:rsidRPr="005D5FF0">
        <w:rPr>
          <w:sz w:val="20"/>
          <w:szCs w:val="20"/>
        </w:rPr>
        <w:t xml:space="preserve">, conforme definido neste Edital e seus anexos. </w:t>
      </w:r>
    </w:p>
    <w:p w14:paraId="53E09282" w14:textId="77777777" w:rsidR="0057145E" w:rsidRPr="005D5FF0" w:rsidRDefault="00CB2472" w:rsidP="00542E77">
      <w:pPr>
        <w:ind w:left="-567" w:right="-567"/>
        <w:jc w:val="both"/>
        <w:rPr>
          <w:sz w:val="20"/>
          <w:szCs w:val="20"/>
        </w:rPr>
      </w:pPr>
      <w:r w:rsidRPr="005D5FF0">
        <w:rPr>
          <w:b/>
          <w:sz w:val="20"/>
          <w:szCs w:val="20"/>
        </w:rPr>
        <w:t>7</w:t>
      </w:r>
      <w:r w:rsidR="0057145E" w:rsidRPr="005D5FF0">
        <w:rPr>
          <w:b/>
          <w:sz w:val="20"/>
          <w:szCs w:val="20"/>
        </w:rPr>
        <w:t>.19</w:t>
      </w:r>
      <w:r w:rsidR="0057145E" w:rsidRPr="005D5FF0">
        <w:rPr>
          <w:sz w:val="20"/>
          <w:szCs w:val="20"/>
        </w:rPr>
        <w:t xml:space="preserve"> </w:t>
      </w:r>
      <w:r w:rsidR="0057145E" w:rsidRPr="005D5FF0">
        <w:rPr>
          <w:sz w:val="20"/>
          <w:szCs w:val="20"/>
          <w:lang w:eastAsia="en-US"/>
        </w:rPr>
        <w:t>Caso o licitante não apresente lances, concorrerá com o valor de sua proposta.</w:t>
      </w:r>
    </w:p>
    <w:p w14:paraId="69617684" w14:textId="77777777" w:rsidR="00274709"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.20</w:t>
      </w:r>
      <w:r w:rsidR="0057145E" w:rsidRPr="005D5FF0">
        <w:rPr>
          <w:sz w:val="20"/>
          <w:szCs w:val="20"/>
          <w:lang w:eastAsia="en-US"/>
        </w:rPr>
        <w:t xml:space="preserve"> </w:t>
      </w:r>
      <w:r w:rsidR="00274709" w:rsidRPr="005D5FF0">
        <w:rPr>
          <w:sz w:val="20"/>
          <w:szCs w:val="20"/>
          <w:lang w:eastAsia="en-US"/>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pela Lei Municipal  nº 2849, de 2011</w:t>
      </w:r>
    </w:p>
    <w:p w14:paraId="5B0C985E"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.21</w:t>
      </w:r>
      <w:r w:rsidR="0057145E" w:rsidRPr="005D5FF0">
        <w:rPr>
          <w:sz w:val="20"/>
          <w:szCs w:val="20"/>
          <w:lang w:eastAsia="en-US"/>
        </w:rPr>
        <w:t xml:space="preserve"> Nessas condições, as propostas de microempresas e empresas de pequeno porte que se encontrarem na faixa de até 5% (cinco por cento) acima da </w:t>
      </w:r>
      <w:r w:rsidR="00FA626A" w:rsidRPr="005D5FF0">
        <w:rPr>
          <w:sz w:val="20"/>
          <w:szCs w:val="20"/>
        </w:rPr>
        <w:t xml:space="preserve">melhor proposta </w:t>
      </w:r>
      <w:r w:rsidR="0057145E" w:rsidRPr="005D5FF0">
        <w:rPr>
          <w:sz w:val="20"/>
          <w:szCs w:val="20"/>
        </w:rPr>
        <w:t>ou melhor lance</w:t>
      </w:r>
      <w:r w:rsidR="0057145E" w:rsidRPr="005D5FF0">
        <w:rPr>
          <w:sz w:val="20"/>
          <w:szCs w:val="20"/>
          <w:lang w:eastAsia="en-US"/>
        </w:rPr>
        <w:t xml:space="preserve"> serão consideradas empatadas com a primeira colocada.</w:t>
      </w:r>
    </w:p>
    <w:p w14:paraId="0D3E3601"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lastRenderedPageBreak/>
        <w:t>7</w:t>
      </w:r>
      <w:r w:rsidR="0057145E" w:rsidRPr="005D5FF0">
        <w:rPr>
          <w:b/>
          <w:sz w:val="20"/>
          <w:szCs w:val="20"/>
          <w:lang w:eastAsia="en-US"/>
        </w:rPr>
        <w:t>.22</w:t>
      </w:r>
      <w:r w:rsidR="0057145E" w:rsidRPr="005D5FF0">
        <w:rPr>
          <w:sz w:val="20"/>
          <w:szCs w:val="20"/>
          <w:lang w:eastAsia="en-US"/>
        </w:rPr>
        <w:t xml:space="preserve">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26AA6E66"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.23</w:t>
      </w:r>
      <w:r w:rsidR="0057145E" w:rsidRPr="005D5FF0">
        <w:rPr>
          <w:sz w:val="20"/>
          <w:szCs w:val="20"/>
          <w:lang w:eastAsia="en-US"/>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35A1512"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.24</w:t>
      </w:r>
      <w:r w:rsidR="0057145E" w:rsidRPr="005D5FF0">
        <w:rPr>
          <w:sz w:val="20"/>
          <w:szCs w:val="20"/>
          <w:lang w:eastAsia="en-US"/>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1E74175" w14:textId="77777777" w:rsidR="0057145E" w:rsidRPr="005D5FF0" w:rsidRDefault="00CB2472" w:rsidP="00542E77">
      <w:pPr>
        <w:numPr>
          <w:ilvl w:val="1"/>
          <w:numId w:val="0"/>
        </w:numPr>
        <w:ind w:left="-567" w:right="-567"/>
        <w:jc w:val="both"/>
        <w:rPr>
          <w:sz w:val="20"/>
          <w:szCs w:val="20"/>
          <w:lang w:eastAsia="en-US"/>
        </w:rPr>
      </w:pPr>
      <w:r w:rsidRPr="005D5FF0">
        <w:rPr>
          <w:rFonts w:eastAsia="Arial"/>
          <w:b/>
          <w:sz w:val="20"/>
          <w:szCs w:val="20"/>
        </w:rPr>
        <w:t>7</w:t>
      </w:r>
      <w:r w:rsidR="0057145E" w:rsidRPr="005D5FF0">
        <w:rPr>
          <w:rFonts w:eastAsia="Arial"/>
          <w:b/>
          <w:sz w:val="20"/>
          <w:szCs w:val="20"/>
        </w:rPr>
        <w:t>.25</w:t>
      </w:r>
      <w:r w:rsidR="0057145E" w:rsidRPr="005D5FF0">
        <w:rPr>
          <w:rFonts w:eastAsia="Arial"/>
          <w:sz w:val="20"/>
          <w:szCs w:val="20"/>
        </w:rPr>
        <w:t xml:space="preserve"> Só poderá haver empate entre propostas iguais (não seguidas de lances), ou entre lances finais da fase fechada do modo de disputa aberto e fechado. </w:t>
      </w:r>
    </w:p>
    <w:p w14:paraId="7FC71152" w14:textId="77777777" w:rsidR="007933B1" w:rsidRPr="005D5FF0" w:rsidRDefault="007C6924" w:rsidP="007933B1">
      <w:pPr>
        <w:ind w:left="-567" w:right="-567"/>
        <w:contextualSpacing/>
        <w:jc w:val="both"/>
        <w:rPr>
          <w:color w:val="000000" w:themeColor="text1"/>
          <w:sz w:val="20"/>
          <w:szCs w:val="20"/>
        </w:rPr>
      </w:pPr>
      <w:r w:rsidRPr="005D5FF0">
        <w:rPr>
          <w:b/>
          <w:color w:val="000000" w:themeColor="text1"/>
          <w:sz w:val="20"/>
          <w:szCs w:val="20"/>
        </w:rPr>
        <w:t>7.26</w:t>
      </w:r>
      <w:r w:rsidRPr="005D5FF0">
        <w:rPr>
          <w:color w:val="000000" w:themeColor="text1"/>
          <w:sz w:val="20"/>
          <w:szCs w:val="20"/>
        </w:rPr>
        <w:t xml:space="preserve"> Havendo </w:t>
      </w:r>
      <w:r w:rsidRPr="005D5FF0">
        <w:rPr>
          <w:rFonts w:eastAsia="Arial"/>
          <w:sz w:val="20"/>
          <w:szCs w:val="20"/>
        </w:rPr>
        <w:t>eventual</w:t>
      </w:r>
      <w:r w:rsidRPr="005D5FF0">
        <w:rPr>
          <w:color w:val="000000" w:themeColor="text1"/>
          <w:sz w:val="20"/>
          <w:szCs w:val="20"/>
        </w:rPr>
        <w:t xml:space="preserve"> empate entre propostas ou lances, o critério de desempate será aquele previsto no art. 3º, § 2º, da Lei nº 8.666, de 1993, assegurando-se a preferência, sucessivamente, aos serviços:</w:t>
      </w:r>
    </w:p>
    <w:p w14:paraId="12F0859B" w14:textId="77777777" w:rsidR="007933B1" w:rsidRPr="005D5FF0" w:rsidRDefault="002D579F" w:rsidP="007933B1">
      <w:pPr>
        <w:ind w:left="-567" w:right="-567"/>
        <w:contextualSpacing/>
        <w:jc w:val="both"/>
        <w:rPr>
          <w:color w:val="000000" w:themeColor="text1"/>
          <w:sz w:val="20"/>
          <w:szCs w:val="20"/>
        </w:rPr>
      </w:pPr>
      <w:r w:rsidRPr="005D5FF0">
        <w:rPr>
          <w:b/>
          <w:bCs/>
          <w:color w:val="000000" w:themeColor="text1"/>
          <w:sz w:val="20"/>
          <w:szCs w:val="20"/>
        </w:rPr>
        <w:t xml:space="preserve">    </w:t>
      </w:r>
      <w:r w:rsidR="007933B1" w:rsidRPr="005D5FF0">
        <w:rPr>
          <w:b/>
          <w:bCs/>
          <w:color w:val="000000" w:themeColor="text1"/>
          <w:sz w:val="20"/>
          <w:szCs w:val="20"/>
        </w:rPr>
        <w:t>7.26.1</w:t>
      </w:r>
      <w:r w:rsidR="007933B1" w:rsidRPr="005D5FF0">
        <w:rPr>
          <w:color w:val="000000" w:themeColor="text1"/>
          <w:sz w:val="20"/>
          <w:szCs w:val="20"/>
        </w:rPr>
        <w:t xml:space="preserve"> </w:t>
      </w:r>
      <w:r w:rsidR="007C6924" w:rsidRPr="005D5FF0">
        <w:rPr>
          <w:color w:val="000000" w:themeColor="text1"/>
          <w:sz w:val="20"/>
          <w:szCs w:val="20"/>
        </w:rPr>
        <w:t>prestados por empresas brasileiras;</w:t>
      </w:r>
    </w:p>
    <w:p w14:paraId="304246E1" w14:textId="77777777" w:rsidR="007C6924" w:rsidRPr="005D5FF0" w:rsidRDefault="002D579F" w:rsidP="007933B1">
      <w:pPr>
        <w:ind w:left="-567" w:right="-567"/>
        <w:contextualSpacing/>
        <w:jc w:val="both"/>
        <w:rPr>
          <w:color w:val="000000" w:themeColor="text1"/>
          <w:sz w:val="20"/>
          <w:szCs w:val="20"/>
        </w:rPr>
      </w:pPr>
      <w:r w:rsidRPr="005D5FF0">
        <w:rPr>
          <w:b/>
          <w:color w:val="000000" w:themeColor="text1"/>
          <w:sz w:val="20"/>
          <w:szCs w:val="20"/>
        </w:rPr>
        <w:t xml:space="preserve">    </w:t>
      </w:r>
      <w:r w:rsidR="007C6924" w:rsidRPr="005D5FF0">
        <w:rPr>
          <w:b/>
          <w:color w:val="000000" w:themeColor="text1"/>
          <w:sz w:val="20"/>
          <w:szCs w:val="20"/>
        </w:rPr>
        <w:t>7.26.2</w:t>
      </w:r>
      <w:r w:rsidR="007C6924" w:rsidRPr="005D5FF0">
        <w:rPr>
          <w:color w:val="000000" w:themeColor="text1"/>
          <w:sz w:val="20"/>
          <w:szCs w:val="20"/>
        </w:rPr>
        <w:t xml:space="preserve"> prestados por empresas que invistam em pesquisa e no desenvolvimento de tecnologia no País;</w:t>
      </w:r>
    </w:p>
    <w:p w14:paraId="79A5E8B9" w14:textId="77777777" w:rsidR="007C6924" w:rsidRPr="005D5FF0" w:rsidRDefault="002D579F" w:rsidP="00542E77">
      <w:pPr>
        <w:tabs>
          <w:tab w:val="left" w:pos="-12"/>
        </w:tabs>
        <w:ind w:left="-567" w:right="-567"/>
        <w:jc w:val="both"/>
        <w:rPr>
          <w:color w:val="000000" w:themeColor="text1"/>
          <w:sz w:val="20"/>
          <w:szCs w:val="20"/>
        </w:rPr>
      </w:pPr>
      <w:r w:rsidRPr="005D5FF0">
        <w:rPr>
          <w:b/>
          <w:color w:val="000000" w:themeColor="text1"/>
          <w:sz w:val="20"/>
          <w:szCs w:val="20"/>
        </w:rPr>
        <w:t xml:space="preserve">    </w:t>
      </w:r>
      <w:r w:rsidR="007C6924" w:rsidRPr="005D5FF0">
        <w:rPr>
          <w:b/>
          <w:color w:val="000000" w:themeColor="text1"/>
          <w:sz w:val="20"/>
          <w:szCs w:val="20"/>
        </w:rPr>
        <w:t>7.26.3</w:t>
      </w:r>
      <w:r w:rsidR="007C6924" w:rsidRPr="005D5FF0">
        <w:rPr>
          <w:color w:val="000000" w:themeColor="text1"/>
          <w:sz w:val="20"/>
          <w:szCs w:val="20"/>
        </w:rPr>
        <w:t xml:space="preserve"> prestados por empresas que comprovem cumprimento de reserva de cargos prevista em lei para pessoa com deficiência ou para reabilitado da Previdência Social e que atendam às regras de acessibilidade previstas na legislação.</w:t>
      </w:r>
    </w:p>
    <w:p w14:paraId="6CDDE9E1"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rPr>
        <w:t>7</w:t>
      </w:r>
      <w:r w:rsidR="0057145E" w:rsidRPr="005D5FF0">
        <w:rPr>
          <w:b/>
          <w:sz w:val="20"/>
          <w:szCs w:val="20"/>
        </w:rPr>
        <w:t>.27</w:t>
      </w:r>
      <w:r w:rsidR="0057145E" w:rsidRPr="005D5FF0">
        <w:rPr>
          <w:sz w:val="20"/>
          <w:szCs w:val="20"/>
        </w:rPr>
        <w:t xml:space="preserve"> Persistindo </w:t>
      </w:r>
      <w:r w:rsidR="0057145E" w:rsidRPr="005D5FF0">
        <w:rPr>
          <w:rFonts w:eastAsia="Arial"/>
          <w:sz w:val="20"/>
          <w:szCs w:val="20"/>
        </w:rPr>
        <w:t xml:space="preserve">o empate, </w:t>
      </w:r>
      <w:r w:rsidR="0057145E" w:rsidRPr="005D5FF0">
        <w:rPr>
          <w:sz w:val="20"/>
          <w:szCs w:val="20"/>
        </w:rPr>
        <w:t>a proposta vencedora será sorteada pelo sistema eletrônico dentre as propostas ou os lances empatados</w:t>
      </w:r>
      <w:r w:rsidR="0057145E" w:rsidRPr="005D5FF0">
        <w:rPr>
          <w:rFonts w:eastAsia="Arial"/>
          <w:sz w:val="20"/>
          <w:szCs w:val="20"/>
        </w:rPr>
        <w:t>.</w:t>
      </w:r>
      <w:r w:rsidR="0057145E" w:rsidRPr="005D5FF0">
        <w:rPr>
          <w:sz w:val="20"/>
          <w:szCs w:val="20"/>
          <w:lang w:eastAsia="en-US"/>
        </w:rPr>
        <w:t xml:space="preserve"> </w:t>
      </w:r>
    </w:p>
    <w:p w14:paraId="18625381" w14:textId="77777777" w:rsidR="00582E65" w:rsidRPr="005D5FF0" w:rsidRDefault="00CB2472" w:rsidP="00542E77">
      <w:pPr>
        <w:numPr>
          <w:ilvl w:val="1"/>
          <w:numId w:val="0"/>
        </w:numPr>
        <w:tabs>
          <w:tab w:val="left" w:pos="-12"/>
        </w:tabs>
        <w:ind w:left="-567" w:right="-567"/>
        <w:jc w:val="both"/>
        <w:rPr>
          <w:sz w:val="20"/>
          <w:szCs w:val="20"/>
        </w:rPr>
      </w:pPr>
      <w:r w:rsidRPr="005D5FF0">
        <w:rPr>
          <w:b/>
          <w:sz w:val="20"/>
          <w:szCs w:val="20"/>
        </w:rPr>
        <w:t>7</w:t>
      </w:r>
      <w:r w:rsidR="0057145E" w:rsidRPr="005D5FF0">
        <w:rPr>
          <w:b/>
          <w:sz w:val="20"/>
          <w:szCs w:val="20"/>
        </w:rPr>
        <w:t>.28</w:t>
      </w:r>
      <w:r w:rsidR="0057145E" w:rsidRPr="005D5FF0">
        <w:rPr>
          <w:sz w:val="20"/>
          <w:szCs w:val="20"/>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0F2A2B99" w14:textId="70F1CC76" w:rsidR="0057145E" w:rsidRPr="005D5FF0" w:rsidRDefault="0057145E" w:rsidP="00963976">
      <w:pPr>
        <w:pStyle w:val="PargrafodaLista"/>
        <w:numPr>
          <w:ilvl w:val="2"/>
          <w:numId w:val="27"/>
        </w:numPr>
        <w:tabs>
          <w:tab w:val="left" w:pos="-12"/>
        </w:tabs>
        <w:ind w:right="-567"/>
        <w:jc w:val="both"/>
        <w:rPr>
          <w:sz w:val="20"/>
          <w:szCs w:val="20"/>
        </w:rPr>
      </w:pPr>
      <w:r w:rsidRPr="005D5FF0">
        <w:rPr>
          <w:sz w:val="20"/>
          <w:szCs w:val="20"/>
          <w:lang w:eastAsia="en-US"/>
        </w:rPr>
        <w:t>A negociação será realizada por meio do sistema, podendo ser acompanhada pelos demais licitantes.</w:t>
      </w:r>
    </w:p>
    <w:p w14:paraId="7EC207E7" w14:textId="77777777" w:rsidR="00963976" w:rsidRPr="005D5FF0" w:rsidRDefault="001C3E07" w:rsidP="00963976">
      <w:pPr>
        <w:numPr>
          <w:ilvl w:val="2"/>
          <w:numId w:val="0"/>
        </w:numPr>
        <w:tabs>
          <w:tab w:val="left" w:pos="-12"/>
        </w:tabs>
        <w:ind w:left="-567" w:right="-567"/>
        <w:jc w:val="both"/>
        <w:rPr>
          <w:sz w:val="20"/>
          <w:szCs w:val="20"/>
        </w:rPr>
      </w:pPr>
      <w:r w:rsidRPr="005D5FF0">
        <w:rPr>
          <w:b/>
          <w:sz w:val="20"/>
          <w:szCs w:val="20"/>
        </w:rPr>
        <w:t xml:space="preserve">    </w:t>
      </w:r>
      <w:r w:rsidR="00CB2472" w:rsidRPr="005D5FF0">
        <w:rPr>
          <w:b/>
          <w:sz w:val="20"/>
          <w:szCs w:val="20"/>
        </w:rPr>
        <w:t>7</w:t>
      </w:r>
      <w:r w:rsidR="0057145E" w:rsidRPr="005D5FF0">
        <w:rPr>
          <w:b/>
          <w:sz w:val="20"/>
          <w:szCs w:val="20"/>
        </w:rPr>
        <w:t>.28.2</w:t>
      </w:r>
      <w:r w:rsidR="0057145E" w:rsidRPr="005D5FF0">
        <w:rPr>
          <w:sz w:val="20"/>
          <w:szCs w:val="20"/>
        </w:rPr>
        <w:t xml:space="preserve"> O pregoeiro solicitará ao licitante melhor classificado que, no prazo de 2 horas, envie a proposta adequada ao último lance ofertado após a negociação realizada, acompanhada, se for o caso, dos documentos complementares, quando necessários à confirmação daqueles exigidos neste Edital e já apresentados. </w:t>
      </w:r>
    </w:p>
    <w:p w14:paraId="4E088368" w14:textId="11297511" w:rsidR="00963976" w:rsidRPr="005D5FF0" w:rsidRDefault="00963976" w:rsidP="00542E77">
      <w:pPr>
        <w:numPr>
          <w:ilvl w:val="2"/>
          <w:numId w:val="0"/>
        </w:numPr>
        <w:tabs>
          <w:tab w:val="left" w:pos="-12"/>
        </w:tabs>
        <w:ind w:left="-567" w:right="-567"/>
        <w:jc w:val="both"/>
        <w:rPr>
          <w:rFonts w:eastAsia="Arial"/>
          <w:sz w:val="20"/>
          <w:szCs w:val="20"/>
        </w:rPr>
      </w:pPr>
      <w:r w:rsidRPr="005D5FF0">
        <w:rPr>
          <w:b/>
          <w:sz w:val="20"/>
          <w:szCs w:val="20"/>
        </w:rPr>
        <w:t xml:space="preserve">    7.28.3 </w:t>
      </w:r>
      <w:r w:rsidRPr="005D5FF0">
        <w:rPr>
          <w:rFonts w:eastAsia="Arial"/>
          <w:color w:val="00000A"/>
          <w:sz w:val="20"/>
          <w:szCs w:val="20"/>
        </w:rPr>
        <w:t>É facultado ao pregoeiro prorrogar o prazo estabelecido, a partir de solicitação fundamentada feita no chat pelo licitante, antes de findo o prazo.</w:t>
      </w:r>
    </w:p>
    <w:p w14:paraId="5E0F44A6" w14:textId="77777777" w:rsidR="0057145E" w:rsidRPr="005D5FF0" w:rsidRDefault="00CB2472" w:rsidP="00542E77">
      <w:pPr>
        <w:numPr>
          <w:ilvl w:val="1"/>
          <w:numId w:val="0"/>
        </w:numPr>
        <w:ind w:left="-567" w:right="-567"/>
        <w:jc w:val="both"/>
        <w:rPr>
          <w:sz w:val="20"/>
          <w:szCs w:val="20"/>
          <w:lang w:eastAsia="en-US"/>
        </w:rPr>
      </w:pPr>
      <w:r w:rsidRPr="005D5FF0">
        <w:rPr>
          <w:b/>
          <w:sz w:val="20"/>
          <w:szCs w:val="20"/>
          <w:lang w:eastAsia="en-US"/>
        </w:rPr>
        <w:t>7</w:t>
      </w:r>
      <w:r w:rsidR="0057145E" w:rsidRPr="005D5FF0">
        <w:rPr>
          <w:b/>
          <w:sz w:val="20"/>
          <w:szCs w:val="20"/>
          <w:lang w:eastAsia="en-US"/>
        </w:rPr>
        <w:t>.29</w:t>
      </w:r>
      <w:r w:rsidR="0057145E" w:rsidRPr="005D5FF0">
        <w:rPr>
          <w:sz w:val="20"/>
          <w:szCs w:val="20"/>
          <w:lang w:eastAsia="en-US"/>
        </w:rPr>
        <w:t xml:space="preserve"> Após a negociação do preço, o Pregoeiro iniciará a fase de aceitação e julgamento da proposta.</w:t>
      </w:r>
    </w:p>
    <w:p w14:paraId="0AC9762A" w14:textId="77777777" w:rsidR="00594CFB" w:rsidRPr="005D5FF0" w:rsidRDefault="003F646C" w:rsidP="001C3C57">
      <w:pPr>
        <w:jc w:val="both"/>
        <w:rPr>
          <w:b/>
          <w:sz w:val="20"/>
          <w:szCs w:val="20"/>
        </w:rPr>
      </w:pPr>
      <w:r w:rsidRPr="005D5FF0">
        <w:rPr>
          <w:sz w:val="20"/>
          <w:szCs w:val="20"/>
          <w:lang w:eastAsia="en-US"/>
        </w:rPr>
        <w:t xml:space="preserve">    </w:t>
      </w:r>
    </w:p>
    <w:p w14:paraId="6DC6E546" w14:textId="77777777" w:rsidR="00602FEE" w:rsidRPr="005D5FF0" w:rsidRDefault="00CB2472" w:rsidP="007C00BF">
      <w:pPr>
        <w:ind w:left="-567" w:right="-567"/>
        <w:jc w:val="both"/>
        <w:rPr>
          <w:b/>
          <w:sz w:val="20"/>
          <w:szCs w:val="20"/>
        </w:rPr>
      </w:pPr>
      <w:r w:rsidRPr="005D5FF0">
        <w:rPr>
          <w:b/>
          <w:sz w:val="20"/>
          <w:szCs w:val="20"/>
        </w:rPr>
        <w:t>8</w:t>
      </w:r>
      <w:r w:rsidR="00602FEE" w:rsidRPr="005D5FF0">
        <w:rPr>
          <w:b/>
          <w:sz w:val="20"/>
          <w:szCs w:val="20"/>
        </w:rPr>
        <w:t>. DA ACEITABILIDADE DA PROPOSTA VENCEDORA</w:t>
      </w:r>
    </w:p>
    <w:p w14:paraId="09039412" w14:textId="72192F53" w:rsidR="00963976" w:rsidRPr="005D5FF0" w:rsidRDefault="00B86426" w:rsidP="00B86426">
      <w:pPr>
        <w:keepNext/>
        <w:shd w:val="clear" w:color="auto" w:fill="FFFFFF"/>
        <w:tabs>
          <w:tab w:val="left" w:pos="-12"/>
          <w:tab w:val="left" w:pos="708"/>
        </w:tabs>
        <w:suppressAutoHyphens/>
        <w:overflowPunct w:val="0"/>
        <w:ind w:left="-567" w:right="-567"/>
        <w:jc w:val="both"/>
        <w:textAlignment w:val="baseline"/>
        <w:rPr>
          <w:rFonts w:eastAsia="Arial"/>
          <w:color w:val="00000A"/>
          <w:sz w:val="20"/>
          <w:szCs w:val="20"/>
        </w:rPr>
      </w:pPr>
      <w:r w:rsidRPr="005D5FF0">
        <w:rPr>
          <w:b/>
          <w:color w:val="000000"/>
          <w:sz w:val="20"/>
          <w:szCs w:val="20"/>
        </w:rPr>
        <w:t>8.1</w:t>
      </w:r>
      <w:r w:rsidRPr="005D5FF0">
        <w:rPr>
          <w:color w:val="000000"/>
          <w:sz w:val="20"/>
          <w:szCs w:val="20"/>
        </w:rPr>
        <w:t xml:space="preserve"> </w:t>
      </w:r>
      <w:r w:rsidR="00963976" w:rsidRPr="005D5FF0">
        <w:rPr>
          <w:color w:val="000000"/>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230E6C3" w14:textId="2F5EF775" w:rsidR="00B86426" w:rsidRPr="005D5FF0" w:rsidRDefault="00B86426" w:rsidP="00B86426">
      <w:pPr>
        <w:ind w:left="-567" w:right="-567"/>
        <w:jc w:val="both"/>
        <w:rPr>
          <w:sz w:val="20"/>
          <w:szCs w:val="20"/>
        </w:rPr>
      </w:pPr>
      <w:r w:rsidRPr="005D5FF0">
        <w:rPr>
          <w:b/>
          <w:sz w:val="20"/>
          <w:szCs w:val="20"/>
        </w:rPr>
        <w:t>8.2</w:t>
      </w:r>
      <w:r w:rsidRPr="005D5FF0">
        <w:rPr>
          <w:sz w:val="20"/>
          <w:szCs w:val="20"/>
        </w:rPr>
        <w:t xml:space="preserve"> A proposta a ser encaminhada deverá conter:</w:t>
      </w:r>
    </w:p>
    <w:p w14:paraId="6911A6E5" w14:textId="00BF7A56" w:rsidR="00B86426" w:rsidRPr="005D5FF0" w:rsidRDefault="00B86426" w:rsidP="00B86426">
      <w:pPr>
        <w:ind w:left="-567" w:right="-567"/>
        <w:jc w:val="both"/>
        <w:rPr>
          <w:sz w:val="20"/>
          <w:szCs w:val="20"/>
        </w:rPr>
      </w:pPr>
      <w:r w:rsidRPr="005D5FF0">
        <w:rPr>
          <w:sz w:val="20"/>
          <w:szCs w:val="20"/>
        </w:rPr>
        <w:t xml:space="preserve">    </w:t>
      </w:r>
      <w:r w:rsidRPr="005D5FF0">
        <w:rPr>
          <w:b/>
          <w:sz w:val="20"/>
          <w:szCs w:val="20"/>
        </w:rPr>
        <w:t>8.2.1</w:t>
      </w:r>
      <w:r w:rsidRPr="005D5FF0">
        <w:rPr>
          <w:sz w:val="20"/>
          <w:szCs w:val="20"/>
        </w:rPr>
        <w:t xml:space="preserve"> Prazo de validade da proposta não inferior a 60 (sessenta) dias, a contar da data de abertura do certame.</w:t>
      </w:r>
    </w:p>
    <w:p w14:paraId="653C9A26" w14:textId="4529A593" w:rsidR="00B86426" w:rsidRPr="005D5FF0" w:rsidRDefault="00B86426" w:rsidP="00B86426">
      <w:pPr>
        <w:ind w:left="-567" w:right="-567"/>
        <w:jc w:val="both"/>
        <w:rPr>
          <w:sz w:val="20"/>
          <w:szCs w:val="20"/>
        </w:rPr>
      </w:pPr>
      <w:r w:rsidRPr="005D5FF0">
        <w:rPr>
          <w:sz w:val="20"/>
          <w:szCs w:val="20"/>
        </w:rPr>
        <w:t xml:space="preserve">    </w:t>
      </w:r>
      <w:r w:rsidRPr="005D5FF0">
        <w:rPr>
          <w:b/>
          <w:sz w:val="20"/>
          <w:szCs w:val="20"/>
        </w:rPr>
        <w:t>8.2.2</w:t>
      </w:r>
      <w:r w:rsidRPr="005D5FF0">
        <w:rPr>
          <w:sz w:val="20"/>
          <w:szCs w:val="20"/>
        </w:rPr>
        <w:t xml:space="preserve"> Especificações do objeto de forma clara, observadas as especificações constantes dos projetos elaborados pela Administração;</w:t>
      </w:r>
    </w:p>
    <w:p w14:paraId="18FF6662" w14:textId="77777777" w:rsidR="00D732A3" w:rsidRPr="005D5FF0" w:rsidRDefault="00B86426" w:rsidP="00D732A3">
      <w:pPr>
        <w:ind w:left="-567" w:right="-567"/>
        <w:jc w:val="both"/>
        <w:rPr>
          <w:sz w:val="20"/>
          <w:szCs w:val="20"/>
        </w:rPr>
      </w:pPr>
      <w:r w:rsidRPr="005D5FF0">
        <w:rPr>
          <w:b/>
          <w:sz w:val="20"/>
          <w:szCs w:val="20"/>
        </w:rPr>
        <w:t xml:space="preserve">    8.2.3</w:t>
      </w:r>
      <w:r w:rsidRPr="005D5FF0">
        <w:rPr>
          <w:sz w:val="20"/>
          <w:szCs w:val="20"/>
        </w:rPr>
        <w:t xml:space="preserve"> Preços unitários e valor global da proposta, em algarismo, expresso em moeda corrente nacional (real), de acordo com os preços praticados no mercado, considerando o modelo de Planilha Orçamentária anexo ao Edital;</w:t>
      </w:r>
    </w:p>
    <w:p w14:paraId="4FEEB61C" w14:textId="658F42DD"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B86426" w:rsidRPr="005D5FF0">
        <w:rPr>
          <w:rFonts w:eastAsia="WenQuanYi Micro Hei"/>
          <w:b/>
          <w:sz w:val="20"/>
          <w:szCs w:val="20"/>
          <w:lang w:eastAsia="zh-CN" w:bidi="hi-IN"/>
        </w:rPr>
        <w:t>8.2.3.1</w:t>
      </w:r>
      <w:r w:rsidR="00B86426" w:rsidRPr="005D5FF0">
        <w:rPr>
          <w:rFonts w:eastAsia="WenQuanYi Micro Hei"/>
          <w:sz w:val="20"/>
          <w:szCs w:val="20"/>
          <w:lang w:eastAsia="zh-CN" w:bidi="hi-IN"/>
        </w:rPr>
        <w:t xml:space="preserve"> Na composição dos preços unitários o licitante deverá apresentar discriminadamente as parcelas relativas à mão de obra, materiais, equipamentos e serviços;</w:t>
      </w:r>
    </w:p>
    <w:p w14:paraId="447D13EE" w14:textId="6279611B"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B86426" w:rsidRPr="005D5FF0">
        <w:rPr>
          <w:rFonts w:eastAsia="WenQuanYi Micro Hei"/>
          <w:b/>
          <w:sz w:val="20"/>
          <w:szCs w:val="20"/>
          <w:lang w:eastAsia="zh-CN" w:bidi="hi-IN"/>
        </w:rPr>
        <w:t>8.2.3.2</w:t>
      </w:r>
      <w:r w:rsidR="00B86426" w:rsidRPr="005D5FF0">
        <w:rPr>
          <w:rFonts w:eastAsia="WenQuanYi Micro Hei"/>
          <w:sz w:val="20"/>
          <w:szCs w:val="20"/>
          <w:lang w:eastAsia="zh-CN" w:bidi="hi-IN"/>
        </w:rPr>
        <w:t xml:space="preserve"> Nos preços cotados deverão estar incluídos todos os insumos que os compõem, tais como despesas com impostos, taxas, fretes, seguros e quaisquer outros que incidam na contratação do objeto;</w:t>
      </w:r>
    </w:p>
    <w:p w14:paraId="12CED2B9" w14:textId="7777777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8.2.3.3</w:t>
      </w:r>
      <w:r w:rsidRPr="005D5FF0">
        <w:rPr>
          <w:rFonts w:eastAsia="WenQuanYi Micro Hei"/>
          <w:sz w:val="20"/>
          <w:szCs w:val="20"/>
          <w:lang w:eastAsia="zh-CN" w:bidi="hi-IN"/>
        </w:rPr>
        <w:t xml:space="preserve"> Todos os dados informados pelo licitante em sua planilha deverão refletir com fidelidade os custos especificados e a margem de lucro pretendida;</w:t>
      </w:r>
    </w:p>
    <w:p w14:paraId="6A9690F8" w14:textId="7777777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8.2.3.4</w:t>
      </w:r>
      <w:r w:rsidRPr="005D5FF0">
        <w:rPr>
          <w:rFonts w:eastAsia="WenQuanYi Micro Hei"/>
          <w:sz w:val="20"/>
          <w:szCs w:val="20"/>
          <w:lang w:eastAsia="zh-CN" w:bidi="hi-IN"/>
        </w:rPr>
        <w:t xml:space="preserve"> Não se admitirá, na proposta de preços, custos identificados mediante o uso da expressão “verba” ou de unidades genéricas.</w:t>
      </w:r>
    </w:p>
    <w:p w14:paraId="4EE95274" w14:textId="6B684DBE"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sz w:val="20"/>
          <w:szCs w:val="20"/>
          <w:lang w:eastAsia="zh-CN" w:bidi="hi-IN"/>
        </w:rPr>
        <w:t xml:space="preserve"> Benefícios e Despesas Indiretas - BDI, detalhando todos os seus componentes, inclusive em forma percentual, conforme modelo anexo ao Edital;</w:t>
      </w:r>
    </w:p>
    <w:p w14:paraId="240B9BE4" w14:textId="66F72E20"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.1</w:t>
      </w:r>
      <w:r w:rsidRPr="005D5FF0">
        <w:rPr>
          <w:rFonts w:eastAsia="WenQuanYi Micro Hei"/>
          <w:sz w:val="20"/>
          <w:szCs w:val="20"/>
          <w:lang w:eastAsia="zh-CN" w:bidi="hi-IN"/>
        </w:rPr>
        <w:t xml:space="preserve"> Os custos relativos a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14:paraId="1228DDD9" w14:textId="3B921667"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.2</w:t>
      </w:r>
      <w:r w:rsidRPr="005D5FF0">
        <w:rPr>
          <w:rFonts w:eastAsia="WenQuanYi Micro Hei"/>
          <w:sz w:val="20"/>
          <w:szCs w:val="20"/>
          <w:lang w:eastAsia="zh-CN" w:bidi="hi-IN"/>
        </w:rPr>
        <w:t xml:space="preserve"> As alíquotas de tributos cotadas pelo licitante não podem ser superiores aos limites estabelecidos na legislação tributária;</w:t>
      </w:r>
    </w:p>
    <w:p w14:paraId="077F9EC7" w14:textId="328BD07C" w:rsidR="00D732A3" w:rsidRPr="005D5FF0" w:rsidRDefault="00B86426"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002F3997">
        <w:rPr>
          <w:rFonts w:eastAsia="WenQuanYi Micro Hei"/>
          <w:b/>
          <w:sz w:val="20"/>
          <w:szCs w:val="20"/>
          <w:lang w:eastAsia="zh-CN" w:bidi="hi-IN"/>
        </w:rPr>
        <w:t>8.2.4</w:t>
      </w:r>
      <w:r w:rsidRPr="005D5FF0">
        <w:rPr>
          <w:rFonts w:eastAsia="WenQuanYi Micro Hei"/>
          <w:b/>
          <w:sz w:val="20"/>
          <w:szCs w:val="20"/>
          <w:lang w:eastAsia="zh-CN" w:bidi="hi-IN"/>
        </w:rPr>
        <w:t>.3</w:t>
      </w:r>
      <w:r w:rsidRPr="005D5FF0">
        <w:rPr>
          <w:rFonts w:eastAsia="WenQuanYi Micro Hei"/>
          <w:sz w:val="20"/>
          <w:szCs w:val="20"/>
          <w:lang w:eastAsia="zh-CN" w:bidi="hi-IN"/>
        </w:rPr>
        <w:t xml:space="preserve"> Os tributos considerados de natureza direta e personalística, como o Imposto de Renda de Pessoa Jurídica - IRPJ e a Contribuição Sobre o Lucro Líquido - CSLL, não deverão ser incluídos no BDI;</w:t>
      </w:r>
    </w:p>
    <w:p w14:paraId="0037690A" w14:textId="35C0391B" w:rsidR="00D732A3" w:rsidRPr="005D5FF0" w:rsidRDefault="00B86426" w:rsidP="00D732A3">
      <w:pPr>
        <w:ind w:left="-567" w:right="-567"/>
        <w:jc w:val="both"/>
        <w:rPr>
          <w:rFonts w:eastAsia="Arial Unicode MS"/>
          <w:color w:val="000000"/>
          <w:sz w:val="20"/>
          <w:szCs w:val="20"/>
        </w:rPr>
      </w:pPr>
      <w:r w:rsidRPr="005D5FF0">
        <w:rPr>
          <w:rFonts w:eastAsia="Arial Unicode MS"/>
          <w:b/>
          <w:color w:val="000000"/>
          <w:sz w:val="20"/>
          <w:szCs w:val="20"/>
        </w:rPr>
        <w:t xml:space="preserve">        </w:t>
      </w:r>
      <w:r w:rsidR="002F3997">
        <w:rPr>
          <w:rFonts w:eastAsia="Arial Unicode MS"/>
          <w:b/>
          <w:color w:val="000000"/>
          <w:sz w:val="20"/>
          <w:szCs w:val="20"/>
        </w:rPr>
        <w:t>8.2.4</w:t>
      </w:r>
      <w:r w:rsidRPr="005D5FF0">
        <w:rPr>
          <w:rFonts w:eastAsia="Arial Unicode MS"/>
          <w:b/>
          <w:color w:val="000000"/>
          <w:sz w:val="20"/>
          <w:szCs w:val="20"/>
        </w:rPr>
        <w:t>.4</w:t>
      </w:r>
      <w:r w:rsidRPr="005D5FF0">
        <w:rPr>
          <w:rFonts w:eastAsia="Arial Unicode MS"/>
          <w:color w:val="000000"/>
          <w:sz w:val="20"/>
          <w:szCs w:val="20"/>
        </w:rPr>
        <w:t xml:space="preserve"> As 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w:t>
      </w:r>
    </w:p>
    <w:p w14:paraId="7E10F9E6" w14:textId="1793609E" w:rsidR="00D732A3" w:rsidRPr="005D5FF0" w:rsidRDefault="00B86426" w:rsidP="00D732A3">
      <w:pPr>
        <w:ind w:left="-567" w:right="-567"/>
        <w:jc w:val="both"/>
        <w:rPr>
          <w:rFonts w:eastAsia="Arial Unicode MS"/>
          <w:color w:val="000000"/>
          <w:sz w:val="20"/>
          <w:szCs w:val="20"/>
        </w:rPr>
      </w:pPr>
      <w:r w:rsidRPr="005D5FF0">
        <w:rPr>
          <w:rFonts w:eastAsia="Arial Unicode MS"/>
          <w:color w:val="000000"/>
          <w:sz w:val="20"/>
          <w:szCs w:val="20"/>
        </w:rPr>
        <w:t xml:space="preserve">         </w:t>
      </w:r>
      <w:r w:rsidR="002F3997">
        <w:rPr>
          <w:rFonts w:eastAsia="Arial Unicode MS"/>
          <w:b/>
          <w:color w:val="000000"/>
          <w:sz w:val="20"/>
          <w:szCs w:val="20"/>
        </w:rPr>
        <w:t>8.2.4</w:t>
      </w:r>
      <w:r w:rsidRPr="005D5FF0">
        <w:rPr>
          <w:rFonts w:eastAsia="Arial Unicode MS"/>
          <w:b/>
          <w:color w:val="000000"/>
          <w:sz w:val="20"/>
          <w:szCs w:val="20"/>
        </w:rPr>
        <w:t>.5</w:t>
      </w:r>
      <w:r w:rsidRPr="005D5FF0">
        <w:rPr>
          <w:rFonts w:eastAsia="Arial Unicode MS"/>
          <w:color w:val="000000"/>
          <w:sz w:val="20"/>
          <w:szCs w:val="20"/>
        </w:rPr>
        <w:t xml:space="preserve"> As empresas optantes pelo Simples Nacional deverão apresentar os percentuais de ISS, PIS e COFINS, discriminados na composição do BDI, compatíveis com as alíquotas a que estão obrigadas a recolher, conforme previsão contida na Lei Complementar 123/2006.</w:t>
      </w:r>
    </w:p>
    <w:p w14:paraId="7CEAF640" w14:textId="4F5B161D" w:rsidR="00D732A3" w:rsidRPr="005D5FF0" w:rsidRDefault="00B86426" w:rsidP="00D732A3">
      <w:pPr>
        <w:ind w:left="-567" w:right="-567"/>
        <w:jc w:val="both"/>
        <w:rPr>
          <w:rFonts w:eastAsia="Arial Unicode MS"/>
          <w:color w:val="000000"/>
          <w:sz w:val="20"/>
          <w:szCs w:val="20"/>
        </w:rPr>
      </w:pPr>
      <w:r w:rsidRPr="005D5FF0">
        <w:rPr>
          <w:rFonts w:eastAsia="Arial Unicode MS"/>
          <w:b/>
          <w:color w:val="000000"/>
          <w:sz w:val="20"/>
          <w:szCs w:val="20"/>
        </w:rPr>
        <w:t xml:space="preserve">        </w:t>
      </w:r>
      <w:r w:rsidR="002F3997">
        <w:rPr>
          <w:rFonts w:eastAsia="Arial Unicode MS"/>
          <w:b/>
          <w:color w:val="000000"/>
          <w:sz w:val="20"/>
          <w:szCs w:val="20"/>
        </w:rPr>
        <w:t>8.2.4</w:t>
      </w:r>
      <w:r w:rsidRPr="005D5FF0">
        <w:rPr>
          <w:rFonts w:eastAsia="Arial Unicode MS"/>
          <w:b/>
          <w:color w:val="000000"/>
          <w:sz w:val="20"/>
          <w:szCs w:val="20"/>
        </w:rPr>
        <w:t>.6</w:t>
      </w:r>
      <w:r w:rsidRPr="005D5FF0">
        <w:rPr>
          <w:rFonts w:eastAsia="Arial Unicode MS"/>
          <w:color w:val="000000"/>
          <w:sz w:val="20"/>
          <w:szCs w:val="20"/>
        </w:rPr>
        <w:t xml:space="preserve"> A composição de encargos sociais das empresas optantes pelo Simples Nacional não poderá incluir os gastos relativos às contribuições que estão dispensadas de recolhimento, conforme dispõe o art. 13, § 3º, da referida Lei Complementar;</w:t>
      </w:r>
    </w:p>
    <w:p w14:paraId="69F6B31F" w14:textId="76F2D440" w:rsidR="00D732A3" w:rsidRPr="005639A5" w:rsidRDefault="00B86426" w:rsidP="00D732A3">
      <w:pPr>
        <w:ind w:left="-567" w:right="-567"/>
        <w:jc w:val="both"/>
        <w:rPr>
          <w:rFonts w:eastAsia="Arial Unicode MS"/>
          <w:sz w:val="20"/>
          <w:szCs w:val="20"/>
        </w:rPr>
      </w:pPr>
      <w:r w:rsidRPr="005639A5">
        <w:rPr>
          <w:rFonts w:eastAsia="Arial Unicode MS"/>
          <w:sz w:val="20"/>
          <w:szCs w:val="20"/>
        </w:rPr>
        <w:t xml:space="preserve">        </w:t>
      </w:r>
      <w:r w:rsidR="002F3997">
        <w:rPr>
          <w:rFonts w:eastAsia="Arial Unicode MS"/>
          <w:b/>
          <w:sz w:val="20"/>
          <w:szCs w:val="20"/>
        </w:rPr>
        <w:t>8.2.4</w:t>
      </w:r>
      <w:r w:rsidRPr="005639A5">
        <w:rPr>
          <w:rFonts w:eastAsia="Arial Unicode MS"/>
          <w:b/>
          <w:sz w:val="20"/>
          <w:szCs w:val="20"/>
        </w:rPr>
        <w:t>.7</w:t>
      </w:r>
      <w:r w:rsidRPr="005639A5">
        <w:rPr>
          <w:rFonts w:eastAsia="Arial Unicode MS"/>
          <w:sz w:val="20"/>
          <w:szCs w:val="20"/>
        </w:rPr>
        <w:t xml:space="preserve"> Quanto aos custos indiretos incidentes sobre as parcelas relativas ao fornecimento de materiais e equipamentos, o licitante deverá apresentar um percentual reduzido de BDI, compatível com a natureza do objeto, conforme modelo anexo ao Edital;</w:t>
      </w:r>
    </w:p>
    <w:p w14:paraId="02EBD864" w14:textId="20C4A71A" w:rsidR="00D732A3" w:rsidRPr="005639A5" w:rsidRDefault="00B86426" w:rsidP="00D732A3">
      <w:pPr>
        <w:ind w:left="-567" w:right="-567"/>
        <w:jc w:val="both"/>
        <w:rPr>
          <w:rFonts w:eastAsia="Arial Unicode MS"/>
          <w:sz w:val="20"/>
          <w:szCs w:val="20"/>
        </w:rPr>
      </w:pPr>
      <w:r w:rsidRPr="005639A5">
        <w:rPr>
          <w:rFonts w:eastAsia="Arial Unicode MS"/>
          <w:sz w:val="20"/>
          <w:szCs w:val="20"/>
        </w:rPr>
        <w:t xml:space="preserve">        </w:t>
      </w:r>
      <w:r w:rsidR="002F3997">
        <w:rPr>
          <w:rFonts w:eastAsia="Arial Unicode MS"/>
          <w:b/>
          <w:sz w:val="20"/>
          <w:szCs w:val="20"/>
        </w:rPr>
        <w:t>8.2.4</w:t>
      </w:r>
      <w:r w:rsidRPr="005639A5">
        <w:rPr>
          <w:rFonts w:eastAsia="Arial Unicode MS"/>
          <w:b/>
          <w:sz w:val="20"/>
          <w:szCs w:val="20"/>
        </w:rPr>
        <w:t>.8</w:t>
      </w:r>
      <w:r w:rsidRPr="005639A5">
        <w:rPr>
          <w:rFonts w:eastAsia="Arial Unicode MS"/>
          <w:sz w:val="20"/>
          <w:szCs w:val="20"/>
        </w:rPr>
        <w:t xml:space="preserve"> será adotado o pagamento proporcional dos valores pertinentes à administração local relativamente ao andamento físico do objeto contratual, nos termos definidos no Termo de Referência e no respectivo cronograma.</w:t>
      </w:r>
    </w:p>
    <w:p w14:paraId="5A828AED" w14:textId="77777777" w:rsidR="00D732A3" w:rsidRPr="005639A5" w:rsidRDefault="00B86426" w:rsidP="00D732A3">
      <w:pPr>
        <w:ind w:left="-567" w:right="-567"/>
        <w:jc w:val="both"/>
        <w:rPr>
          <w:rFonts w:eastAsia="WenQuanYi Micro Hei"/>
          <w:sz w:val="20"/>
          <w:szCs w:val="20"/>
          <w:lang w:eastAsia="zh-CN" w:bidi="hi-IN"/>
        </w:rPr>
      </w:pPr>
      <w:r w:rsidRPr="005639A5">
        <w:rPr>
          <w:rFonts w:eastAsia="WenQuanYi Micro Hei"/>
          <w:b/>
          <w:sz w:val="20"/>
          <w:szCs w:val="20"/>
          <w:lang w:eastAsia="zh-CN" w:bidi="hi-IN"/>
        </w:rPr>
        <w:t>8.3</w:t>
      </w:r>
      <w:r w:rsidRPr="005639A5">
        <w:rPr>
          <w:rFonts w:eastAsia="WenQuanYi Micro Hei"/>
          <w:sz w:val="20"/>
          <w:szCs w:val="20"/>
          <w:lang w:eastAsia="zh-CN" w:bidi="hi-IN"/>
        </w:rPr>
        <w:t xml:space="preserve"> Para fins de análise da proposta quanto ao cumprimento das especificações do objeto, poderá ser colhida a manifestação escrita do setor requisitante do serviço ou da área especializada no objeto.</w:t>
      </w:r>
    </w:p>
    <w:p w14:paraId="2DCD6814" w14:textId="77777777" w:rsidR="00D732A3" w:rsidRPr="005D5FF0" w:rsidRDefault="00B86426" w:rsidP="00D732A3">
      <w:pPr>
        <w:ind w:left="-567" w:right="-567"/>
        <w:jc w:val="both"/>
        <w:rPr>
          <w:rFonts w:eastAsia="Arial"/>
          <w:sz w:val="20"/>
          <w:szCs w:val="20"/>
          <w:lang w:eastAsia="zh-CN" w:bidi="hi-IN"/>
        </w:rPr>
      </w:pPr>
      <w:r w:rsidRPr="005D5FF0">
        <w:rPr>
          <w:rFonts w:eastAsia="WenQuanYi Micro Hei"/>
          <w:b/>
          <w:sz w:val="20"/>
          <w:szCs w:val="20"/>
          <w:lang w:eastAsia="zh-CN" w:bidi="hi-IN"/>
        </w:rPr>
        <w:t>8.4</w:t>
      </w:r>
      <w:r w:rsidRPr="005D5FF0">
        <w:rPr>
          <w:rFonts w:eastAsia="WenQuanYi Micro Hei"/>
          <w:sz w:val="20"/>
          <w:szCs w:val="20"/>
          <w:lang w:eastAsia="zh-CN" w:bidi="hi-IN"/>
        </w:rPr>
        <w:t xml:space="preserve"> Será desclassificada a proposta</w:t>
      </w:r>
      <w:r w:rsidRPr="005D5FF0">
        <w:rPr>
          <w:rFonts w:eastAsia="WenQuanYi Micro Hei"/>
          <w:color w:val="FF0000"/>
          <w:sz w:val="20"/>
          <w:szCs w:val="20"/>
          <w:lang w:eastAsia="zh-CN" w:bidi="hi-IN"/>
        </w:rPr>
        <w:t xml:space="preserve"> </w:t>
      </w:r>
      <w:r w:rsidRPr="005D5FF0">
        <w:rPr>
          <w:rFonts w:eastAsia="WenQuanYi Micro Hei"/>
          <w:sz w:val="20"/>
          <w:szCs w:val="20"/>
          <w:lang w:eastAsia="zh-CN" w:bidi="hi-IN"/>
        </w:rPr>
        <w:t>ou o lance vencedor, nos termos do item 9.1 do Anexo VII-A da In SEGES/MP n. 5/2017, que:</w:t>
      </w:r>
      <w:r w:rsidRPr="005D5FF0">
        <w:rPr>
          <w:rFonts w:eastAsia="Arial"/>
          <w:sz w:val="20"/>
          <w:szCs w:val="20"/>
          <w:lang w:eastAsia="zh-CN" w:bidi="hi-IN"/>
        </w:rPr>
        <w:t xml:space="preserve"> </w:t>
      </w:r>
    </w:p>
    <w:p w14:paraId="792331B4" w14:textId="77777777" w:rsidR="00D732A3" w:rsidRPr="005D5FF0" w:rsidRDefault="00D732A3" w:rsidP="00D732A3">
      <w:pPr>
        <w:ind w:left="-567" w:right="-567"/>
        <w:jc w:val="both"/>
        <w:rPr>
          <w:rFonts w:eastAsia="WenQuanYi Micro Hei"/>
          <w:sz w:val="20"/>
          <w:szCs w:val="20"/>
          <w:lang w:eastAsia="zh-CN" w:bidi="hi-IN"/>
        </w:rPr>
      </w:pPr>
      <w:r w:rsidRPr="005D5FF0">
        <w:rPr>
          <w:rFonts w:eastAsia="Arial"/>
          <w:sz w:val="20"/>
          <w:szCs w:val="20"/>
          <w:lang w:eastAsia="zh-CN" w:bidi="hi-IN"/>
        </w:rPr>
        <w:t xml:space="preserve">    </w:t>
      </w:r>
      <w:r w:rsidRPr="005D5FF0">
        <w:rPr>
          <w:rFonts w:eastAsia="Arial"/>
          <w:b/>
          <w:sz w:val="20"/>
          <w:szCs w:val="20"/>
          <w:lang w:eastAsia="zh-CN" w:bidi="hi-IN"/>
        </w:rPr>
        <w:t>8.4.1</w:t>
      </w:r>
      <w:r w:rsidRPr="005D5FF0">
        <w:rPr>
          <w:rFonts w:eastAsia="Arial"/>
          <w:sz w:val="20"/>
          <w:szCs w:val="20"/>
          <w:lang w:eastAsia="zh-CN" w:bidi="hi-IN"/>
        </w:rPr>
        <w:t xml:space="preserve"> </w:t>
      </w:r>
      <w:r w:rsidR="00B86426" w:rsidRPr="005D5FF0">
        <w:rPr>
          <w:rFonts w:eastAsia="WenQuanYi Micro Hei"/>
          <w:sz w:val="20"/>
          <w:szCs w:val="20"/>
          <w:lang w:eastAsia="zh-CN" w:bidi="hi-IN"/>
        </w:rPr>
        <w:t>não estiver em conformidade com os requisitos estabelecidos neste edital;</w:t>
      </w:r>
    </w:p>
    <w:p w14:paraId="721E95BC"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contenha vício insanável ou ilegalidade;</w:t>
      </w:r>
    </w:p>
    <w:p w14:paraId="1E64781E"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não apresente as especificações técnicas exigidas no Termo de Referência e/ou anexos;</w:t>
      </w:r>
    </w:p>
    <w:p w14:paraId="61C3EC5D"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 na composição de seus preços:</w:t>
      </w:r>
    </w:p>
    <w:p w14:paraId="3C67B55B"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taxa de Encargos Sociais ou taxa de B.D.I. inverossímil;</w:t>
      </w:r>
    </w:p>
    <w:p w14:paraId="7F4C4766"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custo de insumos em desacordo com os preços de mercado;</w:t>
      </w:r>
    </w:p>
    <w:p w14:paraId="451E57DC" w14:textId="3FAD24BB" w:rsidR="00D732A3" w:rsidRPr="005D5FF0" w:rsidRDefault="00D732A3" w:rsidP="00D732A3">
      <w:pPr>
        <w:ind w:left="-567" w:right="-567"/>
        <w:jc w:val="both"/>
        <w:rPr>
          <w:rFonts w:eastAsia="WenQuanYi Micro Hei"/>
          <w:color w:val="000000"/>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8.4.4.3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quantitativos de mão-de-obra, materiais ou equipamentos insuficientes para compor a unidade dos serviços.</w:t>
      </w:r>
      <w:r w:rsidRPr="005D5FF0">
        <w:rPr>
          <w:rFonts w:eastAsia="WenQuanYi Micro Hei"/>
          <w:sz w:val="20"/>
          <w:szCs w:val="20"/>
          <w:lang w:eastAsia="zh-CN" w:bidi="hi-IN"/>
        </w:rPr>
        <w:t xml:space="preserve">                   </w:t>
      </w:r>
      <w:r w:rsidRPr="005D5FF0">
        <w:rPr>
          <w:rFonts w:eastAsia="WenQuanYi Micro Hei"/>
          <w:b/>
          <w:sz w:val="20"/>
          <w:szCs w:val="20"/>
          <w:lang w:eastAsia="zh-CN" w:bidi="hi-IN"/>
        </w:rPr>
        <w:t>8.4.5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w:t>
      </w:r>
      <w:r w:rsidR="00B86426" w:rsidRPr="005D5FF0">
        <w:rPr>
          <w:rFonts w:eastAsia="WenQuanYi Micro Hei"/>
          <w:color w:val="000000"/>
          <w:sz w:val="20"/>
          <w:szCs w:val="20"/>
          <w:lang w:eastAsia="en-US" w:bidi="hi-IN"/>
        </w:rPr>
        <w:t xml:space="preserve"> preço final superior ao preço máximo fixado </w:t>
      </w:r>
      <w:r w:rsidR="00B86426" w:rsidRPr="005D5FF0">
        <w:rPr>
          <w:rFonts w:eastAsia="WenQuanYi Micro Hei"/>
          <w:color w:val="000000"/>
          <w:sz w:val="20"/>
          <w:szCs w:val="20"/>
          <w:lang w:eastAsia="zh-CN" w:bidi="hi-IN"/>
        </w:rPr>
        <w:t xml:space="preserve">(Acórdão nº 1455/2018 -TCU - Plenário) ou desconto menor do que o mínimo exigido, tanto </w:t>
      </w:r>
      <w:r w:rsidR="00B86426" w:rsidRPr="005D5FF0">
        <w:rPr>
          <w:rFonts w:eastAsia="WenQuanYi Micro Hei"/>
          <w:color w:val="000000"/>
          <w:sz w:val="20"/>
          <w:szCs w:val="20"/>
          <w:lang w:eastAsia="en-US" w:bidi="hi-IN"/>
        </w:rPr>
        <w:t>em custos unitários como no valor global, ou que apresentar preço manifestamente inexequível</w:t>
      </w:r>
      <w:r w:rsidR="00B86426" w:rsidRPr="005D5FF0">
        <w:rPr>
          <w:rFonts w:eastAsia="WenQuanYi Micro Hei"/>
          <w:color w:val="000000"/>
          <w:sz w:val="20"/>
          <w:szCs w:val="20"/>
          <w:lang w:eastAsia="zh-CN" w:bidi="hi-IN"/>
        </w:rPr>
        <w:t>;</w:t>
      </w:r>
    </w:p>
    <w:p w14:paraId="6A000384"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Caso o Regime de Execução seja o de empreitada por preço global ou empreitada integral, será desclassificada a proposta ou lance vencedor nos quais se verifique que qualquer um dos seus custos unitários supera o correspondente custo unitário de referência fixado pela Administração, salvo se o preço de cada uma das etapas previstas no cronograma físico-financeiro não superar os valores de referência discriminados nos projetos anexos a este edital. </w:t>
      </w:r>
    </w:p>
    <w:p w14:paraId="2E0D7F08"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8.6</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Ainda nessa hipótese, de o regime de execução ser o de empreitada por preço global ou empreitada integral, a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7.983/2013. </w:t>
      </w:r>
    </w:p>
    <w:p w14:paraId="573AF46A"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8.7</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Caso o Regime de Execução seja o de empreitada por preço unitário, será desclassificada a proposta ou o lance vencedor nos quais se verifique que qualquer um dos seus custos unitários supera o correspondente custo unitário de referência fixado pela Administração, em conformidade com os projetos anexos a este edital. </w:t>
      </w:r>
    </w:p>
    <w:p w14:paraId="68AE1899" w14:textId="77777777" w:rsidR="00D732A3" w:rsidRPr="005D5FF0" w:rsidRDefault="00D732A3" w:rsidP="00D732A3">
      <w:pPr>
        <w:ind w:left="-567" w:right="-567"/>
        <w:jc w:val="both"/>
        <w:rPr>
          <w:rFonts w:eastAsia="WenQuanYi Micro Hei"/>
          <w:sz w:val="20"/>
          <w:szCs w:val="20"/>
          <w:bdr w:val="none" w:sz="0" w:space="0" w:color="auto" w:frame="1"/>
          <w:lang w:eastAsia="zh-CN" w:bidi="hi-IN"/>
        </w:rPr>
      </w:pPr>
      <w:r w:rsidRPr="005D5FF0">
        <w:rPr>
          <w:rFonts w:eastAsia="WenQuanYi Micro Hei"/>
          <w:b/>
          <w:sz w:val="20"/>
          <w:szCs w:val="20"/>
          <w:lang w:eastAsia="zh-CN" w:bidi="hi-IN"/>
        </w:rPr>
        <w:t>8.8</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Quando</w:t>
      </w:r>
      <w:r w:rsidR="00B86426" w:rsidRPr="005D5FF0">
        <w:rPr>
          <w:rFonts w:eastAsia="WenQuanYi Micro Hei"/>
          <w:sz w:val="20"/>
          <w:szCs w:val="20"/>
          <w:bdr w:val="none" w:sz="0" w:space="0" w:color="auto" w:frame="1"/>
          <w:lang w:eastAsia="zh-CN" w:bidi="hi-IN"/>
        </w:rPr>
        <w:t xml:space="preserve"> o licitante não conseguir comprovar que possui ou possuirá recursos suficientes para executar a contento o objeto, será considerada inexequível a proposta de preços ou menor lance que:</w:t>
      </w:r>
    </w:p>
    <w:p w14:paraId="36862BEF"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8.8.1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for insuficiente para a cobertura dos custos da contratação, apresente preços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3738BDDF" w14:textId="17EADB3F"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8.8.2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apresentar um ou mais valores da planilha de custo que sejam inferiores àqueles fixados em instrumentos de caráter normativo obrigatório, tais como leis, medidas provisórias e convenções coletivas de trabalho vigentes</w:t>
      </w:r>
      <w:r w:rsidRPr="005D5FF0">
        <w:rPr>
          <w:rFonts w:eastAsia="WenQuanYi Micro Hei"/>
          <w:sz w:val="20"/>
          <w:szCs w:val="20"/>
          <w:lang w:eastAsia="zh-CN" w:bidi="hi-IN"/>
        </w:rPr>
        <w:t>.</w:t>
      </w:r>
    </w:p>
    <w:p w14:paraId="001875E7"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8.9</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O exame da inexequibilidade observará a fórmula prevista no art. 48, §§ 1º e 2º, da Lei nº 8.666, de 1993.</w:t>
      </w:r>
    </w:p>
    <w:p w14:paraId="4E00205D" w14:textId="77777777" w:rsidR="00D732A3" w:rsidRPr="005D5FF0" w:rsidRDefault="00D732A3" w:rsidP="00D732A3">
      <w:pPr>
        <w:ind w:left="-567" w:right="-567"/>
        <w:jc w:val="both"/>
        <w:rPr>
          <w:rFonts w:eastAsia="WenQuanYi Micro Hei"/>
          <w:sz w:val="20"/>
          <w:szCs w:val="20"/>
          <w:lang w:eastAsia="zh-CN" w:bidi="hi-IN"/>
        </w:rPr>
      </w:pPr>
      <w:r w:rsidRPr="005D5FF0">
        <w:rPr>
          <w:rFonts w:eastAsia="WenQuanYi Micro Hei"/>
          <w:sz w:val="20"/>
          <w:szCs w:val="20"/>
          <w:lang w:eastAsia="zh-CN" w:bidi="hi-IN"/>
        </w:rPr>
        <w:t xml:space="preserve">    </w:t>
      </w:r>
      <w:r w:rsidRPr="005D5FF0">
        <w:rPr>
          <w:rFonts w:eastAsia="WenQuanYi Micro Hei"/>
          <w:b/>
          <w:sz w:val="20"/>
          <w:szCs w:val="20"/>
          <w:lang w:eastAsia="zh-CN" w:bidi="hi-IN"/>
        </w:rPr>
        <w:t>8.9.1</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w:t>
      </w:r>
    </w:p>
    <w:p w14:paraId="3C89E48B" w14:textId="75E67503" w:rsidR="00B86426" w:rsidRPr="005D5FF0" w:rsidRDefault="00D732A3" w:rsidP="00D732A3">
      <w:pPr>
        <w:ind w:left="-567" w:right="-567"/>
        <w:jc w:val="both"/>
        <w:rPr>
          <w:rFonts w:eastAsia="WenQuanYi Micro Hei"/>
          <w:sz w:val="20"/>
          <w:szCs w:val="20"/>
          <w:lang w:eastAsia="zh-CN" w:bidi="hi-IN"/>
        </w:rPr>
      </w:pPr>
      <w:r w:rsidRPr="005D5FF0">
        <w:rPr>
          <w:rFonts w:eastAsia="WenQuanYi Micro Hei"/>
          <w:b/>
          <w:sz w:val="20"/>
          <w:szCs w:val="20"/>
          <w:lang w:eastAsia="zh-CN" w:bidi="hi-IN"/>
        </w:rPr>
        <w:t xml:space="preserve">    8.9.2</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Quando o licitante apresentar preço final inferior a 30% (trinta por cento) da média dos preços ofertados para o mesmo item, não sendo possível a sua imediata desclassificação por inexequibilidade, será obrigatória a realização de diligências para o exame da proposta.</w:t>
      </w:r>
    </w:p>
    <w:p w14:paraId="11118CD4" w14:textId="0FA4F291"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zh-CN" w:bidi="hi-IN"/>
        </w:rPr>
        <w:t>8.10</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Qualquer </w:t>
      </w:r>
      <w:r w:rsidR="00B86426" w:rsidRPr="005D5FF0">
        <w:rPr>
          <w:rFonts w:eastAsia="WenQuanYi Micro Hei"/>
          <w:sz w:val="20"/>
          <w:szCs w:val="20"/>
          <w:lang w:eastAsia="zh-CN" w:bidi="hi-IN"/>
        </w:rPr>
        <w:t>interessado</w:t>
      </w:r>
      <w:r w:rsidR="00B86426" w:rsidRPr="005D5FF0">
        <w:rPr>
          <w:rFonts w:eastAsia="WenQuanYi Micro Hei"/>
          <w:color w:val="000000"/>
          <w:sz w:val="20"/>
          <w:szCs w:val="20"/>
          <w:lang w:eastAsia="zh-CN" w:bidi="hi-IN"/>
        </w:rPr>
        <w:t xml:space="preserve"> poderá requerer que se realizem diligências para aferir a exequibilidade e a legalidade das propostas, devendo apresentar as provas ou os indícios que fundamentam a suspeita.</w:t>
      </w:r>
    </w:p>
    <w:p w14:paraId="69545CCE" w14:textId="45DE0B7C"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zh-CN" w:bidi="hi-IN"/>
        </w:rPr>
        <w:t xml:space="preserve">    </w:t>
      </w:r>
      <w:r w:rsidRPr="005D5FF0">
        <w:rPr>
          <w:rFonts w:eastAsia="WenQuanYi Micro Hei"/>
          <w:b/>
          <w:color w:val="000000"/>
          <w:sz w:val="20"/>
          <w:szCs w:val="20"/>
          <w:lang w:eastAsia="zh-CN" w:bidi="hi-IN"/>
        </w:rPr>
        <w:t>8.10.1</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Na hipótese de necessidade de suspensão da sessão pública para a realização de diligências, com vistas ao saneamento das propostas, a sessão pública somente poderá ser reiniciada mediante aviso prévio no sistema com, no mínimo, vinte e quatro horas de </w:t>
      </w:r>
      <w:r w:rsidR="00B86426" w:rsidRPr="005D5FF0">
        <w:rPr>
          <w:rFonts w:eastAsia="WenQuanYi Micro Hei"/>
          <w:sz w:val="20"/>
          <w:szCs w:val="20"/>
          <w:lang w:eastAsia="zh-CN" w:bidi="hi-IN"/>
        </w:rPr>
        <w:t>antecedência</w:t>
      </w:r>
      <w:r w:rsidR="00B86426" w:rsidRPr="005D5FF0">
        <w:rPr>
          <w:rFonts w:eastAsia="WenQuanYi Micro Hei"/>
          <w:color w:val="000000"/>
          <w:sz w:val="20"/>
          <w:szCs w:val="20"/>
          <w:lang w:eastAsia="zh-CN" w:bidi="hi-IN"/>
        </w:rPr>
        <w:t>, e a ocorrência será registrada em ata</w:t>
      </w:r>
    </w:p>
    <w:p w14:paraId="64794917" w14:textId="0040C29D"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en-US" w:bidi="hi-IN"/>
        </w:rPr>
        <w:t>8.11</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 xml:space="preserve">O Pregoeiro poderá convocar o licitante para enviar documento digital complementar, por meio de funcionalidade disponível no sistema, no prazo de </w:t>
      </w:r>
      <w:r w:rsidR="00B86426" w:rsidRPr="005639A5">
        <w:rPr>
          <w:rFonts w:eastAsia="WenQuanYi Micro Hei"/>
          <w:sz w:val="20"/>
          <w:szCs w:val="20"/>
          <w:lang w:eastAsia="en-US" w:bidi="hi-IN"/>
        </w:rPr>
        <w:t>2 (duas) horas</w:t>
      </w:r>
      <w:r w:rsidR="00B86426" w:rsidRPr="005D5FF0">
        <w:rPr>
          <w:rFonts w:eastAsia="WenQuanYi Micro Hei"/>
          <w:color w:val="FF0000"/>
          <w:sz w:val="20"/>
          <w:szCs w:val="20"/>
          <w:lang w:eastAsia="en-US" w:bidi="hi-IN"/>
        </w:rPr>
        <w:t>,</w:t>
      </w:r>
      <w:r w:rsidR="005639A5">
        <w:rPr>
          <w:rFonts w:eastAsia="WenQuanYi Micro Hei"/>
          <w:color w:val="FF0000"/>
          <w:sz w:val="20"/>
          <w:szCs w:val="20"/>
          <w:lang w:eastAsia="en-US" w:bidi="hi-IN"/>
        </w:rPr>
        <w:t xml:space="preserve"> </w:t>
      </w:r>
      <w:r w:rsidR="00B86426" w:rsidRPr="005D5FF0">
        <w:rPr>
          <w:rFonts w:eastAsia="WenQuanYi Micro Hei"/>
          <w:color w:val="000000"/>
          <w:sz w:val="20"/>
          <w:szCs w:val="20"/>
          <w:lang w:eastAsia="en-US" w:bidi="hi-IN"/>
        </w:rPr>
        <w:t xml:space="preserve">sob pena de não aceitação da </w:t>
      </w:r>
      <w:r w:rsidR="00B86426" w:rsidRPr="005D5FF0">
        <w:rPr>
          <w:rFonts w:eastAsia="WenQuanYi Micro Hei"/>
          <w:color w:val="000000"/>
          <w:sz w:val="20"/>
          <w:szCs w:val="20"/>
          <w:lang w:eastAsia="zh-CN" w:bidi="hi-IN"/>
        </w:rPr>
        <w:t>proposta</w:t>
      </w:r>
      <w:r w:rsidR="00B86426" w:rsidRPr="005D5FF0">
        <w:rPr>
          <w:rFonts w:eastAsia="WenQuanYi Micro Hei"/>
          <w:color w:val="000000"/>
          <w:sz w:val="20"/>
          <w:szCs w:val="20"/>
          <w:lang w:eastAsia="en-US" w:bidi="hi-IN"/>
        </w:rPr>
        <w:t>.</w:t>
      </w:r>
      <w:r w:rsidR="00B86426" w:rsidRPr="005D5FF0">
        <w:rPr>
          <w:rFonts w:eastAsia="WenQuanYi Micro Hei"/>
          <w:sz w:val="20"/>
          <w:szCs w:val="20"/>
          <w:lang w:eastAsia="zh-CN" w:bidi="hi-IN"/>
        </w:rPr>
        <w:t xml:space="preserve"> </w:t>
      </w:r>
    </w:p>
    <w:p w14:paraId="1BF5D3AB"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0C61892"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AA95D87"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1E75B845"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52AF9B2"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7CB9F834" w14:textId="77777777" w:rsidR="00B86426" w:rsidRPr="005D5FF0" w:rsidRDefault="00B86426" w:rsidP="00B86426">
      <w:pPr>
        <w:keepNext/>
        <w:numPr>
          <w:ilvl w:val="0"/>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573DB3B"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8AE0F1F"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886E3F0"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9E3598F"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31EFA7F4"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20B0FC9"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D696B30"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041C9C3"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16E5EF98"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0E256513"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4BA34EFC"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531A0585" w14:textId="77777777" w:rsidR="00B86426" w:rsidRPr="005D5FF0" w:rsidRDefault="00B86426" w:rsidP="00B86426">
      <w:pPr>
        <w:keepNext/>
        <w:numPr>
          <w:ilvl w:val="1"/>
          <w:numId w:val="30"/>
        </w:numPr>
        <w:shd w:val="clear" w:color="auto" w:fill="FFFFFF"/>
        <w:tabs>
          <w:tab w:val="left" w:pos="708"/>
        </w:tabs>
        <w:suppressAutoHyphens/>
        <w:overflowPunct w:val="0"/>
        <w:ind w:left="-567" w:right="-567" w:firstLine="0"/>
        <w:jc w:val="both"/>
        <w:textAlignment w:val="baseline"/>
        <w:rPr>
          <w:rFonts w:eastAsia="WenQuanYi Micro Hei"/>
          <w:vanish/>
          <w:color w:val="000000"/>
          <w:sz w:val="20"/>
          <w:szCs w:val="20"/>
          <w:lang w:eastAsia="en-US" w:bidi="hi-IN"/>
        </w:rPr>
      </w:pPr>
    </w:p>
    <w:p w14:paraId="28528F57" w14:textId="40B3FEF5"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color w:val="000000"/>
          <w:sz w:val="20"/>
          <w:szCs w:val="20"/>
          <w:lang w:eastAsia="en-US" w:bidi="hi-IN"/>
        </w:rPr>
        <w:t xml:space="preserve">    8.11.1</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É facultado ao pregoeiro prorrogar o prazo estabelecido, a partir de solicitação fundamentada feita no chat pelo licitante, antes de findo o prazo.</w:t>
      </w:r>
    </w:p>
    <w:p w14:paraId="0251D626" w14:textId="58B08147" w:rsidR="00B86426" w:rsidRPr="005D5FF0" w:rsidRDefault="00D732A3" w:rsidP="00D732A3">
      <w:pPr>
        <w:keepNext/>
        <w:shd w:val="clear" w:color="auto" w:fill="FFFFFF"/>
        <w:tabs>
          <w:tab w:val="left" w:pos="708"/>
        </w:tabs>
        <w:suppressAutoHyphens/>
        <w:overflowPunct w:val="0"/>
        <w:ind w:left="-567" w:right="-567"/>
        <w:jc w:val="both"/>
        <w:textAlignment w:val="baseline"/>
        <w:rPr>
          <w:color w:val="000000"/>
          <w:sz w:val="20"/>
          <w:szCs w:val="20"/>
          <w:lang w:eastAsia="en-US"/>
        </w:rPr>
      </w:pPr>
      <w:r w:rsidRPr="005D5FF0">
        <w:rPr>
          <w:rFonts w:eastAsia="WenQuanYi Micro Hei"/>
          <w:b/>
          <w:color w:val="000000"/>
          <w:sz w:val="20"/>
          <w:szCs w:val="20"/>
          <w:lang w:eastAsia="en-US" w:bidi="hi-IN"/>
        </w:rPr>
        <w:t>8.12</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Erros</w:t>
      </w:r>
      <w:r w:rsidR="00B86426" w:rsidRPr="005D5FF0">
        <w:rPr>
          <w:rFonts w:eastAsia="WenQuanYi Micro Hei"/>
          <w:sz w:val="20"/>
          <w:szCs w:val="20"/>
          <w:lang w:eastAsia="zh-CN" w:bidi="hi-IN"/>
        </w:rPr>
        <w:t xml:space="preserve"> no preenchimento da planilha não constituem motivo para a desclassificação da proposta. A planilha poderá ser ajustada pelo licitante, no prazo indicado pelo Pregoeiro, desde que não haja majoração do preço.</w:t>
      </w:r>
    </w:p>
    <w:p w14:paraId="1891259B" w14:textId="60C0573A" w:rsidR="00B86426" w:rsidRPr="005D5FF0" w:rsidRDefault="00B86426" w:rsidP="00D732A3">
      <w:pPr>
        <w:pStyle w:val="PargrafodaLista"/>
        <w:keepNext/>
        <w:numPr>
          <w:ilvl w:val="2"/>
          <w:numId w:val="33"/>
        </w:numPr>
        <w:shd w:val="clear" w:color="auto" w:fill="FFFFFF"/>
        <w:tabs>
          <w:tab w:val="left" w:pos="708"/>
        </w:tabs>
        <w:suppressAutoHyphens/>
        <w:overflowPunct w:val="0"/>
        <w:ind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en-US" w:bidi="hi-IN"/>
        </w:rPr>
        <w:t>O ajuste de que trata este dispositivo se limita a sanar erros ou falhas que não alterem a substância das propostas;</w:t>
      </w:r>
    </w:p>
    <w:p w14:paraId="135C6ED3" w14:textId="05DA8D14"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color w:val="000000"/>
          <w:sz w:val="20"/>
          <w:szCs w:val="20"/>
          <w:lang w:eastAsia="en-US" w:bidi="hi-IN"/>
        </w:rPr>
      </w:pPr>
      <w:r w:rsidRPr="005D5FF0">
        <w:rPr>
          <w:rFonts w:eastAsia="WenQuanYi Micro Hei"/>
          <w:color w:val="000000"/>
          <w:sz w:val="20"/>
          <w:szCs w:val="20"/>
          <w:lang w:eastAsia="en-US" w:bidi="hi-IN"/>
        </w:rPr>
        <w:t xml:space="preserve">    </w:t>
      </w:r>
      <w:r w:rsidRPr="005D5FF0">
        <w:rPr>
          <w:rFonts w:eastAsia="WenQuanYi Micro Hei"/>
          <w:b/>
          <w:color w:val="000000"/>
          <w:sz w:val="20"/>
          <w:szCs w:val="20"/>
          <w:lang w:eastAsia="en-US" w:bidi="hi-IN"/>
        </w:rPr>
        <w:t>8.12.2</w:t>
      </w:r>
      <w:r w:rsidRPr="005D5FF0">
        <w:rPr>
          <w:rFonts w:eastAsia="WenQuanYi Micro Hei"/>
          <w:color w:val="000000"/>
          <w:sz w:val="20"/>
          <w:szCs w:val="20"/>
          <w:lang w:eastAsia="en-US" w:bidi="hi-IN"/>
        </w:rPr>
        <w:t xml:space="preserve"> </w:t>
      </w:r>
      <w:r w:rsidR="00B86426" w:rsidRPr="005D5FF0">
        <w:rPr>
          <w:rFonts w:eastAsia="WenQuanYi Micro Hei"/>
          <w:color w:val="000000"/>
          <w:sz w:val="20"/>
          <w:szCs w:val="20"/>
          <w:lang w:eastAsia="en-US" w:bidi="hi-IN"/>
        </w:rPr>
        <w:t>Considera-se erro no preenchimento da planilha passível de correção a indicação de recolhimento de impostos e contribuições na forma do Simples Nacional, quando não cabível esse regime.</w:t>
      </w:r>
    </w:p>
    <w:p w14:paraId="5C145204" w14:textId="2E8268B0"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8.13</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Se a proposta ou lance vencedor for desclassificado, o Pregoeiro examinará a proposta ou lance subsequente, e, assim sucessivamente, na ordem de classificação.</w:t>
      </w:r>
    </w:p>
    <w:p w14:paraId="129B5A98" w14:textId="04960E14"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8.14</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 xml:space="preserve">Havendo necessidade, o Pregoeiro suspenderá a sessão, informando no “chat” a nova data e horário para sua continuidade. </w:t>
      </w:r>
    </w:p>
    <w:p w14:paraId="6CEF2559" w14:textId="0B9467DD" w:rsidR="00B86426" w:rsidRPr="005D5FF0" w:rsidRDefault="00D732A3" w:rsidP="00D732A3">
      <w:pPr>
        <w:keepNext/>
        <w:shd w:val="clear" w:color="auto" w:fill="FFFFFF"/>
        <w:tabs>
          <w:tab w:val="left" w:pos="708"/>
        </w:tabs>
        <w:suppressAutoHyphens/>
        <w:overflowPunct w:val="0"/>
        <w:ind w:left="-567" w:right="-567"/>
        <w:jc w:val="both"/>
        <w:textAlignment w:val="baseline"/>
        <w:rPr>
          <w:rFonts w:eastAsia="WenQuanYi Micro Hei"/>
          <w:sz w:val="20"/>
          <w:szCs w:val="20"/>
          <w:lang w:eastAsia="zh-CN" w:bidi="hi-IN"/>
        </w:rPr>
      </w:pPr>
      <w:r w:rsidRPr="005D5FF0">
        <w:rPr>
          <w:rFonts w:eastAsia="WenQuanYi Micro Hei"/>
          <w:b/>
          <w:sz w:val="20"/>
          <w:szCs w:val="20"/>
          <w:lang w:eastAsia="zh-CN" w:bidi="hi-IN"/>
        </w:rPr>
        <w:t>8.15</w:t>
      </w:r>
      <w:r w:rsidRPr="005D5FF0">
        <w:rPr>
          <w:rFonts w:eastAsia="WenQuanYi Micro Hei"/>
          <w:sz w:val="20"/>
          <w:szCs w:val="20"/>
          <w:lang w:eastAsia="zh-CN" w:bidi="hi-IN"/>
        </w:rPr>
        <w:t xml:space="preserve"> </w:t>
      </w:r>
      <w:r w:rsidR="00B86426" w:rsidRPr="005D5FF0">
        <w:rPr>
          <w:rFonts w:eastAsia="WenQuanYi Micro Hei"/>
          <w:sz w:val="20"/>
          <w:szCs w:val="20"/>
          <w:lang w:eastAsia="zh-CN" w:bidi="hi-IN"/>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06DAB31B" w14:textId="2523DD24" w:rsidR="00B86426" w:rsidRPr="005D5FF0" w:rsidRDefault="00D732A3" w:rsidP="00B86426">
      <w:pPr>
        <w:keepNext/>
        <w:shd w:val="clear" w:color="auto" w:fill="FFFFFF"/>
        <w:tabs>
          <w:tab w:val="left" w:pos="708"/>
        </w:tabs>
        <w:suppressAutoHyphens/>
        <w:overflowPunct w:val="0"/>
        <w:ind w:left="-567" w:right="-567"/>
        <w:jc w:val="both"/>
        <w:textAlignment w:val="baseline"/>
        <w:rPr>
          <w:sz w:val="20"/>
          <w:szCs w:val="20"/>
          <w:lang w:eastAsia="zh-CN" w:bidi="hi-IN"/>
        </w:rPr>
      </w:pPr>
      <w:r w:rsidRPr="005D5FF0">
        <w:rPr>
          <w:rFonts w:eastAsia="WenQuanYi Micro Hei"/>
          <w:b/>
          <w:color w:val="000000"/>
          <w:sz w:val="20"/>
          <w:szCs w:val="20"/>
          <w:lang w:eastAsia="zh-CN" w:bidi="hi-IN"/>
        </w:rPr>
        <w:t>8.16</w:t>
      </w:r>
      <w:r w:rsidRPr="005D5FF0">
        <w:rPr>
          <w:rFonts w:eastAsia="WenQuanYi Micro Hei"/>
          <w:color w:val="000000"/>
          <w:sz w:val="20"/>
          <w:szCs w:val="20"/>
          <w:lang w:eastAsia="zh-CN" w:bidi="hi-IN"/>
        </w:rPr>
        <w:t xml:space="preserve"> </w:t>
      </w:r>
      <w:r w:rsidR="00B86426" w:rsidRPr="005D5FF0">
        <w:rPr>
          <w:rFonts w:eastAsia="WenQuanYi Micro Hei"/>
          <w:color w:val="000000"/>
          <w:sz w:val="20"/>
          <w:szCs w:val="20"/>
          <w:lang w:eastAsia="zh-CN" w:bidi="hi-IN"/>
        </w:rPr>
        <w:t xml:space="preserve">Encerrada a análise quanto à aceitação da proposta, o pregoeiro verificará a habilitação do licitante, </w:t>
      </w:r>
      <w:r w:rsidR="00B86426" w:rsidRPr="005D5FF0">
        <w:rPr>
          <w:rFonts w:eastAsia="WenQuanYi Micro Hei"/>
          <w:color w:val="000000"/>
          <w:sz w:val="20"/>
          <w:szCs w:val="20"/>
          <w:lang w:eastAsia="en-US" w:bidi="hi-IN"/>
        </w:rPr>
        <w:t>observado</w:t>
      </w:r>
      <w:r w:rsidR="00B86426" w:rsidRPr="005D5FF0">
        <w:rPr>
          <w:rFonts w:eastAsia="WenQuanYi Micro Hei"/>
          <w:color w:val="000000"/>
          <w:sz w:val="20"/>
          <w:szCs w:val="20"/>
          <w:lang w:eastAsia="zh-CN" w:bidi="hi-IN"/>
        </w:rPr>
        <w:t xml:space="preserve"> o disposto neste Edital.</w:t>
      </w:r>
    </w:p>
    <w:p w14:paraId="7390DC4D" w14:textId="77777777" w:rsidR="00B86426" w:rsidRPr="005D5FF0" w:rsidRDefault="00B86426" w:rsidP="00B86426">
      <w:pPr>
        <w:ind w:left="-567" w:right="-567"/>
        <w:jc w:val="both"/>
        <w:rPr>
          <w:sz w:val="20"/>
          <w:szCs w:val="20"/>
        </w:rPr>
      </w:pPr>
    </w:p>
    <w:p w14:paraId="222DB9A4" w14:textId="77777777" w:rsidR="009774DE" w:rsidRPr="005D5FF0" w:rsidRDefault="00C819DA" w:rsidP="007C00BF">
      <w:pPr>
        <w:ind w:left="-567" w:right="-567"/>
        <w:jc w:val="both"/>
        <w:rPr>
          <w:b/>
          <w:sz w:val="20"/>
          <w:szCs w:val="20"/>
        </w:rPr>
      </w:pPr>
      <w:r w:rsidRPr="005D5FF0">
        <w:rPr>
          <w:b/>
          <w:sz w:val="20"/>
          <w:szCs w:val="20"/>
        </w:rPr>
        <w:t xml:space="preserve">9  </w:t>
      </w:r>
      <w:r w:rsidR="000D421C" w:rsidRPr="005D5FF0">
        <w:rPr>
          <w:b/>
          <w:sz w:val="20"/>
          <w:szCs w:val="20"/>
        </w:rPr>
        <w:t xml:space="preserve"> </w:t>
      </w:r>
      <w:r w:rsidR="00CC6B51" w:rsidRPr="005D5FF0">
        <w:rPr>
          <w:b/>
          <w:sz w:val="20"/>
          <w:szCs w:val="20"/>
        </w:rPr>
        <w:t xml:space="preserve">DA </w:t>
      </w:r>
      <w:r w:rsidR="00594CFB" w:rsidRPr="005D5FF0">
        <w:rPr>
          <w:b/>
          <w:sz w:val="20"/>
          <w:szCs w:val="20"/>
        </w:rPr>
        <w:t>HABILITAÇÃO</w:t>
      </w:r>
      <w:r w:rsidR="00CC6B51" w:rsidRPr="005D5FF0">
        <w:rPr>
          <w:b/>
          <w:sz w:val="20"/>
          <w:szCs w:val="20"/>
        </w:rPr>
        <w:t xml:space="preserve"> </w:t>
      </w:r>
    </w:p>
    <w:p w14:paraId="4F37844C" w14:textId="77777777" w:rsidR="00B343BC" w:rsidRPr="005D5FF0" w:rsidRDefault="00CF7B3F" w:rsidP="007C00BF">
      <w:pPr>
        <w:ind w:left="-567" w:right="-567"/>
        <w:jc w:val="both"/>
        <w:rPr>
          <w:sz w:val="20"/>
          <w:szCs w:val="20"/>
          <w:lang w:eastAsia="ar-SA"/>
        </w:rPr>
      </w:pPr>
      <w:r w:rsidRPr="005D5FF0">
        <w:rPr>
          <w:b/>
          <w:sz w:val="20"/>
          <w:szCs w:val="20"/>
          <w:lang w:eastAsia="ar-SA"/>
        </w:rPr>
        <w:t xml:space="preserve">9.1 </w:t>
      </w:r>
      <w:r w:rsidR="00B343BC" w:rsidRPr="005D5FF0">
        <w:rPr>
          <w:sz w:val="20"/>
          <w:szCs w:val="20"/>
          <w:lang w:eastAsia="ar-SA"/>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  </w:t>
      </w:r>
    </w:p>
    <w:p w14:paraId="1FDB2889" w14:textId="77777777" w:rsidR="00B343BC" w:rsidRPr="005D5FF0" w:rsidRDefault="00B343BC" w:rsidP="007C00BF">
      <w:pPr>
        <w:pStyle w:val="PargrafodaLista"/>
        <w:ind w:left="-567" w:right="-567"/>
        <w:jc w:val="both"/>
        <w:rPr>
          <w:sz w:val="20"/>
          <w:szCs w:val="20"/>
          <w:lang w:eastAsia="ar-SA"/>
        </w:rPr>
      </w:pPr>
      <w:r w:rsidRPr="005D5FF0">
        <w:rPr>
          <w:b/>
          <w:bCs/>
          <w:sz w:val="20"/>
          <w:szCs w:val="20"/>
          <w:lang w:eastAsia="ar-SA"/>
        </w:rPr>
        <w:t>a)</w:t>
      </w:r>
      <w:r w:rsidRPr="005D5FF0">
        <w:rPr>
          <w:sz w:val="20"/>
          <w:szCs w:val="20"/>
          <w:lang w:eastAsia="ar-SA"/>
        </w:rPr>
        <w:t xml:space="preserve"> SICAF;  </w:t>
      </w:r>
    </w:p>
    <w:p w14:paraId="35AEC9D7" w14:textId="77777777" w:rsidR="00B343BC" w:rsidRPr="005D5FF0" w:rsidRDefault="00B343BC" w:rsidP="007C00BF">
      <w:pPr>
        <w:pStyle w:val="PargrafodaLista"/>
        <w:ind w:left="-567" w:right="-567"/>
        <w:jc w:val="both"/>
        <w:rPr>
          <w:sz w:val="20"/>
          <w:szCs w:val="20"/>
          <w:lang w:eastAsia="ar-SA"/>
        </w:rPr>
      </w:pPr>
      <w:r w:rsidRPr="005D5FF0">
        <w:rPr>
          <w:b/>
          <w:bCs/>
          <w:sz w:val="20"/>
          <w:szCs w:val="20"/>
          <w:lang w:eastAsia="ar-SA"/>
        </w:rPr>
        <w:t>b)</w:t>
      </w:r>
      <w:r w:rsidRPr="005D5FF0">
        <w:rPr>
          <w:sz w:val="20"/>
          <w:szCs w:val="20"/>
          <w:lang w:eastAsia="ar-SA"/>
        </w:rPr>
        <w:t xml:space="preserve"> Cadastro Nacional de Empresas Inidôneas e Suspensas - CEIS, mantido pela Controladoria-Geral da União (</w:t>
      </w:r>
      <w:hyperlink r:id="rId10" w:history="1">
        <w:r w:rsidRPr="005D5FF0">
          <w:rPr>
            <w:rStyle w:val="Hyperlink"/>
            <w:rFonts w:eastAsia="Calibri"/>
            <w:color w:val="auto"/>
            <w:sz w:val="20"/>
            <w:szCs w:val="20"/>
            <w:lang w:eastAsia="ar-SA"/>
          </w:rPr>
          <w:t>www.portaldatransparencia.gov.br/ceis</w:t>
        </w:r>
      </w:hyperlink>
      <w:r w:rsidRPr="005D5FF0">
        <w:rPr>
          <w:sz w:val="20"/>
          <w:szCs w:val="20"/>
          <w:lang w:eastAsia="ar-SA"/>
        </w:rPr>
        <w:t xml:space="preserve">);  </w:t>
      </w:r>
    </w:p>
    <w:p w14:paraId="3A7A05C1" w14:textId="14E6AE4B" w:rsidR="00670C90" w:rsidRPr="005D5FF0" w:rsidRDefault="00B343BC" w:rsidP="002361BA">
      <w:pPr>
        <w:pStyle w:val="PargrafodaLista"/>
        <w:ind w:left="-567" w:right="-567"/>
        <w:jc w:val="both"/>
        <w:rPr>
          <w:sz w:val="20"/>
          <w:szCs w:val="20"/>
          <w:lang w:eastAsia="ar-SA"/>
        </w:rPr>
      </w:pPr>
      <w:r w:rsidRPr="005D5FF0">
        <w:rPr>
          <w:b/>
          <w:bCs/>
          <w:sz w:val="20"/>
          <w:szCs w:val="20"/>
          <w:lang w:eastAsia="ar-SA"/>
        </w:rPr>
        <w:t>c)</w:t>
      </w:r>
      <w:r w:rsidRPr="005D5FF0">
        <w:rPr>
          <w:sz w:val="20"/>
          <w:szCs w:val="20"/>
          <w:lang w:eastAsia="ar-SA"/>
        </w:rPr>
        <w:t xml:space="preserve"> </w:t>
      </w:r>
      <w:r w:rsidR="00670C90" w:rsidRPr="005D5FF0">
        <w:rPr>
          <w:sz w:val="20"/>
          <w:szCs w:val="20"/>
          <w:lang w:eastAsia="ar-SA"/>
        </w:rPr>
        <w:t>Lista de Inidôneos</w:t>
      </w:r>
      <w:r w:rsidR="00881871" w:rsidRPr="005D5FF0">
        <w:rPr>
          <w:sz w:val="20"/>
          <w:szCs w:val="20"/>
          <w:lang w:eastAsia="ar-SA"/>
        </w:rPr>
        <w:t>, mantida</w:t>
      </w:r>
      <w:r w:rsidR="00670C90" w:rsidRPr="005D5FF0">
        <w:rPr>
          <w:sz w:val="20"/>
          <w:szCs w:val="20"/>
          <w:lang w:eastAsia="ar-SA"/>
        </w:rPr>
        <w:t xml:space="preserve"> pelo Tribunal de Contas da União - TCU; </w:t>
      </w:r>
    </w:p>
    <w:p w14:paraId="6E48D5AC" w14:textId="77777777" w:rsidR="00B343BC" w:rsidRPr="005D5FF0" w:rsidRDefault="00933C0F" w:rsidP="007C00BF">
      <w:pPr>
        <w:pStyle w:val="Nivel010"/>
        <w:spacing w:before="0"/>
        <w:ind w:left="-567" w:right="-567" w:firstLine="0"/>
        <w:outlineLvl w:val="9"/>
        <w:rPr>
          <w:rFonts w:ascii="Times New Roman" w:hAnsi="Times New Roman"/>
          <w:b w:val="0"/>
          <w:bCs w:val="0"/>
          <w:color w:val="auto"/>
          <w:lang w:eastAsia="ar-SA"/>
        </w:rPr>
      </w:pPr>
      <w:r w:rsidRPr="005D5FF0">
        <w:rPr>
          <w:rFonts w:ascii="Times New Roman" w:hAnsi="Times New Roman"/>
          <w:bCs w:val="0"/>
          <w:color w:val="auto"/>
          <w:lang w:eastAsia="ar-SA"/>
        </w:rPr>
        <w:t xml:space="preserve">    </w:t>
      </w:r>
      <w:r w:rsidR="00305B5B" w:rsidRPr="005D5FF0">
        <w:rPr>
          <w:rFonts w:ascii="Times New Roman" w:hAnsi="Times New Roman"/>
          <w:bCs w:val="0"/>
          <w:color w:val="auto"/>
          <w:lang w:eastAsia="ar-SA"/>
        </w:rPr>
        <w:t>9.1.1</w:t>
      </w:r>
      <w:r w:rsidR="00305B5B" w:rsidRPr="005D5FF0">
        <w:rPr>
          <w:rFonts w:ascii="Times New Roman" w:hAnsi="Times New Roman"/>
          <w:b w:val="0"/>
          <w:bCs w:val="0"/>
          <w:color w:val="auto"/>
          <w:lang w:eastAsia="ar-SA"/>
        </w:rPr>
        <w:t xml:space="preserve">  </w:t>
      </w:r>
      <w:r w:rsidR="00B343BC" w:rsidRPr="005D5FF0">
        <w:rPr>
          <w:rFonts w:ascii="Times New Roman" w:hAnsi="Times New Roman"/>
          <w:b w:val="0"/>
          <w:bCs w:val="0"/>
          <w:color w:val="auto"/>
          <w:lang w:eastAsia="ar-SA"/>
        </w:rPr>
        <w:t>Para a consulta de licitantes pessoa jurídica poderá haver a substituição das consultas</w:t>
      </w:r>
      <w:r w:rsidR="00B343BC" w:rsidRPr="005D5FF0">
        <w:rPr>
          <w:rFonts w:ascii="Times New Roman" w:hAnsi="Times New Roman"/>
          <w:b w:val="0"/>
          <w:color w:val="auto"/>
          <w:lang w:eastAsia="ar-SA"/>
        </w:rPr>
        <w:t xml:space="preserve"> das alíneas “b”, “c” e “d” acima pela Consulta Consolidada de Pessoa Jurídica do TCU (</w:t>
      </w:r>
      <w:hyperlink r:id="rId11" w:history="1">
        <w:r w:rsidR="00C24A00" w:rsidRPr="005D5FF0">
          <w:rPr>
            <w:rStyle w:val="Hyperlink"/>
            <w:rFonts w:ascii="Times New Roman" w:hAnsi="Times New Roman"/>
            <w:b w:val="0"/>
            <w:color w:val="auto"/>
            <w:lang w:eastAsia="ar-SA"/>
          </w:rPr>
          <w:t>https://certidoesapf.apps.tcu.gov.br/</w:t>
        </w:r>
      </w:hyperlink>
      <w:r w:rsidR="00B343BC" w:rsidRPr="005D5FF0">
        <w:rPr>
          <w:rFonts w:ascii="Times New Roman" w:hAnsi="Times New Roman"/>
          <w:b w:val="0"/>
          <w:color w:val="auto"/>
          <w:lang w:eastAsia="ar-SA"/>
        </w:rPr>
        <w:t>)</w:t>
      </w:r>
    </w:p>
    <w:p w14:paraId="7B3A169A" w14:textId="77777777" w:rsidR="00C24A00" w:rsidRPr="005D5FF0" w:rsidRDefault="002F0CEB" w:rsidP="007C00BF">
      <w:pPr>
        <w:pStyle w:val="PargrafodaLista"/>
        <w:ind w:left="-567" w:right="-567"/>
        <w:jc w:val="both"/>
        <w:rPr>
          <w:bCs/>
          <w:sz w:val="20"/>
          <w:szCs w:val="20"/>
        </w:rPr>
      </w:pPr>
      <w:r w:rsidRPr="005D5FF0">
        <w:rPr>
          <w:b/>
          <w:bCs/>
          <w:sz w:val="20"/>
          <w:szCs w:val="20"/>
        </w:rPr>
        <w:t xml:space="preserve">    </w:t>
      </w:r>
      <w:r w:rsidR="00305B5B" w:rsidRPr="005D5FF0">
        <w:rPr>
          <w:b/>
          <w:bCs/>
          <w:sz w:val="20"/>
          <w:szCs w:val="20"/>
        </w:rPr>
        <w:t>9.1.2</w:t>
      </w:r>
      <w:r w:rsidR="00305B5B" w:rsidRPr="005D5FF0">
        <w:rPr>
          <w:bCs/>
          <w:sz w:val="20"/>
          <w:szCs w:val="20"/>
        </w:rPr>
        <w:t xml:space="preserve">  </w:t>
      </w:r>
      <w:r w:rsidR="00C24A00" w:rsidRPr="005D5FF0">
        <w:rPr>
          <w:bCs/>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E81FA2B" w14:textId="77777777" w:rsidR="00C24A00" w:rsidRPr="005D5FF0" w:rsidRDefault="002F0CEB" w:rsidP="007C00BF">
      <w:pPr>
        <w:ind w:left="-567" w:right="-567"/>
        <w:jc w:val="both"/>
        <w:rPr>
          <w:bCs/>
          <w:sz w:val="20"/>
          <w:szCs w:val="20"/>
        </w:rPr>
      </w:pPr>
      <w:r w:rsidRPr="005D5FF0">
        <w:rPr>
          <w:b/>
          <w:bCs/>
          <w:sz w:val="20"/>
          <w:szCs w:val="20"/>
        </w:rPr>
        <w:t xml:space="preserve">          </w:t>
      </w:r>
      <w:r w:rsidR="00582E65" w:rsidRPr="005D5FF0">
        <w:rPr>
          <w:b/>
          <w:bCs/>
          <w:sz w:val="20"/>
          <w:szCs w:val="20"/>
        </w:rPr>
        <w:t>9.1.2.1</w:t>
      </w:r>
      <w:r w:rsidR="00582E65" w:rsidRPr="005D5FF0">
        <w:rPr>
          <w:bCs/>
          <w:sz w:val="20"/>
          <w:szCs w:val="20"/>
        </w:rPr>
        <w:t xml:space="preserve"> Caso</w:t>
      </w:r>
      <w:r w:rsidR="00C24A00" w:rsidRPr="005D5FF0">
        <w:rPr>
          <w:bCs/>
          <w:sz w:val="20"/>
          <w:szCs w:val="20"/>
        </w:rPr>
        <w:t xml:space="preserve"> conste na Consulta de Situação do Fornecedor a existência de Ocorrências Impeditivas Indiretas, o gestor diligenciará para verificar se houve fraude por parte das empresas apontadas no Relatório de Ocorrências Impeditivas Indiretas.</w:t>
      </w:r>
    </w:p>
    <w:p w14:paraId="5B6736EF" w14:textId="77777777" w:rsidR="00C24A00" w:rsidRPr="005D5FF0" w:rsidRDefault="002F0CEB" w:rsidP="007C00BF">
      <w:pPr>
        <w:pStyle w:val="PargrafodaLista"/>
        <w:ind w:left="-567" w:right="-567"/>
        <w:jc w:val="both"/>
        <w:rPr>
          <w:bCs/>
          <w:sz w:val="20"/>
          <w:szCs w:val="20"/>
        </w:rPr>
      </w:pPr>
      <w:r w:rsidRPr="005D5FF0">
        <w:rPr>
          <w:b/>
          <w:bCs/>
          <w:sz w:val="20"/>
          <w:szCs w:val="20"/>
        </w:rPr>
        <w:t xml:space="preserve">              </w:t>
      </w:r>
      <w:r w:rsidR="003355BF" w:rsidRPr="005D5FF0">
        <w:rPr>
          <w:b/>
          <w:bCs/>
          <w:sz w:val="20"/>
          <w:szCs w:val="20"/>
        </w:rPr>
        <w:t>9.1.2.1.1</w:t>
      </w:r>
      <w:r w:rsidR="003355BF" w:rsidRPr="005D5FF0">
        <w:rPr>
          <w:bCs/>
          <w:sz w:val="20"/>
          <w:szCs w:val="20"/>
        </w:rPr>
        <w:t xml:space="preserve"> </w:t>
      </w:r>
      <w:r w:rsidR="00C24A00" w:rsidRPr="005D5FF0">
        <w:rPr>
          <w:bCs/>
          <w:sz w:val="20"/>
          <w:szCs w:val="20"/>
        </w:rPr>
        <w:t>A tentativa de burla será verificada por meio dos vínculos societários, linhas de fornecimento similares, dentre outros.</w:t>
      </w:r>
    </w:p>
    <w:p w14:paraId="21B35DA5" w14:textId="77777777" w:rsidR="00C24A00" w:rsidRPr="005D5FF0" w:rsidRDefault="002F0CEB" w:rsidP="007C00BF">
      <w:pPr>
        <w:ind w:left="-567" w:right="-567"/>
        <w:jc w:val="both"/>
        <w:rPr>
          <w:bCs/>
          <w:sz w:val="20"/>
          <w:szCs w:val="20"/>
        </w:rPr>
      </w:pPr>
      <w:r w:rsidRPr="005D5FF0">
        <w:rPr>
          <w:b/>
          <w:sz w:val="20"/>
          <w:szCs w:val="20"/>
        </w:rPr>
        <w:t xml:space="preserve">             </w:t>
      </w:r>
      <w:r w:rsidR="00D2363F" w:rsidRPr="005D5FF0">
        <w:rPr>
          <w:b/>
          <w:sz w:val="20"/>
          <w:szCs w:val="20"/>
        </w:rPr>
        <w:t>9.1.2.1.2</w:t>
      </w:r>
      <w:r w:rsidR="00D2363F" w:rsidRPr="005D5FF0">
        <w:rPr>
          <w:bCs/>
          <w:sz w:val="20"/>
          <w:szCs w:val="20"/>
        </w:rPr>
        <w:t xml:space="preserve"> </w:t>
      </w:r>
      <w:r w:rsidR="00C24A00" w:rsidRPr="005D5FF0">
        <w:rPr>
          <w:bCs/>
          <w:sz w:val="20"/>
          <w:szCs w:val="20"/>
        </w:rPr>
        <w:t>O licitante será convocado para manifestação previamente à sua desclassificação.</w:t>
      </w:r>
    </w:p>
    <w:p w14:paraId="791C4F37" w14:textId="77777777" w:rsidR="00C24A00" w:rsidRPr="005D5FF0" w:rsidRDefault="002F0CEB" w:rsidP="007C00BF">
      <w:pPr>
        <w:pStyle w:val="PargrafodaLista"/>
        <w:ind w:left="-567" w:right="-567"/>
        <w:jc w:val="both"/>
        <w:rPr>
          <w:bCs/>
          <w:sz w:val="20"/>
          <w:szCs w:val="20"/>
        </w:rPr>
      </w:pPr>
      <w:r w:rsidRPr="005D5FF0">
        <w:rPr>
          <w:b/>
          <w:sz w:val="20"/>
          <w:szCs w:val="20"/>
        </w:rPr>
        <w:t xml:space="preserve">    </w:t>
      </w:r>
      <w:r w:rsidR="00D2363F" w:rsidRPr="005D5FF0">
        <w:rPr>
          <w:b/>
          <w:sz w:val="20"/>
          <w:szCs w:val="20"/>
        </w:rPr>
        <w:t>9.1.3</w:t>
      </w:r>
      <w:r w:rsidR="00D2363F" w:rsidRPr="005D5FF0">
        <w:rPr>
          <w:bCs/>
          <w:sz w:val="20"/>
          <w:szCs w:val="20"/>
        </w:rPr>
        <w:t xml:space="preserve"> </w:t>
      </w:r>
      <w:r w:rsidR="00C24A00" w:rsidRPr="005D5FF0">
        <w:rPr>
          <w:bCs/>
          <w:sz w:val="20"/>
          <w:szCs w:val="20"/>
        </w:rPr>
        <w:t>Constatada a existência de sanção, o Pregoeiro reputará o licitante inabilitado, por falta de condição de participação.</w:t>
      </w:r>
    </w:p>
    <w:p w14:paraId="4E17EDBC" w14:textId="77777777" w:rsidR="00C24A00" w:rsidRPr="00D0100B" w:rsidRDefault="002F0CEB" w:rsidP="007C00BF">
      <w:pPr>
        <w:pStyle w:val="PargrafodaLista"/>
        <w:ind w:left="-567" w:right="-567"/>
        <w:jc w:val="both"/>
        <w:rPr>
          <w:bCs/>
          <w:sz w:val="20"/>
          <w:szCs w:val="20"/>
        </w:rPr>
      </w:pPr>
      <w:r w:rsidRPr="005D5FF0">
        <w:rPr>
          <w:b/>
          <w:sz w:val="20"/>
          <w:szCs w:val="20"/>
        </w:rPr>
        <w:t xml:space="preserve">    </w:t>
      </w:r>
      <w:r w:rsidR="002F1A7D" w:rsidRPr="005D5FF0">
        <w:rPr>
          <w:b/>
          <w:sz w:val="20"/>
          <w:szCs w:val="20"/>
        </w:rPr>
        <w:t>9.1.4</w:t>
      </w:r>
      <w:r w:rsidR="002F1A7D" w:rsidRPr="005D5FF0">
        <w:rPr>
          <w:bCs/>
          <w:sz w:val="20"/>
          <w:szCs w:val="20"/>
        </w:rPr>
        <w:t xml:space="preserve"> </w:t>
      </w:r>
      <w:r w:rsidR="00C24A00" w:rsidRPr="005D5FF0">
        <w:rPr>
          <w:bCs/>
          <w:sz w:val="20"/>
          <w:szCs w:val="20"/>
        </w:rPr>
        <w:t>No caso de inabilitação, haverá nova verificação, pelo sistema, da eventual ocorrência do empate ficto, previsto nos arts. 44 e 45 da Lei Complementar nº 123, de 2006, seguindo-se a disciplina antes estabelecida para aceitação</w:t>
      </w:r>
      <w:r w:rsidR="00C24A00" w:rsidRPr="00D0100B">
        <w:rPr>
          <w:bCs/>
          <w:sz w:val="20"/>
          <w:szCs w:val="20"/>
        </w:rPr>
        <w:t xml:space="preserve"> da proposta subsequente.</w:t>
      </w:r>
    </w:p>
    <w:p w14:paraId="07082FC6" w14:textId="77777777" w:rsidR="00C24A00" w:rsidRPr="00D0100B" w:rsidRDefault="00CA4B30" w:rsidP="007C00BF">
      <w:pPr>
        <w:pStyle w:val="PargrafodaLista"/>
        <w:ind w:left="-567" w:right="-567"/>
        <w:jc w:val="both"/>
        <w:rPr>
          <w:sz w:val="20"/>
          <w:szCs w:val="20"/>
          <w:lang w:eastAsia="ar-SA"/>
        </w:rPr>
      </w:pPr>
      <w:r w:rsidRPr="00D0100B">
        <w:rPr>
          <w:b/>
          <w:sz w:val="20"/>
          <w:szCs w:val="20"/>
        </w:rPr>
        <w:t>9</w:t>
      </w:r>
      <w:r w:rsidR="002F1A7D">
        <w:rPr>
          <w:b/>
          <w:sz w:val="20"/>
          <w:szCs w:val="20"/>
        </w:rPr>
        <w:t xml:space="preserve">.2 </w:t>
      </w:r>
      <w:r w:rsidR="00C24A00" w:rsidRPr="00D0100B">
        <w:rPr>
          <w:sz w:val="20"/>
          <w:szCs w:val="20"/>
        </w:rPr>
        <w:t>Caso atendidas as condições de participação, a habilitação do</w:t>
      </w:r>
      <w:r w:rsidR="00274709" w:rsidRPr="00D0100B">
        <w:rPr>
          <w:sz w:val="20"/>
          <w:szCs w:val="20"/>
        </w:rPr>
        <w:t>s</w:t>
      </w:r>
      <w:r w:rsidR="00C24A00" w:rsidRPr="00D0100B">
        <w:rPr>
          <w:sz w:val="20"/>
          <w:szCs w:val="20"/>
        </w:rPr>
        <w:t xml:space="preserve"> licitantes será verificada por meio do SICAF, nos documentos por ele abrangidos</w:t>
      </w:r>
      <w:r w:rsidR="00C24A00" w:rsidRPr="00D0100B">
        <w:rPr>
          <w:sz w:val="20"/>
          <w:szCs w:val="20"/>
          <w:lang w:eastAsia="ar-SA"/>
        </w:rPr>
        <w:t xml:space="preserve"> em relação à habilitação jurídica, à regularidade fiscal e trabalhista, à qualificação econômica financeira e habilitação técnica, conforme o disposto na Instrução Normativa SEGES/MP nº 03, de 2018.</w:t>
      </w:r>
    </w:p>
    <w:p w14:paraId="601D76AD" w14:textId="77777777" w:rsidR="00C24A00" w:rsidRPr="00D0100B" w:rsidRDefault="002F0CEB" w:rsidP="007C00BF">
      <w:pPr>
        <w:pStyle w:val="PargrafodaLista"/>
        <w:ind w:left="-567" w:right="-567"/>
        <w:jc w:val="both"/>
        <w:rPr>
          <w:sz w:val="20"/>
          <w:szCs w:val="20"/>
          <w:lang w:eastAsia="ar-SA"/>
        </w:rPr>
      </w:pPr>
      <w:r>
        <w:rPr>
          <w:b/>
          <w:bCs/>
          <w:sz w:val="20"/>
          <w:szCs w:val="20"/>
          <w:lang w:eastAsia="ar-SA"/>
        </w:rPr>
        <w:t xml:space="preserve">    </w:t>
      </w:r>
      <w:r w:rsidR="002F1A7D" w:rsidRPr="002F1A7D">
        <w:rPr>
          <w:b/>
          <w:bCs/>
          <w:sz w:val="20"/>
          <w:szCs w:val="20"/>
          <w:lang w:eastAsia="ar-SA"/>
        </w:rPr>
        <w:t>9.2.1</w:t>
      </w:r>
      <w:r w:rsidR="002F1A7D">
        <w:rPr>
          <w:sz w:val="20"/>
          <w:szCs w:val="20"/>
          <w:lang w:eastAsia="ar-SA"/>
        </w:rPr>
        <w:t xml:space="preserve"> </w:t>
      </w:r>
      <w:r w:rsidR="00C24A00" w:rsidRPr="00D0100B">
        <w:rPr>
          <w:sz w:val="20"/>
          <w:szCs w:val="20"/>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55EAA14" w14:textId="77777777" w:rsidR="00C24A00" w:rsidRPr="00D0100B" w:rsidRDefault="002F0CEB" w:rsidP="007C00BF">
      <w:pPr>
        <w:ind w:left="-567" w:right="-567"/>
        <w:jc w:val="both"/>
        <w:rPr>
          <w:sz w:val="20"/>
          <w:szCs w:val="20"/>
        </w:rPr>
      </w:pPr>
      <w:r>
        <w:rPr>
          <w:b/>
          <w:bCs/>
          <w:sz w:val="20"/>
          <w:szCs w:val="20"/>
        </w:rPr>
        <w:t xml:space="preserve">    </w:t>
      </w:r>
      <w:r w:rsidR="002F1A7D" w:rsidRPr="002F1A7D">
        <w:rPr>
          <w:b/>
          <w:bCs/>
          <w:sz w:val="20"/>
          <w:szCs w:val="20"/>
        </w:rPr>
        <w:t>9.2.2</w:t>
      </w:r>
      <w:r w:rsidR="002F1A7D">
        <w:rPr>
          <w:sz w:val="20"/>
          <w:szCs w:val="20"/>
        </w:rPr>
        <w:t xml:space="preserve"> </w:t>
      </w:r>
      <w:r w:rsidR="00C24A00" w:rsidRPr="00D0100B">
        <w:rPr>
          <w:sz w:val="20"/>
          <w:szCs w:val="20"/>
        </w:rPr>
        <w:t>É dever do licitante atualizar previamente as comprovações constantes do SICAF para que estejam vigentes na data da abertura da sessão pública, ou encaminhar, em conjunto com a apresentação da proposta, a respectiva documentação atualizada.</w:t>
      </w:r>
    </w:p>
    <w:p w14:paraId="7BAFBC4B" w14:textId="77777777" w:rsidR="00C24A00" w:rsidRPr="00D0100B" w:rsidRDefault="002F0CEB" w:rsidP="007C00BF">
      <w:pPr>
        <w:ind w:left="-567" w:right="-567"/>
        <w:jc w:val="both"/>
        <w:rPr>
          <w:sz w:val="20"/>
          <w:szCs w:val="20"/>
        </w:rPr>
      </w:pPr>
      <w:r>
        <w:rPr>
          <w:b/>
          <w:bCs/>
          <w:sz w:val="20"/>
          <w:szCs w:val="20"/>
        </w:rPr>
        <w:t xml:space="preserve">    </w:t>
      </w:r>
      <w:r w:rsidR="002F1A7D" w:rsidRPr="002F1A7D">
        <w:rPr>
          <w:b/>
          <w:bCs/>
          <w:sz w:val="20"/>
          <w:szCs w:val="20"/>
        </w:rPr>
        <w:t>9.2.3</w:t>
      </w:r>
      <w:r w:rsidR="002F1A7D">
        <w:rPr>
          <w:sz w:val="20"/>
          <w:szCs w:val="20"/>
        </w:rPr>
        <w:t xml:space="preserve"> </w:t>
      </w:r>
      <w:r w:rsidR="00C24A00" w:rsidRPr="00D0100B">
        <w:rPr>
          <w:sz w:val="20"/>
          <w:szCs w:val="20"/>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1FD79331" w14:textId="77777777" w:rsidR="003570BA" w:rsidRPr="00D0100B" w:rsidRDefault="002F1A7D" w:rsidP="007C00BF">
      <w:pPr>
        <w:pStyle w:val="PADRO"/>
        <w:keepNext w:val="0"/>
        <w:widowControl/>
        <w:spacing w:before="0" w:after="0" w:line="240" w:lineRule="auto"/>
        <w:ind w:left="-567" w:right="-567" w:firstLine="0"/>
        <w:rPr>
          <w:rFonts w:ascii="Times New Roman" w:hAnsi="Times New Roman" w:cs="Times New Roman"/>
          <w:szCs w:val="20"/>
        </w:rPr>
      </w:pPr>
      <w:r w:rsidRPr="00D0100B">
        <w:rPr>
          <w:rFonts w:ascii="Times New Roman" w:hAnsi="Times New Roman" w:cs="Times New Roman"/>
          <w:b/>
          <w:szCs w:val="20"/>
        </w:rPr>
        <w:t>9.3</w:t>
      </w:r>
      <w:r w:rsidRPr="00D0100B">
        <w:rPr>
          <w:rFonts w:ascii="Times New Roman" w:hAnsi="Times New Roman" w:cs="Times New Roman"/>
          <w:szCs w:val="20"/>
        </w:rPr>
        <w:t xml:space="preserve"> Havendo</w:t>
      </w:r>
      <w:r w:rsidR="00C24A00" w:rsidRPr="00D0100B">
        <w:rPr>
          <w:rFonts w:ascii="Times New Roman" w:hAnsi="Times New Roman" w:cs="Times New Roman"/>
          <w:szCs w:val="20"/>
        </w:rPr>
        <w:t xml:space="preserve"> a necessidade de envio de documentos de habilitação complementares, necessários à confirmação daqueles exigidos neste Edital e já apresentados, o licitante será convocado a encaminhá-los, em formato digital, via sistema, no prazo de</w:t>
      </w:r>
      <w:r w:rsidR="00117691" w:rsidRPr="00D0100B">
        <w:rPr>
          <w:rFonts w:ascii="Times New Roman" w:hAnsi="Times New Roman" w:cs="Times New Roman"/>
          <w:szCs w:val="20"/>
        </w:rPr>
        <w:t>,</w:t>
      </w:r>
      <w:r w:rsidR="00C24A00" w:rsidRPr="00D0100B">
        <w:rPr>
          <w:rFonts w:ascii="Times New Roman" w:hAnsi="Times New Roman" w:cs="Times New Roman"/>
          <w:szCs w:val="20"/>
        </w:rPr>
        <w:t xml:space="preserve"> </w:t>
      </w:r>
      <w:r w:rsidR="00117691" w:rsidRPr="005639A5">
        <w:rPr>
          <w:rFonts w:ascii="Times New Roman" w:hAnsi="Times New Roman" w:cs="Times New Roman"/>
          <w:szCs w:val="20"/>
        </w:rPr>
        <w:t>2 (duas) horas</w:t>
      </w:r>
      <w:r w:rsidR="00C24A00" w:rsidRPr="00D0100B">
        <w:rPr>
          <w:rFonts w:ascii="Times New Roman" w:hAnsi="Times New Roman" w:cs="Times New Roman"/>
          <w:szCs w:val="20"/>
        </w:rPr>
        <w:t>, sob pena de inabilitação.</w:t>
      </w:r>
    </w:p>
    <w:p w14:paraId="2C3681B7" w14:textId="77777777" w:rsidR="001A50B0" w:rsidRPr="00D0100B" w:rsidRDefault="003570BA" w:rsidP="007C00BF">
      <w:pPr>
        <w:pStyle w:val="PADRO"/>
        <w:keepNext w:val="0"/>
        <w:widowControl/>
        <w:spacing w:before="0" w:after="0" w:line="240" w:lineRule="auto"/>
        <w:ind w:left="-567" w:right="-567" w:firstLine="0"/>
        <w:rPr>
          <w:rFonts w:ascii="Times New Roman" w:hAnsi="Times New Roman" w:cs="Times New Roman"/>
          <w:szCs w:val="20"/>
        </w:rPr>
      </w:pPr>
      <w:r w:rsidRPr="00D0100B">
        <w:rPr>
          <w:rFonts w:ascii="Times New Roman" w:hAnsi="Times New Roman" w:cs="Times New Roman"/>
          <w:b/>
          <w:szCs w:val="20"/>
        </w:rPr>
        <w:t>9.4</w:t>
      </w:r>
      <w:r w:rsidRPr="00D0100B">
        <w:rPr>
          <w:rFonts w:ascii="Times New Roman" w:hAnsi="Times New Roman" w:cs="Times New Roman"/>
          <w:szCs w:val="20"/>
        </w:rPr>
        <w:t xml:space="preserve"> </w:t>
      </w:r>
      <w:r w:rsidR="001A50B0" w:rsidRPr="00D0100B">
        <w:rPr>
          <w:rFonts w:ascii="Times New Roman" w:hAnsi="Times New Roman" w:cs="Times New Roman"/>
          <w:szCs w:val="20"/>
        </w:rPr>
        <w:t>Somente haverá a necessidade de comprovação do preenchimento de requisitos mediante apresentação dos documentos originais não-digitais quando houver dúvida em relação à integridade do documento digital.</w:t>
      </w:r>
    </w:p>
    <w:p w14:paraId="421B04D3" w14:textId="77777777" w:rsidR="001A50B0" w:rsidRPr="00D0100B" w:rsidRDefault="002F1A7D" w:rsidP="007C00BF">
      <w:pPr>
        <w:pStyle w:val="PargrafodaLista"/>
        <w:ind w:left="-567" w:right="-567"/>
        <w:contextualSpacing/>
        <w:jc w:val="both"/>
        <w:rPr>
          <w:sz w:val="20"/>
          <w:szCs w:val="20"/>
        </w:rPr>
      </w:pPr>
      <w:r w:rsidRPr="00D0100B">
        <w:rPr>
          <w:b/>
          <w:sz w:val="20"/>
          <w:szCs w:val="20"/>
        </w:rPr>
        <w:t>9.5</w:t>
      </w:r>
      <w:r w:rsidRPr="00D0100B">
        <w:rPr>
          <w:sz w:val="20"/>
          <w:szCs w:val="20"/>
        </w:rPr>
        <w:t xml:space="preserve"> Não</w:t>
      </w:r>
      <w:r w:rsidR="001A50B0" w:rsidRPr="00D0100B">
        <w:rPr>
          <w:sz w:val="20"/>
          <w:szCs w:val="20"/>
        </w:rPr>
        <w:t xml:space="preserve"> serão aceitos documentos de habilitação com indicação de CNPJ/CPF diferentes, salvo aqueles legalmente permitidos.</w:t>
      </w:r>
    </w:p>
    <w:p w14:paraId="2194E719" w14:textId="77777777" w:rsidR="001A50B0" w:rsidRPr="00D0100B" w:rsidRDefault="005E33B2" w:rsidP="007C00BF">
      <w:pPr>
        <w:pStyle w:val="PargrafodaLista"/>
        <w:ind w:left="-567" w:right="-567"/>
        <w:contextualSpacing/>
        <w:jc w:val="both"/>
        <w:rPr>
          <w:sz w:val="20"/>
          <w:szCs w:val="20"/>
        </w:rPr>
      </w:pPr>
      <w:r w:rsidRPr="00D0100B">
        <w:rPr>
          <w:b/>
          <w:sz w:val="20"/>
          <w:szCs w:val="20"/>
        </w:rPr>
        <w:t>9.6</w:t>
      </w:r>
      <w:r w:rsidRPr="00D0100B">
        <w:rPr>
          <w:sz w:val="20"/>
          <w:szCs w:val="20"/>
        </w:rPr>
        <w:t xml:space="preserve">  </w:t>
      </w:r>
      <w:r w:rsidR="001A50B0" w:rsidRPr="00D0100B">
        <w:rPr>
          <w:sz w:val="20"/>
          <w:szCs w:val="20"/>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87278C1" w14:textId="77777777" w:rsidR="001A50B0" w:rsidRPr="00D0100B" w:rsidRDefault="002F0CEB" w:rsidP="007C00BF">
      <w:pPr>
        <w:ind w:left="-567" w:right="-567"/>
        <w:contextualSpacing/>
        <w:jc w:val="both"/>
        <w:rPr>
          <w:sz w:val="20"/>
          <w:szCs w:val="20"/>
        </w:rPr>
      </w:pPr>
      <w:r>
        <w:rPr>
          <w:b/>
          <w:sz w:val="20"/>
          <w:szCs w:val="20"/>
        </w:rPr>
        <w:t xml:space="preserve">    </w:t>
      </w:r>
      <w:r w:rsidR="005E33B2" w:rsidRPr="00D0100B">
        <w:rPr>
          <w:b/>
          <w:sz w:val="20"/>
          <w:szCs w:val="20"/>
        </w:rPr>
        <w:t>9.6.1</w:t>
      </w:r>
      <w:r w:rsidR="005E33B2" w:rsidRPr="00D0100B">
        <w:rPr>
          <w:sz w:val="20"/>
          <w:szCs w:val="20"/>
        </w:rPr>
        <w:t xml:space="preserve"> </w:t>
      </w:r>
      <w:r w:rsidR="001A50B0" w:rsidRPr="00D0100B">
        <w:rPr>
          <w:sz w:val="20"/>
          <w:szCs w:val="20"/>
        </w:rPr>
        <w:t>Serão aceitos registros de CNPJ de licitante matriz e filial com diferenças de números de documentos pertinentes ao CND e ao CRF/FGTS, quando for comprovada a centralização do recolhimento dessas contribuições.</w:t>
      </w:r>
    </w:p>
    <w:p w14:paraId="0A8F79AE" w14:textId="0F916824" w:rsidR="001A50B0" w:rsidRDefault="002F1A7D" w:rsidP="007C00BF">
      <w:pPr>
        <w:pStyle w:val="PargrafodaLista"/>
        <w:ind w:left="-567" w:right="-567"/>
        <w:contextualSpacing/>
        <w:jc w:val="both"/>
        <w:rPr>
          <w:sz w:val="20"/>
          <w:szCs w:val="20"/>
        </w:rPr>
      </w:pPr>
      <w:r w:rsidRPr="00D0100B">
        <w:rPr>
          <w:b/>
          <w:sz w:val="20"/>
          <w:szCs w:val="20"/>
        </w:rPr>
        <w:t>9.7</w:t>
      </w:r>
      <w:r w:rsidRPr="00D0100B">
        <w:rPr>
          <w:sz w:val="20"/>
          <w:szCs w:val="20"/>
        </w:rPr>
        <w:t xml:space="preserve"> Ressalvado</w:t>
      </w:r>
      <w:r w:rsidR="001A50B0" w:rsidRPr="00D0100B">
        <w:rPr>
          <w:sz w:val="20"/>
          <w:szCs w:val="20"/>
        </w:rPr>
        <w:t xml:space="preserve"> o disposto no item 5.3, os licitantes deverão encaminhar, nos termos deste Edital, a documentação relacionada nos itens a seguir, para fins de habilitação:</w:t>
      </w:r>
    </w:p>
    <w:p w14:paraId="5854E19A" w14:textId="77777777" w:rsidR="00EB0BA6" w:rsidRDefault="00EB0BA6" w:rsidP="007C00BF">
      <w:pPr>
        <w:pStyle w:val="PargrafodaLista"/>
        <w:ind w:left="-567" w:right="-567"/>
        <w:contextualSpacing/>
        <w:jc w:val="both"/>
        <w:rPr>
          <w:sz w:val="20"/>
          <w:szCs w:val="20"/>
        </w:rPr>
      </w:pPr>
    </w:p>
    <w:p w14:paraId="3D3BBB76" w14:textId="77777777" w:rsidR="00E5678E" w:rsidRPr="00D0100B" w:rsidRDefault="00E5678E" w:rsidP="00473771">
      <w:pPr>
        <w:pStyle w:val="PargrafodaLista"/>
        <w:numPr>
          <w:ilvl w:val="1"/>
          <w:numId w:val="4"/>
        </w:numPr>
        <w:ind w:left="-567" w:right="-567" w:firstLine="0"/>
        <w:jc w:val="both"/>
        <w:rPr>
          <w:b/>
          <w:bCs/>
          <w:sz w:val="20"/>
          <w:szCs w:val="20"/>
        </w:rPr>
      </w:pPr>
      <w:r w:rsidRPr="00D0100B">
        <w:rPr>
          <w:b/>
          <w:bCs/>
          <w:sz w:val="20"/>
          <w:szCs w:val="20"/>
        </w:rPr>
        <w:t xml:space="preserve"> </w:t>
      </w:r>
      <w:r w:rsidR="002F1A7D" w:rsidRPr="00D0100B">
        <w:rPr>
          <w:b/>
          <w:bCs/>
          <w:sz w:val="20"/>
          <w:szCs w:val="20"/>
        </w:rPr>
        <w:t xml:space="preserve">HABILITAÇÃO JURÍDICA: </w:t>
      </w:r>
    </w:p>
    <w:p w14:paraId="37938100" w14:textId="77777777" w:rsidR="001A50B0" w:rsidRPr="00D0100B" w:rsidRDefault="00592307" w:rsidP="007C00BF">
      <w:pPr>
        <w:ind w:left="-567" w:right="-567"/>
        <w:jc w:val="both"/>
        <w:rPr>
          <w:b/>
          <w:bCs/>
          <w:sz w:val="20"/>
          <w:szCs w:val="20"/>
        </w:rPr>
      </w:pPr>
      <w:r>
        <w:rPr>
          <w:b/>
          <w:sz w:val="20"/>
          <w:szCs w:val="20"/>
        </w:rPr>
        <w:t xml:space="preserve">    </w:t>
      </w:r>
      <w:r w:rsidR="002F1A7D" w:rsidRPr="002F1A7D">
        <w:rPr>
          <w:b/>
          <w:sz w:val="20"/>
          <w:szCs w:val="20"/>
        </w:rPr>
        <w:t>9.8.1</w:t>
      </w:r>
      <w:r w:rsidR="002F1A7D">
        <w:rPr>
          <w:bCs/>
          <w:sz w:val="20"/>
          <w:szCs w:val="20"/>
        </w:rPr>
        <w:t xml:space="preserve"> </w:t>
      </w:r>
      <w:r w:rsidR="001A50B0" w:rsidRPr="00D0100B">
        <w:rPr>
          <w:bCs/>
          <w:sz w:val="20"/>
          <w:szCs w:val="20"/>
        </w:rPr>
        <w:t>No caso de empresário individual: inscrição no Registro Público de Empresas Mercantis, a cargo da Junta Comercial da respectiva sede;</w:t>
      </w:r>
    </w:p>
    <w:p w14:paraId="30C89C64" w14:textId="77777777" w:rsidR="002F1A7D"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9.8.2</w:t>
      </w:r>
      <w:r w:rsidR="002F1A7D" w:rsidRPr="00D0100B">
        <w:rPr>
          <w:bCs/>
          <w:sz w:val="20"/>
          <w:szCs w:val="20"/>
        </w:rPr>
        <w:t xml:space="preserve"> No</w:t>
      </w:r>
      <w:r w:rsidR="001A50B0" w:rsidRPr="00D0100B">
        <w:rPr>
          <w:bCs/>
          <w:sz w:val="20"/>
          <w:szCs w:val="20"/>
        </w:rPr>
        <w:t xml:space="preserve">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B24756F" w14:textId="77777777" w:rsidR="001A50B0"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9.8.3</w:t>
      </w:r>
      <w:r w:rsidR="002F1A7D" w:rsidRPr="00D0100B">
        <w:rPr>
          <w:bCs/>
          <w:sz w:val="20"/>
          <w:szCs w:val="20"/>
        </w:rPr>
        <w:t xml:space="preserve"> Inscrição</w:t>
      </w:r>
      <w:r w:rsidR="001A50B0" w:rsidRPr="00D0100B">
        <w:rPr>
          <w:bCs/>
          <w:sz w:val="20"/>
          <w:szCs w:val="20"/>
        </w:rPr>
        <w:t xml:space="preserve"> no Registro Público de Empresas Mercantis onde opera, com averbação no Registro onde tem sede a matriz, no caso de ser o participante sucursal, filial ou agência;</w:t>
      </w:r>
    </w:p>
    <w:p w14:paraId="60B9D347" w14:textId="77777777" w:rsidR="001A50B0"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9.8.4</w:t>
      </w:r>
      <w:r w:rsidR="002F1A7D" w:rsidRPr="00D0100B">
        <w:rPr>
          <w:bCs/>
          <w:sz w:val="20"/>
          <w:szCs w:val="20"/>
        </w:rPr>
        <w:t xml:space="preserve"> No</w:t>
      </w:r>
      <w:r w:rsidR="001A50B0" w:rsidRPr="00D0100B">
        <w:rPr>
          <w:bCs/>
          <w:sz w:val="20"/>
          <w:szCs w:val="20"/>
        </w:rPr>
        <w:t xml:space="preserve"> caso de sociedade simples: inscrição do ato constitutivo no Registro Civil das Pessoas Jurídicas do local de sua sede, acompanhada de prova da indicação dos seus administradores;</w:t>
      </w:r>
    </w:p>
    <w:p w14:paraId="53EB2E39" w14:textId="77777777" w:rsidR="005F4F55" w:rsidRPr="00D0100B"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9.8.5</w:t>
      </w:r>
      <w:r w:rsidR="002F1A7D" w:rsidRPr="00D0100B">
        <w:rPr>
          <w:bCs/>
          <w:sz w:val="20"/>
          <w:szCs w:val="20"/>
        </w:rPr>
        <w:t xml:space="preserve"> Decreto</w:t>
      </w:r>
      <w:r w:rsidR="005F4F55" w:rsidRPr="00D0100B">
        <w:rPr>
          <w:bCs/>
          <w:sz w:val="20"/>
          <w:szCs w:val="20"/>
        </w:rPr>
        <w:t xml:space="preserve"> de autorização, em se tratando de empresa</w:t>
      </w:r>
      <w:r w:rsidR="00432E5A" w:rsidRPr="00D0100B">
        <w:rPr>
          <w:bCs/>
          <w:sz w:val="20"/>
          <w:szCs w:val="20"/>
        </w:rPr>
        <w:t xml:space="preserve"> ou sociedade estrangeira em funcionamento no País</w:t>
      </w:r>
    </w:p>
    <w:p w14:paraId="00591BF9" w14:textId="77777777" w:rsidR="00274709" w:rsidRDefault="00592307" w:rsidP="007C00BF">
      <w:pPr>
        <w:pStyle w:val="PargrafodaLista"/>
        <w:ind w:left="-567" w:right="-567"/>
        <w:jc w:val="both"/>
        <w:rPr>
          <w:bCs/>
          <w:sz w:val="20"/>
          <w:szCs w:val="20"/>
        </w:rPr>
      </w:pPr>
      <w:r>
        <w:rPr>
          <w:b/>
          <w:bCs/>
          <w:sz w:val="20"/>
          <w:szCs w:val="20"/>
        </w:rPr>
        <w:t xml:space="preserve">    </w:t>
      </w:r>
      <w:r w:rsidR="002F1A7D" w:rsidRPr="00D0100B">
        <w:rPr>
          <w:b/>
          <w:bCs/>
          <w:sz w:val="20"/>
          <w:szCs w:val="20"/>
        </w:rPr>
        <w:t>9.8.6</w:t>
      </w:r>
      <w:r w:rsidR="002F1A7D" w:rsidRPr="00D0100B">
        <w:rPr>
          <w:bCs/>
          <w:sz w:val="20"/>
          <w:szCs w:val="20"/>
        </w:rPr>
        <w:t xml:space="preserve"> Os</w:t>
      </w:r>
      <w:r w:rsidR="00493D3D" w:rsidRPr="00D0100B">
        <w:rPr>
          <w:bCs/>
          <w:sz w:val="20"/>
          <w:szCs w:val="20"/>
        </w:rPr>
        <w:t xml:space="preserve"> documentos acima deverão estar acompanhados de todas as alterações ou da consolidação respectiva;</w:t>
      </w:r>
    </w:p>
    <w:p w14:paraId="44526039" w14:textId="77777777" w:rsidR="003B79F9" w:rsidRDefault="003B79F9" w:rsidP="007C00BF">
      <w:pPr>
        <w:pStyle w:val="PargrafodaLista"/>
        <w:ind w:left="-567" w:right="-567"/>
        <w:jc w:val="both"/>
        <w:rPr>
          <w:b/>
          <w:bCs/>
          <w:sz w:val="20"/>
          <w:szCs w:val="20"/>
        </w:rPr>
      </w:pPr>
    </w:p>
    <w:p w14:paraId="7592DC12" w14:textId="77777777" w:rsidR="00493D3D" w:rsidRPr="00D0100B" w:rsidRDefault="00432E5A" w:rsidP="007C00BF">
      <w:pPr>
        <w:pStyle w:val="PargrafodaLista"/>
        <w:ind w:left="-567" w:right="-567"/>
        <w:jc w:val="both"/>
        <w:rPr>
          <w:b/>
          <w:bCs/>
          <w:sz w:val="20"/>
          <w:szCs w:val="20"/>
        </w:rPr>
      </w:pPr>
      <w:r w:rsidRPr="00D0100B">
        <w:rPr>
          <w:b/>
          <w:bCs/>
          <w:sz w:val="20"/>
          <w:szCs w:val="20"/>
        </w:rPr>
        <w:t xml:space="preserve">9.9 </w:t>
      </w:r>
      <w:r w:rsidR="002F1A7D" w:rsidRPr="00D0100B">
        <w:rPr>
          <w:b/>
          <w:bCs/>
          <w:sz w:val="20"/>
          <w:szCs w:val="20"/>
        </w:rPr>
        <w:t>REGULARIDADE FISCAL E TRABALHISTA:</w:t>
      </w:r>
    </w:p>
    <w:p w14:paraId="1E119CB9" w14:textId="77777777" w:rsidR="006B2F49" w:rsidRPr="00970E32" w:rsidRDefault="006B2F49" w:rsidP="007C00BF">
      <w:pPr>
        <w:ind w:left="-567" w:right="-567"/>
        <w:jc w:val="both"/>
        <w:rPr>
          <w:color w:val="000000"/>
          <w:sz w:val="20"/>
          <w:szCs w:val="20"/>
        </w:rPr>
      </w:pPr>
      <w:r>
        <w:rPr>
          <w:b/>
          <w:color w:val="000000"/>
          <w:sz w:val="20"/>
          <w:szCs w:val="20"/>
        </w:rPr>
        <w:t xml:space="preserve">    </w:t>
      </w:r>
      <w:r w:rsidRPr="00970E32">
        <w:rPr>
          <w:b/>
          <w:color w:val="000000"/>
          <w:sz w:val="20"/>
          <w:szCs w:val="20"/>
        </w:rPr>
        <w:t>9.9.1</w:t>
      </w:r>
      <w:r w:rsidRPr="00970E32">
        <w:rPr>
          <w:color w:val="000000"/>
          <w:sz w:val="20"/>
          <w:szCs w:val="20"/>
        </w:rPr>
        <w:t xml:space="preserve"> Para fins de comprovação da regularidade fiscal e trabalhista, deverão ser apresentados os seguintes documentos:  </w:t>
      </w:r>
      <w:r w:rsidRPr="00970E32">
        <w:rPr>
          <w:b/>
          <w:color w:val="000000"/>
          <w:sz w:val="20"/>
          <w:szCs w:val="20"/>
        </w:rPr>
        <w:t xml:space="preserve"> </w:t>
      </w:r>
    </w:p>
    <w:p w14:paraId="24B62293" w14:textId="77777777" w:rsidR="006B2F49" w:rsidRPr="00970E32" w:rsidRDefault="006B2F49" w:rsidP="007C00BF">
      <w:pPr>
        <w:ind w:left="-567" w:right="-567"/>
        <w:jc w:val="both"/>
        <w:rPr>
          <w:color w:val="000000"/>
          <w:sz w:val="20"/>
          <w:szCs w:val="20"/>
        </w:rPr>
      </w:pPr>
      <w:r w:rsidRPr="00970E32">
        <w:rPr>
          <w:color w:val="000000"/>
          <w:sz w:val="20"/>
          <w:szCs w:val="20"/>
        </w:rPr>
        <w:t xml:space="preserve">a) prova de inscrição no Cadastro de Pessoas Físicas (CPF) ou no Cadastro Nacional de Pessoas Jurídicas (CNPJ); </w:t>
      </w:r>
      <w:r w:rsidRPr="00970E32">
        <w:rPr>
          <w:b/>
          <w:color w:val="000000"/>
          <w:sz w:val="20"/>
          <w:szCs w:val="20"/>
        </w:rPr>
        <w:t xml:space="preserve"> </w:t>
      </w:r>
    </w:p>
    <w:p w14:paraId="7A59322C" w14:textId="77777777" w:rsidR="006B2F49" w:rsidRPr="00970E32" w:rsidRDefault="006B2F49" w:rsidP="007C00BF">
      <w:pPr>
        <w:ind w:left="-567" w:right="-567"/>
        <w:jc w:val="both"/>
        <w:rPr>
          <w:color w:val="000000"/>
          <w:sz w:val="20"/>
          <w:szCs w:val="20"/>
        </w:rPr>
      </w:pPr>
      <w:r w:rsidRPr="00970E32">
        <w:rPr>
          <w:color w:val="000000"/>
          <w:sz w:val="20"/>
          <w:szCs w:val="20"/>
        </w:rPr>
        <w:t xml:space="preserve">b) prova de inscrição no cadastro de contribuintes estadual ou municipal, se houver, relativo ao domicílio ou sede do licitante, ou outra equivalente, na forma da lei; </w:t>
      </w:r>
      <w:r w:rsidRPr="00970E32">
        <w:rPr>
          <w:b/>
          <w:color w:val="000000"/>
          <w:sz w:val="20"/>
          <w:szCs w:val="20"/>
        </w:rPr>
        <w:t xml:space="preserve"> </w:t>
      </w:r>
    </w:p>
    <w:p w14:paraId="4AE6BAD8" w14:textId="77777777" w:rsidR="006B2F49" w:rsidRPr="00970E32" w:rsidRDefault="006B2F49" w:rsidP="007C00BF">
      <w:pPr>
        <w:ind w:left="-567" w:right="-567"/>
        <w:jc w:val="both"/>
        <w:rPr>
          <w:color w:val="000000"/>
          <w:sz w:val="20"/>
          <w:szCs w:val="20"/>
        </w:rPr>
      </w:pPr>
      <w:r w:rsidRPr="00970E32">
        <w:rPr>
          <w:color w:val="000000"/>
          <w:sz w:val="20"/>
          <w:szCs w:val="20"/>
        </w:rPr>
        <w:t xml:space="preserve">c) prova de regularidade fiscal perante à Fazenda Federal, Estadual e Municipal do domicílio ou sede do licitante, que será realizada da seguinte forma:   </w:t>
      </w:r>
    </w:p>
    <w:p w14:paraId="109AC9DD"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c.1)</w:t>
      </w:r>
      <w:r w:rsidRPr="00970E32">
        <w:rPr>
          <w:b/>
          <w:color w:val="000000"/>
          <w:sz w:val="20"/>
          <w:szCs w:val="20"/>
        </w:rPr>
        <w:t xml:space="preserve"> </w:t>
      </w:r>
      <w:r w:rsidRPr="00970E32">
        <w:rPr>
          <w:color w:val="000000"/>
          <w:sz w:val="20"/>
          <w:szCs w:val="20"/>
        </w:rPr>
        <w:t xml:space="preserve">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70E32">
        <w:rPr>
          <w:color w:val="000000"/>
          <w:sz w:val="20"/>
          <w:szCs w:val="20"/>
          <w:u w:val="single" w:color="000000"/>
        </w:rPr>
        <w:t>a</w:t>
      </w:r>
      <w:r w:rsidRPr="00970E32">
        <w:rPr>
          <w:color w:val="000000"/>
          <w:sz w:val="20"/>
          <w:szCs w:val="20"/>
        </w:rPr>
        <w:t xml:space="preserve"> </w:t>
      </w:r>
      <w:r w:rsidR="003847D8">
        <w:rPr>
          <w:color w:val="000000"/>
          <w:sz w:val="20"/>
          <w:szCs w:val="20"/>
        </w:rPr>
        <w:t>e</w:t>
      </w:r>
      <w:r w:rsidRPr="00970E32">
        <w:rPr>
          <w:color w:val="000000"/>
          <w:sz w:val="20"/>
          <w:szCs w:val="20"/>
        </w:rPr>
        <w:t xml:space="preserve"> </w:t>
      </w:r>
      <w:r w:rsidRPr="00970E32">
        <w:rPr>
          <w:color w:val="000000"/>
          <w:sz w:val="20"/>
          <w:szCs w:val="20"/>
          <w:u w:val="single" w:color="000000"/>
        </w:rPr>
        <w:t>d</w:t>
      </w:r>
      <w:r w:rsidRPr="00970E32">
        <w:rPr>
          <w:color w:val="000000"/>
          <w:sz w:val="20"/>
          <w:szCs w:val="20"/>
        </w:rPr>
        <w:t xml:space="preserve">, do parágrafo único, do art. 11, da Lei nº </w:t>
      </w:r>
    </w:p>
    <w:p w14:paraId="1D3ECB26" w14:textId="77777777" w:rsidR="006B2F49" w:rsidRPr="00970E32" w:rsidRDefault="006B2F49" w:rsidP="007C00BF">
      <w:pPr>
        <w:ind w:left="-567" w:right="-567"/>
        <w:jc w:val="both"/>
        <w:rPr>
          <w:color w:val="000000"/>
          <w:sz w:val="20"/>
          <w:szCs w:val="20"/>
        </w:rPr>
      </w:pPr>
      <w:r w:rsidRPr="00970E32">
        <w:rPr>
          <w:color w:val="000000"/>
          <w:sz w:val="20"/>
          <w:szCs w:val="20"/>
        </w:rPr>
        <w:t xml:space="preserve">8.212, de 1991;  </w:t>
      </w:r>
    </w:p>
    <w:p w14:paraId="0D043C90"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c.2)</w:t>
      </w:r>
      <w:r w:rsidRPr="00970E32">
        <w:rPr>
          <w:b/>
          <w:color w:val="000000"/>
          <w:sz w:val="20"/>
          <w:szCs w:val="20"/>
        </w:rPr>
        <w:t xml:space="preserve"> </w:t>
      </w:r>
      <w:r w:rsidRPr="00970E32">
        <w:rPr>
          <w:color w:val="000000"/>
          <w:sz w:val="20"/>
          <w:szCs w:val="20"/>
        </w:rPr>
        <w:t xml:space="preserve">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69405EC" w14:textId="77777777" w:rsidR="006B2F49" w:rsidRPr="00970E32" w:rsidRDefault="006B2F49" w:rsidP="007C00BF">
      <w:pPr>
        <w:ind w:left="-567" w:right="-567"/>
        <w:jc w:val="both"/>
        <w:rPr>
          <w:color w:val="000000"/>
          <w:sz w:val="20"/>
          <w:szCs w:val="20"/>
        </w:rPr>
      </w:pPr>
      <w:r w:rsidRPr="00970E32">
        <w:rPr>
          <w:bCs/>
          <w:color w:val="000000"/>
          <w:sz w:val="20"/>
          <w:szCs w:val="20"/>
        </w:rPr>
        <w:t xml:space="preserve">          c.2.1)</w:t>
      </w:r>
      <w:r w:rsidRPr="00970E32">
        <w:rPr>
          <w:color w:val="000000"/>
          <w:sz w:val="20"/>
          <w:szCs w:val="20"/>
        </w:rP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27B435FB" w14:textId="77777777" w:rsidR="006B2F49" w:rsidRPr="00970E32" w:rsidRDefault="006B2F49" w:rsidP="007C00BF">
      <w:pPr>
        <w:ind w:left="-567" w:right="-567"/>
        <w:jc w:val="both"/>
        <w:rPr>
          <w:color w:val="000000"/>
          <w:sz w:val="20"/>
          <w:szCs w:val="20"/>
        </w:rPr>
      </w:pPr>
      <w:r w:rsidRPr="00970E32">
        <w:rPr>
          <w:color w:val="000000"/>
          <w:sz w:val="20"/>
          <w:szCs w:val="20"/>
        </w:rPr>
        <w:t xml:space="preserve">    c.3)</w:t>
      </w:r>
      <w:r w:rsidRPr="00970E32">
        <w:rPr>
          <w:b/>
          <w:color w:val="000000"/>
          <w:sz w:val="20"/>
          <w:szCs w:val="20"/>
        </w:rPr>
        <w:t xml:space="preserve"> </w:t>
      </w:r>
      <w:r w:rsidRPr="00970E32">
        <w:rPr>
          <w:color w:val="000000"/>
          <w:sz w:val="20"/>
          <w:szCs w:val="20"/>
        </w:rPr>
        <w:t xml:space="preserve">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14:paraId="4787B2C7" w14:textId="77777777" w:rsidR="006B2F49" w:rsidRPr="00970E32" w:rsidRDefault="006B2F49" w:rsidP="007C00BF">
      <w:pPr>
        <w:ind w:left="-567" w:right="-567"/>
        <w:contextualSpacing/>
        <w:jc w:val="both"/>
        <w:rPr>
          <w:color w:val="000000"/>
          <w:sz w:val="20"/>
          <w:szCs w:val="20"/>
        </w:rPr>
      </w:pPr>
      <w:r w:rsidRPr="00970E32">
        <w:rPr>
          <w:color w:val="000000"/>
          <w:sz w:val="20"/>
          <w:szCs w:val="20"/>
        </w:rPr>
        <w:t xml:space="preserve">d) Certificado de Regularidade do FGTS – CRF;  </w:t>
      </w:r>
    </w:p>
    <w:p w14:paraId="3BE258E8" w14:textId="77777777" w:rsidR="006B2F49" w:rsidRPr="00970E32" w:rsidRDefault="006B2F49" w:rsidP="007C00BF">
      <w:pPr>
        <w:ind w:left="-567" w:right="-567"/>
        <w:jc w:val="both"/>
        <w:rPr>
          <w:color w:val="000000"/>
          <w:sz w:val="20"/>
          <w:szCs w:val="20"/>
        </w:rPr>
      </w:pPr>
      <w:r w:rsidRPr="00970E32">
        <w:rPr>
          <w:color w:val="000000"/>
          <w:sz w:val="20"/>
          <w:szCs w:val="20"/>
        </w:rPr>
        <w:t xml:space="preserve">e) prova de inexistência de débitos inadimplidos perante a Justiça do Trabalho, mediante a apresentação de Certidão Negativa de Débitos Trabalhistas (CNDT) ou da Certidão Positiva de Débitos Trabalhistas com os mesmos efeitos da CNDT. </w:t>
      </w:r>
    </w:p>
    <w:p w14:paraId="7579833C" w14:textId="77777777" w:rsidR="006B2F49" w:rsidRPr="00970E32" w:rsidRDefault="006B2F49" w:rsidP="007C00BF">
      <w:pPr>
        <w:ind w:left="-567" w:right="-567"/>
        <w:jc w:val="both"/>
        <w:rPr>
          <w:color w:val="000000"/>
          <w:sz w:val="20"/>
          <w:szCs w:val="20"/>
        </w:rPr>
      </w:pP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.2 </w:t>
      </w:r>
      <w:r w:rsidRPr="00970E32">
        <w:rPr>
          <w:color w:val="000000"/>
          <w:sz w:val="20"/>
          <w:szCs w:val="20"/>
        </w:rPr>
        <w:t xml:space="preserve">Na hipótese de tratar-se de microempresa ou de empresa de pequeno porte, na forma da lei, não obstante a obrigatoriedade de apresentação de toda a documentação habilitatória, a comprovação da regularidade fiscal e trabalhista somente será exigida para efeito de assinatura do contrato caso se sagre vencedora na licitação. </w:t>
      </w:r>
      <w:r w:rsidRPr="00970E32">
        <w:rPr>
          <w:b/>
          <w:color w:val="000000"/>
          <w:sz w:val="20"/>
          <w:szCs w:val="20"/>
        </w:rPr>
        <w:t xml:space="preserve"> </w:t>
      </w:r>
    </w:p>
    <w:p w14:paraId="51AC9586" w14:textId="77777777" w:rsidR="006B2F49" w:rsidRPr="00970E32" w:rsidRDefault="006B2F49" w:rsidP="007C00BF">
      <w:pPr>
        <w:ind w:left="-567" w:right="-567"/>
        <w:jc w:val="both"/>
        <w:rPr>
          <w:color w:val="000000"/>
          <w:sz w:val="20"/>
          <w:szCs w:val="20"/>
        </w:rPr>
      </w:pPr>
      <w:r w:rsidRPr="00970E32">
        <w:rPr>
          <w:color w:val="000000"/>
          <w:sz w:val="20"/>
          <w:szCs w:val="20"/>
        </w:rPr>
        <w:t xml:space="preserve"> </w:t>
      </w: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.3 </w:t>
      </w:r>
      <w:r w:rsidRPr="00970E32">
        <w:rPr>
          <w:color w:val="000000"/>
          <w:sz w:val="20"/>
          <w:szCs w:val="20"/>
        </w:rPr>
        <w:t xml:space="preserve">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r w:rsidRPr="00970E32">
        <w:rPr>
          <w:b/>
          <w:color w:val="000000"/>
          <w:sz w:val="20"/>
          <w:szCs w:val="20"/>
        </w:rPr>
        <w:t xml:space="preserve"> </w:t>
      </w:r>
    </w:p>
    <w:p w14:paraId="64F111EA" w14:textId="77777777" w:rsidR="006B2F49" w:rsidRPr="00970E32" w:rsidRDefault="006B2F49" w:rsidP="007C00BF">
      <w:pPr>
        <w:ind w:left="-567" w:right="-567"/>
        <w:jc w:val="both"/>
        <w:rPr>
          <w:color w:val="000000"/>
          <w:sz w:val="20"/>
          <w:szCs w:val="20"/>
        </w:rPr>
      </w:pP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.4 </w:t>
      </w:r>
      <w:r w:rsidRPr="00970E32">
        <w:rPr>
          <w:color w:val="000000"/>
          <w:sz w:val="20"/>
          <w:szCs w:val="20"/>
        </w:rPr>
        <w:t xml:space="preserve">O prazo acima poderá ser prorrogado por igual período, a critério exclusivo da Administração Pública. </w:t>
      </w:r>
      <w:r w:rsidRPr="00970E32">
        <w:rPr>
          <w:b/>
          <w:color w:val="000000"/>
          <w:sz w:val="20"/>
          <w:szCs w:val="20"/>
        </w:rPr>
        <w:t xml:space="preserve"> </w:t>
      </w:r>
    </w:p>
    <w:p w14:paraId="0F492EDA" w14:textId="77777777" w:rsidR="006B2F49" w:rsidRPr="00C76A30" w:rsidRDefault="006B2F49" w:rsidP="007C00BF">
      <w:pPr>
        <w:ind w:left="-567" w:right="-567"/>
        <w:jc w:val="both"/>
        <w:rPr>
          <w:color w:val="000000"/>
          <w:sz w:val="20"/>
          <w:szCs w:val="20"/>
        </w:rPr>
      </w:pPr>
      <w:r w:rsidRPr="00970E32">
        <w:rPr>
          <w:b/>
          <w:color w:val="000000"/>
          <w:sz w:val="20"/>
          <w:szCs w:val="20"/>
        </w:rPr>
        <w:t xml:space="preserve">    9.</w:t>
      </w:r>
      <w:r w:rsidR="00037847" w:rsidRPr="00970E32">
        <w:rPr>
          <w:b/>
          <w:color w:val="000000"/>
          <w:sz w:val="20"/>
          <w:szCs w:val="20"/>
        </w:rPr>
        <w:t>9</w:t>
      </w:r>
      <w:r w:rsidRPr="00970E32">
        <w:rPr>
          <w:b/>
          <w:color w:val="000000"/>
          <w:sz w:val="20"/>
          <w:szCs w:val="20"/>
        </w:rPr>
        <w:t xml:space="preserve">.5 </w:t>
      </w:r>
      <w:r w:rsidRPr="00970E32">
        <w:rPr>
          <w:color w:val="000000"/>
          <w:sz w:val="20"/>
          <w:szCs w:val="20"/>
        </w:rPr>
        <w:t>A não regularização da documentação no prazo estipulado implicará a decadência do direito à contratação, sem prejuízo da aplicação das sanções previstas no art. 81, da Lei nº 8.666, de 21 de junho de 1993.</w:t>
      </w:r>
      <w:r w:rsidRPr="00C76A30">
        <w:rPr>
          <w:color w:val="000000"/>
          <w:sz w:val="20"/>
          <w:szCs w:val="20"/>
        </w:rPr>
        <w:t xml:space="preserve"> </w:t>
      </w:r>
      <w:r w:rsidRPr="00C76A30">
        <w:rPr>
          <w:b/>
          <w:color w:val="000000"/>
          <w:sz w:val="20"/>
          <w:szCs w:val="20"/>
        </w:rPr>
        <w:t xml:space="preserve"> </w:t>
      </w:r>
    </w:p>
    <w:p w14:paraId="27425508" w14:textId="77777777" w:rsidR="003B79F9" w:rsidRDefault="003B79F9" w:rsidP="007C00BF">
      <w:pPr>
        <w:ind w:left="-567" w:right="-567"/>
        <w:jc w:val="both"/>
        <w:rPr>
          <w:b/>
          <w:sz w:val="20"/>
          <w:szCs w:val="20"/>
        </w:rPr>
      </w:pPr>
    </w:p>
    <w:p w14:paraId="059729CE" w14:textId="77777777" w:rsidR="00493D3D" w:rsidRPr="00D0100B" w:rsidRDefault="00024C87" w:rsidP="007C00BF">
      <w:pPr>
        <w:ind w:left="-567" w:right="-567"/>
        <w:jc w:val="both"/>
        <w:rPr>
          <w:b/>
          <w:sz w:val="20"/>
          <w:szCs w:val="20"/>
        </w:rPr>
      </w:pPr>
      <w:r w:rsidRPr="00D0100B">
        <w:rPr>
          <w:b/>
          <w:sz w:val="20"/>
          <w:szCs w:val="20"/>
        </w:rPr>
        <w:t xml:space="preserve">9.10   </w:t>
      </w:r>
      <w:r w:rsidR="002F1A7D" w:rsidRPr="00D0100B">
        <w:rPr>
          <w:b/>
          <w:sz w:val="20"/>
          <w:szCs w:val="20"/>
        </w:rPr>
        <w:t>QUALIFICAÇÃO ECONÔMICO-FINANCEIRA</w:t>
      </w:r>
      <w:r w:rsidR="002F1A7D" w:rsidRPr="00D0100B">
        <w:rPr>
          <w:sz w:val="20"/>
          <w:szCs w:val="20"/>
        </w:rPr>
        <w:t>.</w:t>
      </w:r>
    </w:p>
    <w:p w14:paraId="132B77B0" w14:textId="77777777" w:rsidR="00493D3D" w:rsidRPr="00D0100B" w:rsidRDefault="00B305DE" w:rsidP="007C00BF">
      <w:pPr>
        <w:tabs>
          <w:tab w:val="left" w:pos="1440"/>
        </w:tabs>
        <w:autoSpaceDE w:val="0"/>
        <w:snapToGrid w:val="0"/>
        <w:ind w:left="-567" w:right="-567"/>
        <w:jc w:val="both"/>
        <w:rPr>
          <w:sz w:val="20"/>
          <w:szCs w:val="20"/>
        </w:rPr>
      </w:pPr>
      <w:r>
        <w:rPr>
          <w:b/>
          <w:sz w:val="20"/>
          <w:szCs w:val="20"/>
        </w:rPr>
        <w:t xml:space="preserve">    </w:t>
      </w:r>
      <w:r w:rsidR="009675FA" w:rsidRPr="00D0100B">
        <w:rPr>
          <w:b/>
          <w:sz w:val="20"/>
          <w:szCs w:val="20"/>
        </w:rPr>
        <w:t>9.10.1</w:t>
      </w:r>
      <w:r w:rsidR="009675FA" w:rsidRPr="00D0100B">
        <w:rPr>
          <w:sz w:val="20"/>
          <w:szCs w:val="20"/>
        </w:rPr>
        <w:t xml:space="preserve"> </w:t>
      </w:r>
      <w:r w:rsidR="00493D3D" w:rsidRPr="00D0100B">
        <w:rPr>
          <w:sz w:val="20"/>
          <w:szCs w:val="20"/>
        </w:rPr>
        <w:t xml:space="preserve">certidão negativa de </w:t>
      </w:r>
      <w:r w:rsidR="002F1A7D" w:rsidRPr="00D0100B">
        <w:rPr>
          <w:sz w:val="20"/>
          <w:szCs w:val="20"/>
        </w:rPr>
        <w:t>falência expedida</w:t>
      </w:r>
      <w:r w:rsidR="00493D3D" w:rsidRPr="00D0100B">
        <w:rPr>
          <w:sz w:val="20"/>
          <w:szCs w:val="20"/>
        </w:rPr>
        <w:t xml:space="preserve"> pelo distribuidor da sede da pessoa jurídica;</w:t>
      </w:r>
    </w:p>
    <w:p w14:paraId="059B6917" w14:textId="77777777" w:rsidR="00493D3D" w:rsidRPr="00D0100B" w:rsidRDefault="00B305DE" w:rsidP="007C00BF">
      <w:pPr>
        <w:tabs>
          <w:tab w:val="left" w:pos="1440"/>
        </w:tabs>
        <w:autoSpaceDE w:val="0"/>
        <w:snapToGrid w:val="0"/>
        <w:ind w:left="-567" w:right="-567"/>
        <w:jc w:val="both"/>
        <w:rPr>
          <w:sz w:val="20"/>
          <w:szCs w:val="20"/>
        </w:rPr>
      </w:pPr>
      <w:r>
        <w:rPr>
          <w:b/>
          <w:sz w:val="20"/>
          <w:szCs w:val="20"/>
        </w:rPr>
        <w:t xml:space="preserve">    </w:t>
      </w:r>
      <w:r w:rsidR="00F519AC" w:rsidRPr="00D0100B">
        <w:rPr>
          <w:b/>
          <w:sz w:val="20"/>
          <w:szCs w:val="20"/>
        </w:rPr>
        <w:t>9.10.2</w:t>
      </w:r>
      <w:r w:rsidR="002F1A7D">
        <w:rPr>
          <w:sz w:val="20"/>
          <w:szCs w:val="20"/>
        </w:rPr>
        <w:t xml:space="preserve"> </w:t>
      </w:r>
      <w:r w:rsidR="00493D3D" w:rsidRPr="00D0100B">
        <w:rPr>
          <w:sz w:val="20"/>
          <w:szCs w:val="20"/>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61B5C24" w14:textId="77777777" w:rsidR="00493D3D" w:rsidRPr="00D0100B" w:rsidRDefault="00B305DE" w:rsidP="007C00BF">
      <w:pPr>
        <w:pStyle w:val="PargrafodaLista"/>
        <w:ind w:left="-567" w:right="-567"/>
        <w:jc w:val="both"/>
        <w:rPr>
          <w:sz w:val="20"/>
          <w:szCs w:val="20"/>
          <w:lang w:eastAsia="en-US"/>
        </w:rPr>
      </w:pPr>
      <w:r>
        <w:rPr>
          <w:b/>
          <w:sz w:val="20"/>
          <w:szCs w:val="20"/>
          <w:lang w:eastAsia="en-US"/>
        </w:rPr>
        <w:t xml:space="preserve">           </w:t>
      </w:r>
      <w:r w:rsidR="009675FA" w:rsidRPr="00D0100B">
        <w:rPr>
          <w:b/>
          <w:sz w:val="20"/>
          <w:szCs w:val="20"/>
          <w:lang w:eastAsia="en-US"/>
        </w:rPr>
        <w:t>9.10.</w:t>
      </w:r>
      <w:r w:rsidR="008D35A0" w:rsidRPr="00D0100B">
        <w:rPr>
          <w:b/>
          <w:sz w:val="20"/>
          <w:szCs w:val="20"/>
          <w:lang w:eastAsia="en-US"/>
        </w:rPr>
        <w:t>2.</w:t>
      </w:r>
      <w:r w:rsidR="006436C8" w:rsidRPr="00D0100B">
        <w:rPr>
          <w:b/>
          <w:sz w:val="20"/>
          <w:szCs w:val="20"/>
          <w:lang w:eastAsia="en-US"/>
        </w:rPr>
        <w:t>1</w:t>
      </w:r>
      <w:r w:rsidR="006436C8" w:rsidRPr="00D0100B">
        <w:rPr>
          <w:sz w:val="20"/>
          <w:szCs w:val="20"/>
          <w:lang w:eastAsia="en-US"/>
        </w:rPr>
        <w:t xml:space="preserve"> </w:t>
      </w:r>
      <w:r w:rsidR="00493D3D" w:rsidRPr="00D0100B">
        <w:rPr>
          <w:sz w:val="20"/>
          <w:szCs w:val="20"/>
          <w:lang w:eastAsia="en-US"/>
        </w:rPr>
        <w:t>no caso de empresa constituída no exercício social vigente, admite-se a apresentação de balanço patrimonial e demonstrações contábeis referentes ao período de existência da sociedade;</w:t>
      </w:r>
    </w:p>
    <w:p w14:paraId="52AAA12D" w14:textId="77777777" w:rsidR="00025787" w:rsidRPr="002F1A7D" w:rsidRDefault="00B305DE" w:rsidP="007C00BF">
      <w:pPr>
        <w:ind w:left="-567" w:right="-567"/>
        <w:jc w:val="both"/>
        <w:rPr>
          <w:sz w:val="20"/>
          <w:szCs w:val="20"/>
          <w:lang w:eastAsia="en-US"/>
        </w:rPr>
      </w:pPr>
      <w:r>
        <w:rPr>
          <w:b/>
          <w:bCs/>
          <w:sz w:val="20"/>
          <w:szCs w:val="20"/>
          <w:lang w:eastAsia="en-US"/>
        </w:rPr>
        <w:t xml:space="preserve">          </w:t>
      </w:r>
      <w:r w:rsidR="002F1A7D" w:rsidRPr="002F1A7D">
        <w:rPr>
          <w:b/>
          <w:bCs/>
          <w:sz w:val="20"/>
          <w:szCs w:val="20"/>
          <w:lang w:eastAsia="en-US"/>
        </w:rPr>
        <w:t>9.10.2.2</w:t>
      </w:r>
      <w:r w:rsidR="002F1A7D">
        <w:rPr>
          <w:sz w:val="20"/>
          <w:szCs w:val="20"/>
          <w:lang w:eastAsia="en-US"/>
        </w:rPr>
        <w:t xml:space="preserve"> </w:t>
      </w:r>
      <w:r w:rsidR="00493D3D" w:rsidRPr="002F1A7D">
        <w:rPr>
          <w:sz w:val="20"/>
          <w:szCs w:val="20"/>
          <w:lang w:eastAsia="en-US"/>
        </w:rPr>
        <w:t>é admissível o balanço intermediário, se decorrer de lei ou contrato social/estatuto social.</w:t>
      </w:r>
    </w:p>
    <w:p w14:paraId="76F61BDA" w14:textId="77777777" w:rsidR="00025787" w:rsidRPr="00D0100B" w:rsidRDefault="00B305DE" w:rsidP="007C00BF">
      <w:pPr>
        <w:ind w:left="-567" w:right="-567"/>
        <w:jc w:val="both"/>
        <w:rPr>
          <w:sz w:val="20"/>
          <w:szCs w:val="20"/>
          <w:lang w:eastAsia="en-US"/>
        </w:rPr>
      </w:pPr>
      <w:r>
        <w:rPr>
          <w:b/>
          <w:sz w:val="20"/>
          <w:szCs w:val="20"/>
        </w:rPr>
        <w:t xml:space="preserve">    </w:t>
      </w:r>
      <w:r w:rsidR="002F1A7D" w:rsidRPr="00D0100B">
        <w:rPr>
          <w:b/>
          <w:sz w:val="20"/>
          <w:szCs w:val="20"/>
        </w:rPr>
        <w:t>9.10.3</w:t>
      </w:r>
      <w:r w:rsidR="002F1A7D" w:rsidRPr="00D0100B">
        <w:rPr>
          <w:sz w:val="20"/>
          <w:szCs w:val="20"/>
        </w:rPr>
        <w:t xml:space="preserve"> comprovação</w:t>
      </w:r>
      <w:r w:rsidR="00025787" w:rsidRPr="00D0100B">
        <w:rPr>
          <w:rFonts w:cs="Arial"/>
          <w:sz w:val="20"/>
          <w:szCs w:val="20"/>
        </w:rPr>
        <w:t xml:space="preserve"> da boa situação financeira da empresa mediante obtenção de índices de Liquidez Geral (LG), Solvência Geral (SG) e Liquidez Corrente (LC), superiores a 1 (um), obtidos  pela aplicação das seguintes fórmulas: </w:t>
      </w:r>
    </w:p>
    <w:tbl>
      <w:tblPr>
        <w:tblW w:w="0" w:type="auto"/>
        <w:tblInd w:w="1134" w:type="dxa"/>
        <w:tblLook w:val="04A0" w:firstRow="1" w:lastRow="0" w:firstColumn="1" w:lastColumn="0" w:noHBand="0" w:noVBand="1"/>
      </w:tblPr>
      <w:tblGrid>
        <w:gridCol w:w="2235"/>
        <w:gridCol w:w="2551"/>
        <w:gridCol w:w="1701"/>
        <w:gridCol w:w="142"/>
      </w:tblGrid>
      <w:tr w:rsidR="00D0100B" w:rsidRPr="00D0100B" w14:paraId="45A3E774" w14:textId="77777777" w:rsidTr="00493D3D">
        <w:trPr>
          <w:gridAfter w:val="1"/>
          <w:wAfter w:w="142" w:type="dxa"/>
        </w:trPr>
        <w:tc>
          <w:tcPr>
            <w:tcW w:w="2235" w:type="dxa"/>
            <w:vMerge w:val="restart"/>
            <w:vAlign w:val="center"/>
          </w:tcPr>
          <w:p w14:paraId="5A977899"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LG =</w:t>
            </w:r>
          </w:p>
        </w:tc>
        <w:tc>
          <w:tcPr>
            <w:tcW w:w="4252" w:type="dxa"/>
            <w:gridSpan w:val="2"/>
            <w:tcBorders>
              <w:bottom w:val="single" w:sz="4" w:space="0" w:color="auto"/>
            </w:tcBorders>
            <w:vAlign w:val="bottom"/>
          </w:tcPr>
          <w:p w14:paraId="7FFA6FE7"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Circulante + Realizável a Longo Prazo</w:t>
            </w:r>
          </w:p>
        </w:tc>
      </w:tr>
      <w:tr w:rsidR="00D0100B" w:rsidRPr="00D0100B" w14:paraId="2A6692D5" w14:textId="77777777" w:rsidTr="00493D3D">
        <w:trPr>
          <w:gridAfter w:val="1"/>
          <w:wAfter w:w="142" w:type="dxa"/>
        </w:trPr>
        <w:tc>
          <w:tcPr>
            <w:tcW w:w="2235" w:type="dxa"/>
            <w:vMerge/>
          </w:tcPr>
          <w:p w14:paraId="3BF334C4" w14:textId="77777777" w:rsidR="00493D3D" w:rsidRPr="00D0100B" w:rsidRDefault="00493D3D" w:rsidP="009774DE">
            <w:pPr>
              <w:tabs>
                <w:tab w:val="left" w:pos="1440"/>
              </w:tabs>
              <w:autoSpaceDE w:val="0"/>
              <w:snapToGrid w:val="0"/>
              <w:ind w:right="-170"/>
              <w:jc w:val="both"/>
              <w:rPr>
                <w:sz w:val="20"/>
                <w:szCs w:val="20"/>
              </w:rPr>
            </w:pPr>
          </w:p>
        </w:tc>
        <w:tc>
          <w:tcPr>
            <w:tcW w:w="4252" w:type="dxa"/>
            <w:gridSpan w:val="2"/>
            <w:tcBorders>
              <w:top w:val="single" w:sz="4" w:space="0" w:color="auto"/>
            </w:tcBorders>
          </w:tcPr>
          <w:p w14:paraId="7C3C250E"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 + Passivo Não Circulante</w:t>
            </w:r>
          </w:p>
        </w:tc>
      </w:tr>
      <w:tr w:rsidR="00D0100B" w:rsidRPr="00D0100B" w14:paraId="1F77E00E" w14:textId="77777777" w:rsidTr="00493D3D">
        <w:tc>
          <w:tcPr>
            <w:tcW w:w="2235" w:type="dxa"/>
            <w:vMerge w:val="restart"/>
            <w:vAlign w:val="center"/>
          </w:tcPr>
          <w:p w14:paraId="3C1BBBE3"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SG =</w:t>
            </w:r>
          </w:p>
        </w:tc>
        <w:tc>
          <w:tcPr>
            <w:tcW w:w="4394" w:type="dxa"/>
            <w:gridSpan w:val="3"/>
            <w:tcBorders>
              <w:bottom w:val="single" w:sz="4" w:space="0" w:color="auto"/>
            </w:tcBorders>
            <w:vAlign w:val="bottom"/>
          </w:tcPr>
          <w:p w14:paraId="0F03CA63"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Total</w:t>
            </w:r>
          </w:p>
        </w:tc>
      </w:tr>
      <w:tr w:rsidR="00D0100B" w:rsidRPr="00D0100B" w14:paraId="08487DFE" w14:textId="77777777" w:rsidTr="00493D3D">
        <w:tc>
          <w:tcPr>
            <w:tcW w:w="2235" w:type="dxa"/>
            <w:vMerge/>
          </w:tcPr>
          <w:p w14:paraId="54DB3361" w14:textId="77777777" w:rsidR="00493D3D" w:rsidRPr="00D0100B" w:rsidRDefault="00493D3D" w:rsidP="009774DE">
            <w:pPr>
              <w:tabs>
                <w:tab w:val="left" w:pos="1440"/>
              </w:tabs>
              <w:autoSpaceDE w:val="0"/>
              <w:snapToGrid w:val="0"/>
              <w:ind w:right="-170"/>
              <w:jc w:val="both"/>
              <w:rPr>
                <w:sz w:val="20"/>
                <w:szCs w:val="20"/>
              </w:rPr>
            </w:pPr>
          </w:p>
        </w:tc>
        <w:tc>
          <w:tcPr>
            <w:tcW w:w="4394" w:type="dxa"/>
            <w:gridSpan w:val="3"/>
            <w:tcBorders>
              <w:top w:val="single" w:sz="4" w:space="0" w:color="auto"/>
            </w:tcBorders>
          </w:tcPr>
          <w:p w14:paraId="784EF636"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 + Passivo Não Circulante</w:t>
            </w:r>
          </w:p>
        </w:tc>
      </w:tr>
      <w:tr w:rsidR="00D0100B" w:rsidRPr="00D0100B" w14:paraId="7737BECD" w14:textId="77777777" w:rsidTr="00493D3D">
        <w:trPr>
          <w:gridAfter w:val="2"/>
          <w:wAfter w:w="1843" w:type="dxa"/>
        </w:trPr>
        <w:tc>
          <w:tcPr>
            <w:tcW w:w="2235" w:type="dxa"/>
            <w:vMerge w:val="restart"/>
            <w:vAlign w:val="center"/>
          </w:tcPr>
          <w:p w14:paraId="60161CDD"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LC =</w:t>
            </w:r>
          </w:p>
        </w:tc>
        <w:tc>
          <w:tcPr>
            <w:tcW w:w="2551" w:type="dxa"/>
            <w:tcBorders>
              <w:bottom w:val="single" w:sz="4" w:space="0" w:color="auto"/>
            </w:tcBorders>
            <w:vAlign w:val="bottom"/>
          </w:tcPr>
          <w:p w14:paraId="4B5E2ED7"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Ativo Circulante</w:t>
            </w:r>
          </w:p>
        </w:tc>
      </w:tr>
      <w:tr w:rsidR="00D0100B" w:rsidRPr="00D0100B" w14:paraId="5090FA97" w14:textId="77777777" w:rsidTr="00493D3D">
        <w:trPr>
          <w:gridAfter w:val="2"/>
          <w:wAfter w:w="1843" w:type="dxa"/>
        </w:trPr>
        <w:tc>
          <w:tcPr>
            <w:tcW w:w="2235" w:type="dxa"/>
            <w:vMerge/>
          </w:tcPr>
          <w:p w14:paraId="309FB05D" w14:textId="77777777" w:rsidR="00493D3D" w:rsidRPr="00D0100B" w:rsidRDefault="00493D3D" w:rsidP="009774DE">
            <w:pPr>
              <w:tabs>
                <w:tab w:val="left" w:pos="1440"/>
              </w:tabs>
              <w:autoSpaceDE w:val="0"/>
              <w:snapToGrid w:val="0"/>
              <w:ind w:right="-170"/>
              <w:jc w:val="both"/>
              <w:rPr>
                <w:sz w:val="20"/>
                <w:szCs w:val="20"/>
              </w:rPr>
            </w:pPr>
          </w:p>
        </w:tc>
        <w:tc>
          <w:tcPr>
            <w:tcW w:w="2551" w:type="dxa"/>
            <w:tcBorders>
              <w:top w:val="single" w:sz="4" w:space="0" w:color="auto"/>
            </w:tcBorders>
          </w:tcPr>
          <w:p w14:paraId="793DBD38" w14:textId="77777777" w:rsidR="00493D3D" w:rsidRPr="00D0100B" w:rsidRDefault="00493D3D" w:rsidP="009774DE">
            <w:pPr>
              <w:tabs>
                <w:tab w:val="left" w:pos="1440"/>
              </w:tabs>
              <w:autoSpaceDE w:val="0"/>
              <w:snapToGrid w:val="0"/>
              <w:ind w:right="-170"/>
              <w:jc w:val="both"/>
              <w:rPr>
                <w:sz w:val="20"/>
                <w:szCs w:val="20"/>
              </w:rPr>
            </w:pPr>
            <w:r w:rsidRPr="00D0100B">
              <w:rPr>
                <w:sz w:val="20"/>
                <w:szCs w:val="20"/>
              </w:rPr>
              <w:t>Passivo Circulante</w:t>
            </w:r>
          </w:p>
        </w:tc>
      </w:tr>
    </w:tbl>
    <w:p w14:paraId="64EA4666" w14:textId="77777777" w:rsidR="002F1A7D" w:rsidRPr="008111D1" w:rsidRDefault="00B305DE" w:rsidP="007C00BF">
      <w:pPr>
        <w:tabs>
          <w:tab w:val="left" w:pos="1440"/>
        </w:tabs>
        <w:autoSpaceDE w:val="0"/>
        <w:snapToGrid w:val="0"/>
        <w:ind w:left="-567" w:right="-567"/>
        <w:jc w:val="both"/>
        <w:rPr>
          <w:bCs/>
          <w:sz w:val="20"/>
          <w:szCs w:val="20"/>
        </w:rPr>
      </w:pPr>
      <w:r>
        <w:rPr>
          <w:b/>
          <w:sz w:val="20"/>
          <w:szCs w:val="20"/>
        </w:rPr>
        <w:t xml:space="preserve">    </w:t>
      </w:r>
      <w:r w:rsidR="002F1A7D" w:rsidRPr="002F1A7D">
        <w:rPr>
          <w:b/>
          <w:sz w:val="20"/>
          <w:szCs w:val="20"/>
        </w:rPr>
        <w:t>9.10.4</w:t>
      </w:r>
      <w:r w:rsidR="002F1A7D">
        <w:rPr>
          <w:bCs/>
          <w:sz w:val="20"/>
          <w:szCs w:val="20"/>
        </w:rPr>
        <w:t xml:space="preserve"> </w:t>
      </w:r>
      <w:r w:rsidR="00493D3D" w:rsidRPr="00D0100B">
        <w:rPr>
          <w:bCs/>
          <w:sz w:val="20"/>
          <w:szCs w:val="20"/>
        </w:rPr>
        <w:t xml:space="preserve">As empresas que apresentarem resultado inferior ou igual a 1(um) em qualquer dos índices de Liquidez Geral (LG), Solvência Geral (SG) e </w:t>
      </w:r>
      <w:r w:rsidR="00493D3D" w:rsidRPr="008111D1">
        <w:rPr>
          <w:bCs/>
          <w:sz w:val="20"/>
          <w:szCs w:val="20"/>
        </w:rPr>
        <w:t xml:space="preserve">Liquidez Corrente (LC), deverão comprovar, considerados os riscos para a Administração, e, a critério da autoridade competente, o capital mínimo ou o patrimônio líquido </w:t>
      </w:r>
      <w:r w:rsidR="002F1A7D" w:rsidRPr="008111D1">
        <w:rPr>
          <w:bCs/>
          <w:sz w:val="20"/>
          <w:szCs w:val="20"/>
        </w:rPr>
        <w:t>mínimo de</w:t>
      </w:r>
      <w:r w:rsidR="00493D3D" w:rsidRPr="008111D1">
        <w:rPr>
          <w:sz w:val="20"/>
          <w:szCs w:val="20"/>
          <w:lang w:eastAsia="en-US"/>
        </w:rPr>
        <w:t xml:space="preserve"> </w:t>
      </w:r>
      <w:r w:rsidR="001E79B0" w:rsidRPr="008111D1">
        <w:rPr>
          <w:sz w:val="20"/>
          <w:szCs w:val="20"/>
          <w:lang w:eastAsia="en-US"/>
        </w:rPr>
        <w:t>10%</w:t>
      </w:r>
      <w:r w:rsidR="00493D3D" w:rsidRPr="008111D1">
        <w:rPr>
          <w:bCs/>
          <w:sz w:val="20"/>
          <w:szCs w:val="20"/>
        </w:rPr>
        <w:t xml:space="preserve"> do valor estimado da contratação ou do item pertinente</w:t>
      </w:r>
      <w:r w:rsidR="00493D3D" w:rsidRPr="008111D1">
        <w:rPr>
          <w:sz w:val="20"/>
          <w:szCs w:val="20"/>
          <w:lang w:eastAsia="en-US"/>
        </w:rPr>
        <w:t xml:space="preserve">. </w:t>
      </w:r>
    </w:p>
    <w:p w14:paraId="31565EE6" w14:textId="77777777" w:rsidR="00F34F78" w:rsidRPr="008111D1" w:rsidRDefault="00F34F78" w:rsidP="007C00BF">
      <w:pPr>
        <w:ind w:left="-567" w:right="-567"/>
        <w:contextualSpacing/>
        <w:jc w:val="both"/>
        <w:rPr>
          <w:rFonts w:cs="Arial"/>
          <w:bCs/>
          <w:sz w:val="20"/>
          <w:szCs w:val="20"/>
        </w:rPr>
      </w:pPr>
    </w:p>
    <w:p w14:paraId="28AEA88B" w14:textId="77777777" w:rsidR="00147B5C" w:rsidRPr="008111D1" w:rsidRDefault="002F1A7D" w:rsidP="007C00BF">
      <w:pPr>
        <w:pStyle w:val="PargrafodaLista"/>
        <w:ind w:left="-567" w:right="-567"/>
        <w:jc w:val="both"/>
        <w:rPr>
          <w:b/>
          <w:bCs/>
          <w:iCs/>
          <w:sz w:val="20"/>
          <w:szCs w:val="20"/>
        </w:rPr>
      </w:pPr>
      <w:r w:rsidRPr="008111D1">
        <w:rPr>
          <w:b/>
          <w:sz w:val="20"/>
          <w:szCs w:val="20"/>
          <w:lang w:eastAsia="en-US"/>
        </w:rPr>
        <w:t>9.11</w:t>
      </w:r>
      <w:r w:rsidRPr="008111D1">
        <w:rPr>
          <w:sz w:val="20"/>
          <w:szCs w:val="20"/>
          <w:lang w:eastAsia="en-US"/>
        </w:rPr>
        <w:t xml:space="preserve"> </w:t>
      </w:r>
      <w:r w:rsidRPr="008111D1">
        <w:rPr>
          <w:b/>
          <w:bCs/>
          <w:sz w:val="20"/>
          <w:szCs w:val="20"/>
          <w:lang w:eastAsia="en-US"/>
        </w:rPr>
        <w:t>QUALIFICAÇÃO</w:t>
      </w:r>
      <w:r w:rsidRPr="008111D1">
        <w:rPr>
          <w:b/>
          <w:bCs/>
          <w:iCs/>
          <w:sz w:val="20"/>
          <w:szCs w:val="20"/>
        </w:rPr>
        <w:t xml:space="preserve"> TÉCNICA  </w:t>
      </w:r>
    </w:p>
    <w:p w14:paraId="4F84A939" w14:textId="7B64B632" w:rsidR="006F4D37" w:rsidRPr="008111D1" w:rsidRDefault="006F4D37" w:rsidP="007C00BF">
      <w:pPr>
        <w:pStyle w:val="PargrafodaLista"/>
        <w:tabs>
          <w:tab w:val="left" w:pos="1440"/>
        </w:tabs>
        <w:autoSpaceDE w:val="0"/>
        <w:snapToGrid w:val="0"/>
        <w:ind w:left="-567" w:right="-567"/>
        <w:contextualSpacing/>
        <w:jc w:val="both"/>
        <w:rPr>
          <w:sz w:val="20"/>
          <w:szCs w:val="20"/>
        </w:rPr>
      </w:pPr>
      <w:r w:rsidRPr="008111D1">
        <w:rPr>
          <w:b/>
          <w:sz w:val="20"/>
          <w:szCs w:val="20"/>
        </w:rPr>
        <w:t>9.11.1</w:t>
      </w:r>
      <w:r w:rsidRPr="008111D1">
        <w:rPr>
          <w:sz w:val="20"/>
          <w:szCs w:val="20"/>
        </w:rPr>
        <w:t xml:space="preserve"> Para fins da comprovação </w:t>
      </w:r>
      <w:r w:rsidR="0095746F" w:rsidRPr="008111D1">
        <w:rPr>
          <w:sz w:val="20"/>
          <w:szCs w:val="20"/>
        </w:rPr>
        <w:t>da qualificação técnica, deverão ser apresentados os seguintes documentos</w:t>
      </w:r>
      <w:r w:rsidRPr="008111D1">
        <w:rPr>
          <w:sz w:val="20"/>
          <w:szCs w:val="20"/>
        </w:rPr>
        <w:t>:</w:t>
      </w:r>
    </w:p>
    <w:p w14:paraId="115C4762"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Certidão de Registro da empresa licitante no Conselho Regional de Engenharia e Agronomia – CREA ou Conselho de Arquitetura e Urbanismo - CAU, da jurisdição da empresa, e do profissional, que comprove estar habilitada nos ramos de atividade da Engenharia Civil e Engenharia Elétrica e dentro do prazo de validade;</w:t>
      </w:r>
    </w:p>
    <w:p w14:paraId="1C2B2A7C" w14:textId="28AC0186" w:rsidR="00427D28" w:rsidRPr="008111D1" w:rsidRDefault="00744389" w:rsidP="00427D28">
      <w:pPr>
        <w:widowControl w:val="0"/>
        <w:numPr>
          <w:ilvl w:val="0"/>
          <w:numId w:val="8"/>
        </w:numPr>
        <w:overflowPunct w:val="0"/>
        <w:adjustRightInd w:val="0"/>
        <w:ind w:left="-567" w:right="-567" w:firstLine="0"/>
        <w:jc w:val="both"/>
        <w:rPr>
          <w:sz w:val="20"/>
          <w:szCs w:val="20"/>
        </w:rPr>
      </w:pPr>
      <w:r w:rsidRPr="00744389">
        <w:rPr>
          <w:sz w:val="20"/>
          <w:szCs w:val="20"/>
        </w:rPr>
        <w:t>Declaração de compromisso de disponibilidade de possuir no seu quadro, durante a execução do contrato, profissional ou profissionais de nível superior com formação de Engenheiro Civil ou Arquiteto, Engenheiro Eletricista, Engenheiro de Segurança no Trabalho e Engenheiro Mecânico junto ao Conselho Regional de Engenharia e Agronomia (CREA) ou Conselho de Arquitetura e Urbanismo (CAU) da localidade da licitante, detentores de atestado(s) de responsabilidade técnica por execução de serviços de características semelhantes, averbado pelo CREA ou CAU, acompanhados das respectivas Certidões de Acervo Técnico – CAT, expedidas por estes Conselhos, que comprovem ter os profissionais executado serviços relativos à execução de obra ou serviços de engenharia com características técnicas similares às do objeto da presente licitação, limitada esta exigência às parcelas de maior relevância</w:t>
      </w:r>
      <w:r w:rsidR="00427D28" w:rsidRPr="008111D1">
        <w:rPr>
          <w:sz w:val="20"/>
          <w:szCs w:val="20"/>
        </w:rPr>
        <w:t>.</w:t>
      </w:r>
    </w:p>
    <w:p w14:paraId="3F098D25"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A comprovação de que o(s) detentor(es) do(s) referido(s) Atestado(s) de Responsabilidade Técnica é (são) vinculado(s) à licitante, deverá ser feita através de cópia de sua(s) ficha(s) de registro de empregado, da(s) Certidão(ões) de Registro do CREA ou CAU, do(s) contrato(s) particular(es) de prestação de serviços, do(s) conrato(s) de trabalho por prazo determinado ou por meio de de outros instrumentos que comprovem a existência de um liame jurídico entre a licitante e o(s) profissional(ais) qualificado(s), cuja duração seja, no mínimo, suficiente para a execução do objeto licitado.</w:t>
      </w:r>
    </w:p>
    <w:p w14:paraId="6C78A3D3"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No caso de duas ou mais licitantes apresentarem atestados de um mesmo profissional como responsável técnico, como comprovação de qualificação técnica, ambas serão inabilitadas.</w:t>
      </w:r>
    </w:p>
    <w:p w14:paraId="6B31B841"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Declaração indicando o nome, CPF e nº do registro na entidade profissional competente do responsável técnico que acompanhará a execução dos serviços de que trata o objeto deste TR.</w:t>
      </w:r>
    </w:p>
    <w:p w14:paraId="6D769750"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Prova de possuir disponibilidade de instalações, aparelhamento e pessoal técnico adequados à realização do objeto deste TR, apresentando relação explícita e declaração formal das disponibilidades exigidas.</w:t>
      </w:r>
    </w:p>
    <w:p w14:paraId="7997C215" w14:textId="19423C3F"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Prova de possuir Atestado de Capacidade Técnica (ACT) que comprove a execução de obras de complexidade similar à constante do objeto da licitação, averbado pelo CREA ou CAU, emitidos por entidades de direito público ou privado, limitada esta exigência às parcelas de maior relevância</w:t>
      </w:r>
      <w:r w:rsidR="00577D16">
        <w:rPr>
          <w:sz w:val="20"/>
          <w:szCs w:val="20"/>
        </w:rPr>
        <w:t xml:space="preserve"> técnica</w:t>
      </w:r>
      <w:r w:rsidRPr="008111D1">
        <w:rPr>
          <w:sz w:val="20"/>
          <w:szCs w:val="20"/>
        </w:rPr>
        <w:t>.</w:t>
      </w:r>
    </w:p>
    <w:p w14:paraId="53D1A4D4" w14:textId="12DEE19F" w:rsidR="00577D16" w:rsidRPr="008111D1" w:rsidRDefault="00577D16" w:rsidP="00577D16">
      <w:pPr>
        <w:widowControl w:val="0"/>
        <w:numPr>
          <w:ilvl w:val="0"/>
          <w:numId w:val="8"/>
        </w:numPr>
        <w:overflowPunct w:val="0"/>
        <w:adjustRightInd w:val="0"/>
        <w:ind w:left="-567" w:right="-567" w:firstLine="0"/>
        <w:jc w:val="both"/>
        <w:rPr>
          <w:sz w:val="20"/>
          <w:szCs w:val="20"/>
        </w:rPr>
      </w:pPr>
      <w:r w:rsidRPr="008111D1">
        <w:rPr>
          <w:sz w:val="20"/>
          <w:szCs w:val="20"/>
        </w:rPr>
        <w:t>Nos atestados dever</w:t>
      </w:r>
      <w:r>
        <w:rPr>
          <w:sz w:val="20"/>
          <w:szCs w:val="20"/>
        </w:rPr>
        <w:t>á</w:t>
      </w:r>
      <w:r w:rsidRPr="008111D1">
        <w:rPr>
          <w:sz w:val="20"/>
          <w:szCs w:val="20"/>
        </w:rPr>
        <w:t xml:space="preserve"> constar necessariamente o nome do </w:t>
      </w:r>
      <w:r>
        <w:rPr>
          <w:sz w:val="20"/>
          <w:szCs w:val="20"/>
        </w:rPr>
        <w:t>profissional pertencente ao quadro técnico da empresa</w:t>
      </w:r>
      <w:r w:rsidRPr="008111D1">
        <w:rPr>
          <w:sz w:val="20"/>
          <w:szCs w:val="20"/>
        </w:rPr>
        <w:t xml:space="preserve"> e indicar experiência na prestação de serviços continuados de manutenção predial, preventiva e corretiva em edifícios, totalizando, no mínimo, 16.000 m² de área construída.</w:t>
      </w:r>
    </w:p>
    <w:p w14:paraId="4DFDA0BB" w14:textId="016274B2"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Os atestados apresentados para atender ao estipulado nos subitens anteriores deverão estar acompanhados de cópia das respectivas certidões de registro no CREA, relativas às obras atestadas.</w:t>
      </w:r>
    </w:p>
    <w:p w14:paraId="160BFE94" w14:textId="7CD65804"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 xml:space="preserve">O licitante disponibilizará todas as informações necessárias à comprovação da legitimidade dos atestados apresentados, disponibilizando, dentre outros, </w:t>
      </w:r>
      <w:r w:rsidR="007B623F" w:rsidRPr="008111D1">
        <w:rPr>
          <w:sz w:val="20"/>
          <w:szCs w:val="20"/>
        </w:rPr>
        <w:t>endereço</w:t>
      </w:r>
      <w:r w:rsidRPr="008111D1">
        <w:rPr>
          <w:sz w:val="20"/>
          <w:szCs w:val="20"/>
        </w:rPr>
        <w:t xml:space="preserve"> atual da contratante e local em que foram prestados os serviços.</w:t>
      </w:r>
    </w:p>
    <w:p w14:paraId="653222AB"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Prova de possuir no seu ramo de atuação (contrato social) e em seu registro do CNAE (Classificação Nacional de Atividades Econômicas) atribuições relacionadas a serviços de engenharia.</w:t>
      </w:r>
    </w:p>
    <w:p w14:paraId="07A8E73A"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A comprovação a que se refere o item poderá ser efetuada pelo somatório das quantidades realizadas em tantos atestados ou certidões válidas quanto dispuser o licitante.</w:t>
      </w:r>
    </w:p>
    <w:p w14:paraId="75BB5370" w14:textId="77777777" w:rsidR="00427D28" w:rsidRPr="008111D1" w:rsidRDefault="00427D28" w:rsidP="00427D28">
      <w:pPr>
        <w:widowControl w:val="0"/>
        <w:numPr>
          <w:ilvl w:val="0"/>
          <w:numId w:val="8"/>
        </w:numPr>
        <w:overflowPunct w:val="0"/>
        <w:adjustRightInd w:val="0"/>
        <w:ind w:left="-567" w:right="-567" w:firstLine="0"/>
        <w:jc w:val="both"/>
        <w:rPr>
          <w:sz w:val="20"/>
          <w:szCs w:val="20"/>
        </w:rPr>
      </w:pPr>
      <w:r w:rsidRPr="008111D1">
        <w:rPr>
          <w:sz w:val="20"/>
          <w:szCs w:val="20"/>
        </w:rPr>
        <w:t>Parcelas de maior relevância:</w:t>
      </w:r>
    </w:p>
    <w:p w14:paraId="0B61E043"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Instalações: Hidrossanitárias, elétricos e mecânicos;</w:t>
      </w:r>
    </w:p>
    <w:p w14:paraId="44E5339F"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Alvenaria;</w:t>
      </w:r>
    </w:p>
    <w:p w14:paraId="27FA26F7"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Revestimentos e Pintura;</w:t>
      </w:r>
    </w:p>
    <w:p w14:paraId="42B5A128"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Forro e DRYWALL;</w:t>
      </w:r>
    </w:p>
    <w:p w14:paraId="4CF443B0"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Esquadria: Alumínio, cedro, PVC e ferro;</w:t>
      </w:r>
    </w:p>
    <w:p w14:paraId="51D58DB4"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Cobertura: Telha ondulada de alumínio, telha termo isolante trapezoidal, cerâmicas, fibrocimento e chapas de policarbonato;</w:t>
      </w:r>
    </w:p>
    <w:p w14:paraId="08AA1945" w14:textId="77777777" w:rsidR="00427D28" w:rsidRPr="008111D1" w:rsidRDefault="00427D28" w:rsidP="00427D28">
      <w:pPr>
        <w:widowControl w:val="0"/>
        <w:overflowPunct w:val="0"/>
        <w:adjustRightInd w:val="0"/>
        <w:ind w:left="284" w:right="-567"/>
        <w:jc w:val="both"/>
        <w:rPr>
          <w:sz w:val="20"/>
          <w:szCs w:val="20"/>
        </w:rPr>
      </w:pPr>
      <w:r w:rsidRPr="008111D1">
        <w:rPr>
          <w:sz w:val="20"/>
          <w:szCs w:val="20"/>
        </w:rPr>
        <w:t>- Impermeabilização: Lajes e reservatórios;</w:t>
      </w:r>
    </w:p>
    <w:p w14:paraId="4D1A5FB1" w14:textId="271C247C" w:rsidR="00427D28" w:rsidRPr="008111D1" w:rsidRDefault="00427D28" w:rsidP="00427D28">
      <w:pPr>
        <w:widowControl w:val="0"/>
        <w:overflowPunct w:val="0"/>
        <w:adjustRightInd w:val="0"/>
        <w:ind w:left="284" w:right="-567"/>
        <w:jc w:val="both"/>
        <w:rPr>
          <w:sz w:val="20"/>
          <w:szCs w:val="20"/>
        </w:rPr>
      </w:pPr>
      <w:r w:rsidRPr="008111D1">
        <w:rPr>
          <w:sz w:val="20"/>
          <w:szCs w:val="20"/>
        </w:rPr>
        <w:t>- Pisos: Granito, cerâmica, vinílico.</w:t>
      </w:r>
    </w:p>
    <w:p w14:paraId="6C2DA9BE" w14:textId="77777777" w:rsidR="002F1BE0" w:rsidRPr="002F1BE0" w:rsidRDefault="002F1BE0" w:rsidP="002F1BE0">
      <w:pPr>
        <w:ind w:left="-567" w:right="-567"/>
        <w:jc w:val="both"/>
        <w:rPr>
          <w:bCs/>
          <w:iCs/>
          <w:sz w:val="20"/>
          <w:szCs w:val="20"/>
        </w:rPr>
      </w:pPr>
      <w:r w:rsidRPr="002F1BE0">
        <w:rPr>
          <w:b/>
          <w:iCs/>
          <w:sz w:val="20"/>
          <w:szCs w:val="20"/>
        </w:rPr>
        <w:t>9.13.</w:t>
      </w:r>
      <w:r w:rsidRPr="002F1BE0">
        <w:rPr>
          <w:bCs/>
          <w:iCs/>
          <w:sz w:val="20"/>
          <w:szCs w:val="20"/>
        </w:rPr>
        <w:tab/>
        <w:t>Tratando-se de licitantes reunidos em consórcio, serão observadas as seguintes exigências:</w:t>
      </w:r>
    </w:p>
    <w:p w14:paraId="2ED5C5E0" w14:textId="7A2EE2A8" w:rsidR="002F1BE0" w:rsidRPr="002F1BE0" w:rsidRDefault="002F1BE0" w:rsidP="002F1BE0">
      <w:pPr>
        <w:ind w:left="-567" w:right="-567"/>
        <w:contextualSpacing/>
        <w:jc w:val="both"/>
        <w:rPr>
          <w:rFonts w:cs="Arial"/>
          <w:sz w:val="20"/>
          <w:szCs w:val="20"/>
        </w:rPr>
      </w:pPr>
      <w:r>
        <w:rPr>
          <w:rFonts w:cs="Arial"/>
          <w:b/>
          <w:bCs/>
          <w:sz w:val="20"/>
          <w:szCs w:val="20"/>
        </w:rPr>
        <w:t xml:space="preserve">    </w:t>
      </w:r>
      <w:r w:rsidRPr="002F1BE0">
        <w:rPr>
          <w:rFonts w:cs="Arial"/>
          <w:b/>
          <w:bCs/>
          <w:sz w:val="20"/>
          <w:szCs w:val="20"/>
        </w:rPr>
        <w:t>9.13.1.</w:t>
      </w:r>
      <w:r w:rsidRPr="002F1BE0">
        <w:rPr>
          <w:rFonts w:cs="Arial"/>
          <w:sz w:val="20"/>
          <w:szCs w:val="20"/>
        </w:rPr>
        <w:t xml:space="preserve"> Comprovação da existência de compromisso público ou particular de constituição de consórcio, subscrito pelas empresas que dele participarão, com indicação da empresa-líder, que deverá possuir amplos poderes para representar os consorciadas no procedimento licitatório e no instrumento contratual, receber e dar quitação, responder administrativa e judicialmente, inclusive receber notificação, intimação e citação;</w:t>
      </w:r>
    </w:p>
    <w:p w14:paraId="5A14F2EC" w14:textId="6EA0D8C8"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9.13.2.</w:t>
      </w:r>
      <w:r>
        <w:rPr>
          <w:rFonts w:cs="Arial"/>
          <w:sz w:val="20"/>
          <w:szCs w:val="20"/>
        </w:rPr>
        <w:t xml:space="preserve"> </w:t>
      </w:r>
      <w:r w:rsidRPr="002F1BE0">
        <w:rPr>
          <w:rFonts w:cs="Arial"/>
          <w:sz w:val="20"/>
          <w:szCs w:val="20"/>
        </w:rPr>
        <w:t>Apresentação da documentação de habilitação especificada no edital por empresa consorciada;</w:t>
      </w:r>
    </w:p>
    <w:p w14:paraId="1CFB5248" w14:textId="1BB51831" w:rsidR="002F1BE0" w:rsidRDefault="002F1BE0" w:rsidP="002F1BE0">
      <w:pPr>
        <w:ind w:left="-567" w:right="-567"/>
        <w:contextualSpacing/>
        <w:jc w:val="both"/>
        <w:rPr>
          <w:rFonts w:cs="Arial"/>
          <w:sz w:val="20"/>
          <w:szCs w:val="20"/>
        </w:rPr>
      </w:pPr>
      <w:r w:rsidRPr="002F1BE0">
        <w:rPr>
          <w:rFonts w:cs="Arial"/>
          <w:b/>
          <w:bCs/>
          <w:sz w:val="20"/>
          <w:szCs w:val="20"/>
        </w:rPr>
        <w:t xml:space="preserve">    9.13.3.</w:t>
      </w:r>
      <w:r>
        <w:rPr>
          <w:rFonts w:cs="Arial"/>
          <w:sz w:val="20"/>
          <w:szCs w:val="20"/>
        </w:rPr>
        <w:t xml:space="preserve"> </w:t>
      </w:r>
      <w:r w:rsidRPr="002F1BE0">
        <w:rPr>
          <w:rFonts w:cs="Arial"/>
          <w:sz w:val="20"/>
          <w:szCs w:val="20"/>
        </w:rPr>
        <w:t>Comprovação da capacidade técnica do consórcio pelo somatório dos quantitativos de cada consorciado, na forma estabelecida neste edital;</w:t>
      </w:r>
    </w:p>
    <w:p w14:paraId="1DC21266" w14:textId="790A8485"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9.13.4.</w:t>
      </w:r>
      <w:r>
        <w:rPr>
          <w:rFonts w:cs="Arial"/>
          <w:sz w:val="20"/>
          <w:szCs w:val="20"/>
        </w:rPr>
        <w:t xml:space="preserve"> </w:t>
      </w:r>
      <w:r w:rsidRPr="002F1BE0">
        <w:rPr>
          <w:rFonts w:cs="Arial"/>
          <w:sz w:val="20"/>
          <w:szCs w:val="20"/>
        </w:rPr>
        <w:t>Demonstração, pelo consórcio, pelo somatório dos valores de cada consorciado, na proporção de sua respectiva participação, do atendimento aos índices contábeis definidos neste edital, para fins de qualificação econômico-financeira, na proporção da respectiva participação;</w:t>
      </w:r>
    </w:p>
    <w:p w14:paraId="2F215849" w14:textId="32006191"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9.13.5.</w:t>
      </w:r>
      <w:r>
        <w:rPr>
          <w:rFonts w:cs="Arial"/>
          <w:sz w:val="20"/>
          <w:szCs w:val="20"/>
        </w:rPr>
        <w:t xml:space="preserve"> </w:t>
      </w:r>
      <w:r w:rsidRPr="002F1BE0">
        <w:rPr>
          <w:rFonts w:cs="Arial"/>
          <w:sz w:val="20"/>
          <w:szCs w:val="20"/>
        </w:rPr>
        <w:t>Responsabilidade solidária das empresas consorciadas pelas obrigações do consórcio, nas fases de licitação e durante a vigência do contrato;</w:t>
      </w:r>
    </w:p>
    <w:p w14:paraId="2D44B639" w14:textId="7EB48799"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9.13.6.</w:t>
      </w:r>
      <w:r>
        <w:rPr>
          <w:rFonts w:cs="Arial"/>
          <w:sz w:val="20"/>
          <w:szCs w:val="20"/>
        </w:rPr>
        <w:t xml:space="preserve"> </w:t>
      </w:r>
      <w:r w:rsidRPr="002F1BE0">
        <w:rPr>
          <w:rFonts w:cs="Arial"/>
          <w:sz w:val="20"/>
          <w:szCs w:val="20"/>
        </w:rPr>
        <w:t>Obrigatoriedade de liderança por empresa brasileira no consórcio formado por empresas brasileiras e estrangeiras;</w:t>
      </w:r>
    </w:p>
    <w:p w14:paraId="400F6A0B" w14:textId="4AFF8F9F" w:rsidR="002F1BE0" w:rsidRPr="002F1BE0" w:rsidRDefault="002F1BE0" w:rsidP="002F1BE0">
      <w:pPr>
        <w:ind w:left="-567" w:right="-567"/>
        <w:contextualSpacing/>
        <w:jc w:val="both"/>
        <w:rPr>
          <w:rFonts w:cs="Arial"/>
          <w:sz w:val="20"/>
          <w:szCs w:val="20"/>
        </w:rPr>
      </w:pPr>
      <w:r w:rsidRPr="002F1BE0">
        <w:rPr>
          <w:rFonts w:cs="Arial"/>
          <w:b/>
          <w:bCs/>
          <w:sz w:val="20"/>
          <w:szCs w:val="20"/>
        </w:rPr>
        <w:t xml:space="preserve">    9.13.7.</w:t>
      </w:r>
      <w:r>
        <w:rPr>
          <w:rFonts w:cs="Arial"/>
          <w:sz w:val="20"/>
          <w:szCs w:val="20"/>
        </w:rPr>
        <w:t xml:space="preserve"> </w:t>
      </w:r>
      <w:r w:rsidRPr="002F1BE0">
        <w:rPr>
          <w:rFonts w:cs="Arial"/>
          <w:sz w:val="20"/>
          <w:szCs w:val="20"/>
        </w:rPr>
        <w:t>Constituição e registro do consórcio antes da celebração do contrato; e</w:t>
      </w:r>
    </w:p>
    <w:p w14:paraId="39D9FF1D" w14:textId="2BB4EAB8" w:rsidR="002F1BE0" w:rsidRPr="002F1BE0" w:rsidRDefault="002F1BE0" w:rsidP="002F1BE0">
      <w:pPr>
        <w:ind w:left="-567" w:right="-567"/>
        <w:contextualSpacing/>
        <w:jc w:val="both"/>
        <w:rPr>
          <w:rFonts w:cs="Arial"/>
          <w:sz w:val="20"/>
          <w:szCs w:val="20"/>
        </w:rPr>
      </w:pPr>
      <w:r>
        <w:rPr>
          <w:rFonts w:cs="Arial"/>
          <w:b/>
          <w:bCs/>
          <w:sz w:val="20"/>
          <w:szCs w:val="20"/>
        </w:rPr>
        <w:t xml:space="preserve">    </w:t>
      </w:r>
      <w:r w:rsidRPr="002F1BE0">
        <w:rPr>
          <w:rFonts w:cs="Arial"/>
          <w:b/>
          <w:bCs/>
          <w:sz w:val="20"/>
          <w:szCs w:val="20"/>
        </w:rPr>
        <w:t>9.13.8.</w:t>
      </w:r>
      <w:r>
        <w:rPr>
          <w:rFonts w:cs="Arial"/>
          <w:b/>
          <w:bCs/>
          <w:sz w:val="20"/>
          <w:szCs w:val="20"/>
        </w:rPr>
        <w:t xml:space="preserve"> </w:t>
      </w:r>
      <w:r w:rsidRPr="002F1BE0">
        <w:rPr>
          <w:rFonts w:cs="Arial"/>
          <w:sz w:val="20"/>
          <w:szCs w:val="20"/>
        </w:rPr>
        <w:t>Proibição de participação de empresa consorciada, na mesma licitação, por intermédio de mais de um consórcio ou isoladamente.</w:t>
      </w:r>
    </w:p>
    <w:p w14:paraId="756356C9" w14:textId="77AF5922" w:rsidR="00AF4AD3" w:rsidRPr="00D0100B" w:rsidRDefault="00AF4AD3" w:rsidP="007C00BF">
      <w:pPr>
        <w:ind w:left="-567" w:right="-567"/>
        <w:jc w:val="both"/>
        <w:rPr>
          <w:rFonts w:cs="Arial"/>
          <w:b/>
          <w:bCs/>
          <w:sz w:val="20"/>
          <w:szCs w:val="20"/>
        </w:rPr>
      </w:pPr>
      <w:r w:rsidRPr="008111D1">
        <w:rPr>
          <w:b/>
          <w:iCs/>
          <w:sz w:val="20"/>
          <w:szCs w:val="20"/>
        </w:rPr>
        <w:t>9.12</w:t>
      </w:r>
      <w:r w:rsidRPr="008111D1">
        <w:rPr>
          <w:iCs/>
          <w:sz w:val="20"/>
          <w:szCs w:val="20"/>
        </w:rPr>
        <w:t xml:space="preserve"> </w:t>
      </w:r>
      <w:r w:rsidRPr="008111D1">
        <w:rPr>
          <w:rFonts w:cs="Arial"/>
          <w:bCs/>
          <w:sz w:val="20"/>
          <w:szCs w:val="20"/>
        </w:rPr>
        <w:t xml:space="preserve">O licitante enquadrado como microempreendedor individual que pretenda auferir os benefícios do tratamento diferenciado previstos na Lei Complementar n. 123, de 2006, estará dispensado da prova de inscrição nos cadastros de contribuintes estadual e municipal e da apresentação do balanço patrimonial </w:t>
      </w:r>
      <w:r w:rsidRPr="00D0100B">
        <w:rPr>
          <w:rFonts w:cs="Arial"/>
          <w:bCs/>
          <w:sz w:val="20"/>
          <w:szCs w:val="20"/>
        </w:rPr>
        <w:t>e das demonstrações contábeis do último exercício.</w:t>
      </w:r>
    </w:p>
    <w:p w14:paraId="7F0553C7" w14:textId="49E8C9EF" w:rsidR="00617978" w:rsidRPr="00D0100B" w:rsidRDefault="00617978" w:rsidP="007C00BF">
      <w:pPr>
        <w:ind w:left="-567" w:right="-567"/>
        <w:jc w:val="both"/>
        <w:rPr>
          <w:rFonts w:cs="Arial"/>
          <w:sz w:val="20"/>
          <w:szCs w:val="20"/>
        </w:rPr>
      </w:pPr>
      <w:r w:rsidRPr="00D0100B">
        <w:rPr>
          <w:rFonts w:cs="Arial"/>
          <w:b/>
          <w:sz w:val="20"/>
          <w:szCs w:val="20"/>
        </w:rPr>
        <w:t>9.1</w:t>
      </w:r>
      <w:r w:rsidR="002F1BE0">
        <w:rPr>
          <w:rFonts w:cs="Arial"/>
          <w:b/>
          <w:sz w:val="20"/>
          <w:szCs w:val="20"/>
        </w:rPr>
        <w:t>4</w:t>
      </w:r>
      <w:r w:rsidR="00300146" w:rsidRPr="00D0100B">
        <w:rPr>
          <w:rFonts w:cs="Arial"/>
          <w:sz w:val="20"/>
          <w:szCs w:val="20"/>
        </w:rPr>
        <w:t xml:space="preserve"> </w:t>
      </w:r>
      <w:r w:rsidRPr="00D0100B">
        <w:rPr>
          <w:rFonts w:cs="Arial"/>
          <w:sz w:val="20"/>
          <w:szCs w:val="20"/>
        </w:rPr>
        <w:t>A existência de restrição relativamente à regularidade fiscal e trabalhista não impede que a licitante qualificada como microempresa ou empresa de pequeno porte seja declarada vencedora, uma vez que atenda a todas as demais exigências do edital.</w:t>
      </w:r>
    </w:p>
    <w:p w14:paraId="0A6BF5C1" w14:textId="11FE2A21" w:rsidR="00617978" w:rsidRPr="00D0100B" w:rsidRDefault="009C0131" w:rsidP="007C00BF">
      <w:pPr>
        <w:ind w:left="-567" w:right="-567"/>
        <w:contextualSpacing/>
        <w:jc w:val="both"/>
        <w:rPr>
          <w:rFonts w:cs="Arial"/>
          <w:bCs/>
          <w:sz w:val="20"/>
          <w:szCs w:val="20"/>
        </w:rPr>
      </w:pPr>
      <w:r>
        <w:rPr>
          <w:rFonts w:cs="Arial"/>
          <w:b/>
          <w:bCs/>
          <w:sz w:val="20"/>
          <w:szCs w:val="20"/>
        </w:rPr>
        <w:t xml:space="preserve">    </w:t>
      </w:r>
      <w:r w:rsidR="00C4250A" w:rsidRPr="00D0100B">
        <w:rPr>
          <w:rFonts w:cs="Arial"/>
          <w:b/>
          <w:bCs/>
          <w:sz w:val="20"/>
          <w:szCs w:val="20"/>
        </w:rPr>
        <w:t>9.1</w:t>
      </w:r>
      <w:r w:rsidR="002F1BE0">
        <w:rPr>
          <w:rFonts w:cs="Arial"/>
          <w:b/>
          <w:bCs/>
          <w:sz w:val="20"/>
          <w:szCs w:val="20"/>
        </w:rPr>
        <w:t>4</w:t>
      </w:r>
      <w:r w:rsidR="00C4250A" w:rsidRPr="00D0100B">
        <w:rPr>
          <w:rFonts w:cs="Arial"/>
          <w:b/>
          <w:bCs/>
          <w:sz w:val="20"/>
          <w:szCs w:val="20"/>
        </w:rPr>
        <w:t>.1</w:t>
      </w:r>
      <w:r w:rsidR="00C4250A" w:rsidRPr="00D0100B">
        <w:rPr>
          <w:rFonts w:cs="Arial"/>
          <w:bCs/>
          <w:sz w:val="20"/>
          <w:szCs w:val="20"/>
        </w:rPr>
        <w:t xml:space="preserve"> A</w:t>
      </w:r>
      <w:r w:rsidR="00617978" w:rsidRPr="00D0100B">
        <w:rPr>
          <w:rFonts w:cs="Arial"/>
          <w:bCs/>
          <w:sz w:val="20"/>
          <w:szCs w:val="20"/>
        </w:rPr>
        <w:t xml:space="preserve"> declaração do vencedor acontecerá no momento imediatamente posterior à fase de habilitação.</w:t>
      </w:r>
    </w:p>
    <w:p w14:paraId="6ABF9559" w14:textId="2B4BC0C2" w:rsidR="00617978" w:rsidRPr="00D0100B" w:rsidRDefault="00C061DC" w:rsidP="007C00BF">
      <w:pPr>
        <w:ind w:left="-567" w:right="-567"/>
        <w:jc w:val="both"/>
        <w:rPr>
          <w:rFonts w:cs="Arial"/>
          <w:sz w:val="20"/>
          <w:szCs w:val="20"/>
        </w:rPr>
      </w:pPr>
      <w:r w:rsidRPr="00D0100B">
        <w:rPr>
          <w:rFonts w:cs="Arial"/>
          <w:b/>
          <w:sz w:val="20"/>
          <w:szCs w:val="20"/>
        </w:rPr>
        <w:t>9.1</w:t>
      </w:r>
      <w:r w:rsidR="002F1BE0">
        <w:rPr>
          <w:rFonts w:cs="Arial"/>
          <w:b/>
          <w:sz w:val="20"/>
          <w:szCs w:val="20"/>
        </w:rPr>
        <w:t>5</w:t>
      </w:r>
      <w:r w:rsidRPr="00D0100B">
        <w:rPr>
          <w:rFonts w:cs="Arial"/>
          <w:sz w:val="20"/>
          <w:szCs w:val="20"/>
        </w:rPr>
        <w:t xml:space="preserve"> </w:t>
      </w:r>
      <w:r w:rsidR="00617978" w:rsidRPr="00D0100B">
        <w:rPr>
          <w:rFonts w:cs="Arial"/>
          <w:sz w:val="20"/>
          <w:szCs w:val="20"/>
        </w:rPr>
        <w:t>Caso a proposta mais vantajosa seja ofertada por microempresa, empresa de pequeno porte ou sociedade cooperativa equiparada,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2D165ED" w14:textId="5D7E7221" w:rsidR="00617978" w:rsidRPr="00D0100B" w:rsidRDefault="00C061DC" w:rsidP="007C00BF">
      <w:pPr>
        <w:ind w:left="-567" w:right="-567"/>
        <w:jc w:val="both"/>
        <w:rPr>
          <w:rFonts w:cs="Arial"/>
          <w:sz w:val="20"/>
          <w:szCs w:val="20"/>
        </w:rPr>
      </w:pPr>
      <w:r w:rsidRPr="00D0100B">
        <w:rPr>
          <w:rFonts w:cs="Arial"/>
          <w:b/>
          <w:sz w:val="20"/>
          <w:szCs w:val="20"/>
        </w:rPr>
        <w:t>9.1</w:t>
      </w:r>
      <w:r w:rsidR="002F1BE0">
        <w:rPr>
          <w:rFonts w:cs="Arial"/>
          <w:b/>
          <w:sz w:val="20"/>
          <w:szCs w:val="20"/>
        </w:rPr>
        <w:t>6</w:t>
      </w:r>
      <w:r w:rsidRPr="00D0100B">
        <w:rPr>
          <w:rFonts w:cs="Arial"/>
          <w:sz w:val="20"/>
          <w:szCs w:val="20"/>
        </w:rPr>
        <w:t xml:space="preserve"> </w:t>
      </w:r>
      <w:r w:rsidR="00617978" w:rsidRPr="00D0100B">
        <w:rPr>
          <w:rFonts w:cs="Arial"/>
          <w:sz w:val="20"/>
          <w:szCs w:val="20"/>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64012D5" w14:textId="6A165F8F" w:rsidR="00617978" w:rsidRPr="00D0100B" w:rsidRDefault="00C4250A" w:rsidP="007C00BF">
      <w:pPr>
        <w:ind w:left="-567" w:right="-567"/>
        <w:jc w:val="both"/>
        <w:rPr>
          <w:rFonts w:cs="Arial"/>
          <w:sz w:val="20"/>
          <w:szCs w:val="20"/>
        </w:rPr>
      </w:pPr>
      <w:r w:rsidRPr="00D0100B">
        <w:rPr>
          <w:rFonts w:cs="Arial"/>
          <w:b/>
          <w:sz w:val="20"/>
          <w:szCs w:val="20"/>
        </w:rPr>
        <w:t>9.1</w:t>
      </w:r>
      <w:r w:rsidR="002F1BE0">
        <w:rPr>
          <w:rFonts w:cs="Arial"/>
          <w:b/>
          <w:sz w:val="20"/>
          <w:szCs w:val="20"/>
        </w:rPr>
        <w:t>7</w:t>
      </w:r>
      <w:r w:rsidRPr="00D0100B">
        <w:rPr>
          <w:rFonts w:cs="Arial"/>
          <w:sz w:val="20"/>
          <w:szCs w:val="20"/>
        </w:rPr>
        <w:t xml:space="preserve"> Havendo</w:t>
      </w:r>
      <w:r w:rsidR="00617978" w:rsidRPr="00D0100B">
        <w:rPr>
          <w:rFonts w:cs="Arial"/>
          <w:sz w:val="20"/>
          <w:szCs w:val="20"/>
        </w:rPr>
        <w:t xml:space="preserve"> necessidade de analisar minuciosamente os documentos exigidos, o Pregoeiro suspenderá a sessão, informando no “chat” a nova data e horário para a continuidade da mesma.</w:t>
      </w:r>
    </w:p>
    <w:p w14:paraId="231F5823" w14:textId="3FF8E0BE" w:rsidR="00617978" w:rsidRPr="00D0100B" w:rsidRDefault="00C4250A" w:rsidP="007C00BF">
      <w:pPr>
        <w:ind w:left="-567" w:right="-567"/>
        <w:jc w:val="both"/>
        <w:rPr>
          <w:rFonts w:cs="Arial"/>
          <w:sz w:val="20"/>
          <w:szCs w:val="20"/>
        </w:rPr>
      </w:pPr>
      <w:r w:rsidRPr="00D0100B">
        <w:rPr>
          <w:rFonts w:cs="Arial"/>
          <w:b/>
          <w:sz w:val="20"/>
          <w:szCs w:val="20"/>
        </w:rPr>
        <w:t>9.1</w:t>
      </w:r>
      <w:r w:rsidR="002F1BE0">
        <w:rPr>
          <w:rFonts w:cs="Arial"/>
          <w:b/>
          <w:sz w:val="20"/>
          <w:szCs w:val="20"/>
        </w:rPr>
        <w:t>8</w:t>
      </w:r>
      <w:r w:rsidRPr="00D0100B">
        <w:rPr>
          <w:rFonts w:cs="Arial"/>
          <w:sz w:val="20"/>
          <w:szCs w:val="20"/>
        </w:rPr>
        <w:t xml:space="preserve"> Será</w:t>
      </w:r>
      <w:r w:rsidR="00617978" w:rsidRPr="00D0100B">
        <w:rPr>
          <w:rFonts w:cs="Arial"/>
          <w:sz w:val="20"/>
          <w:szCs w:val="20"/>
        </w:rPr>
        <w:t xml:space="preserve"> inabilitado o licitante que não comprovar sua habilitação, seja por não apresentar quaisquer dos documentos exigidos, ou apresentá-los em desacordo com o e</w:t>
      </w:r>
      <w:r w:rsidR="00617978" w:rsidRPr="00D0100B">
        <w:rPr>
          <w:rFonts w:cs="Arial"/>
          <w:sz w:val="20"/>
          <w:szCs w:val="20"/>
          <w:lang w:eastAsia="en-US"/>
        </w:rPr>
        <w:t>stabelecido neste Edital.</w:t>
      </w:r>
    </w:p>
    <w:p w14:paraId="0484F9A1" w14:textId="31F9A768" w:rsidR="00617978" w:rsidRPr="00D0100B" w:rsidRDefault="00C061DC" w:rsidP="007C00BF">
      <w:pPr>
        <w:ind w:left="-567" w:right="-567"/>
        <w:jc w:val="both"/>
        <w:rPr>
          <w:rFonts w:cs="Arial"/>
          <w:sz w:val="20"/>
          <w:szCs w:val="20"/>
          <w:lang w:eastAsia="en-US"/>
        </w:rPr>
      </w:pPr>
      <w:r w:rsidRPr="00D0100B">
        <w:rPr>
          <w:rFonts w:cs="Arial"/>
          <w:b/>
          <w:sz w:val="20"/>
          <w:szCs w:val="20"/>
          <w:lang w:eastAsia="en-US"/>
        </w:rPr>
        <w:t>9.1</w:t>
      </w:r>
      <w:r w:rsidR="002F1BE0">
        <w:rPr>
          <w:rFonts w:cs="Arial"/>
          <w:b/>
          <w:sz w:val="20"/>
          <w:szCs w:val="20"/>
          <w:lang w:eastAsia="en-US"/>
        </w:rPr>
        <w:t>9</w:t>
      </w:r>
      <w:r w:rsidRPr="00D0100B">
        <w:rPr>
          <w:rFonts w:cs="Arial"/>
          <w:sz w:val="20"/>
          <w:szCs w:val="20"/>
          <w:lang w:eastAsia="en-US"/>
        </w:rPr>
        <w:t xml:space="preserve"> </w:t>
      </w:r>
      <w:r w:rsidR="00617978" w:rsidRPr="00D0100B">
        <w:rPr>
          <w:rFonts w:cs="Arial"/>
          <w:sz w:val="20"/>
          <w:szCs w:val="20"/>
          <w:lang w:eastAsia="en-US"/>
        </w:rPr>
        <w:t xml:space="preserve">Nos itens não exclusivos a microempresas e empresas de pequeno porte, em </w:t>
      </w:r>
      <w:r w:rsidR="00C4250A" w:rsidRPr="00D0100B">
        <w:rPr>
          <w:rFonts w:cs="Arial"/>
          <w:sz w:val="20"/>
          <w:szCs w:val="20"/>
          <w:lang w:eastAsia="en-US"/>
        </w:rPr>
        <w:t>havendo inabilitação</w:t>
      </w:r>
      <w:r w:rsidR="00617978" w:rsidRPr="00D0100B">
        <w:rPr>
          <w:rFonts w:cs="Arial"/>
          <w:sz w:val="20"/>
          <w:szCs w:val="20"/>
          <w:lang w:eastAsia="en-US"/>
        </w:rPr>
        <w:t xml:space="preserve">, haverá nova verificação, pelo sistema, da eventual ocorrência do empate ficto, previsto nos artigos </w:t>
      </w:r>
      <w:r w:rsidR="00617978" w:rsidRPr="00D0100B">
        <w:rPr>
          <w:rFonts w:cs="Arial"/>
          <w:bCs/>
          <w:sz w:val="20"/>
          <w:szCs w:val="20"/>
          <w:lang w:eastAsia="en-US"/>
        </w:rPr>
        <w:t>44 e 45 da LC nº 123, de 2006, seguindo-se a disciplina antes estabelecida para aceitação da proposta subsequente.</w:t>
      </w:r>
    </w:p>
    <w:p w14:paraId="7C6950D4" w14:textId="1B1CFFEB" w:rsidR="00C061DC" w:rsidRDefault="00C061DC" w:rsidP="007C00BF">
      <w:pPr>
        <w:ind w:left="-567" w:right="-567"/>
        <w:jc w:val="both"/>
        <w:rPr>
          <w:rFonts w:cs="Arial"/>
          <w:sz w:val="20"/>
          <w:szCs w:val="20"/>
          <w:lang w:eastAsia="en-US"/>
        </w:rPr>
      </w:pPr>
      <w:r w:rsidRPr="00D0100B">
        <w:rPr>
          <w:rFonts w:cs="Arial"/>
          <w:b/>
          <w:sz w:val="20"/>
          <w:szCs w:val="20"/>
          <w:lang w:eastAsia="en-US"/>
        </w:rPr>
        <w:t>9.</w:t>
      </w:r>
      <w:r w:rsidR="002F1BE0">
        <w:rPr>
          <w:rFonts w:cs="Arial"/>
          <w:b/>
          <w:sz w:val="20"/>
          <w:szCs w:val="20"/>
          <w:lang w:eastAsia="en-US"/>
        </w:rPr>
        <w:t>20</w:t>
      </w:r>
      <w:r w:rsidR="001060F6">
        <w:rPr>
          <w:rFonts w:cs="Arial"/>
          <w:b/>
          <w:sz w:val="20"/>
          <w:szCs w:val="20"/>
          <w:lang w:eastAsia="en-US"/>
        </w:rPr>
        <w:t xml:space="preserve"> </w:t>
      </w:r>
      <w:r w:rsidRPr="00D0100B">
        <w:rPr>
          <w:rFonts w:cs="Arial"/>
          <w:sz w:val="20"/>
          <w:szCs w:val="20"/>
          <w:lang w:eastAsia="en-US"/>
        </w:rPr>
        <w:t>Constatado o atendimento às exigências de habilitação fixadas no Edital, o licitante será declarado vencedor.</w:t>
      </w:r>
    </w:p>
    <w:p w14:paraId="1D0973D0" w14:textId="77777777" w:rsidR="00E26D33" w:rsidRDefault="00E26D33" w:rsidP="007C00BF">
      <w:pPr>
        <w:ind w:left="-567" w:right="-567"/>
        <w:jc w:val="both"/>
        <w:rPr>
          <w:rFonts w:cs="Arial"/>
          <w:sz w:val="20"/>
          <w:szCs w:val="20"/>
          <w:lang w:eastAsia="en-US"/>
        </w:rPr>
      </w:pPr>
    </w:p>
    <w:p w14:paraId="1F26D03C" w14:textId="77777777" w:rsidR="003F5BC8" w:rsidRPr="00D0100B" w:rsidRDefault="003F5BC8" w:rsidP="007C00BF">
      <w:pPr>
        <w:ind w:left="-567" w:right="-567"/>
        <w:jc w:val="both"/>
        <w:rPr>
          <w:sz w:val="20"/>
          <w:szCs w:val="20"/>
          <w:highlight w:val="yellow"/>
        </w:rPr>
      </w:pPr>
      <w:r w:rsidRPr="00D0100B">
        <w:rPr>
          <w:b/>
          <w:sz w:val="20"/>
          <w:szCs w:val="20"/>
        </w:rPr>
        <w:t>1</w:t>
      </w:r>
      <w:r w:rsidR="00FD531B" w:rsidRPr="00D0100B">
        <w:rPr>
          <w:b/>
          <w:sz w:val="20"/>
          <w:szCs w:val="20"/>
        </w:rPr>
        <w:t>0</w:t>
      </w:r>
      <w:r w:rsidRPr="00D0100B">
        <w:rPr>
          <w:b/>
          <w:sz w:val="20"/>
          <w:szCs w:val="20"/>
        </w:rPr>
        <w:t xml:space="preserve"> DO ENCAMINHAMENTO DA PROPOSTA VENCEDORA</w:t>
      </w:r>
      <w:r w:rsidRPr="00D0100B">
        <w:rPr>
          <w:sz w:val="20"/>
          <w:szCs w:val="20"/>
        </w:rPr>
        <w:t xml:space="preserve"> </w:t>
      </w:r>
    </w:p>
    <w:p w14:paraId="2F0F49BE" w14:textId="77777777" w:rsidR="00C4250A"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A952B1" w:rsidRPr="00D0100B">
        <w:rPr>
          <w:b/>
          <w:sz w:val="20"/>
          <w:szCs w:val="20"/>
        </w:rPr>
        <w:t>.1</w:t>
      </w:r>
      <w:r w:rsidR="00A952B1" w:rsidRPr="00D0100B">
        <w:rPr>
          <w:sz w:val="20"/>
          <w:szCs w:val="20"/>
        </w:rPr>
        <w:t xml:space="preserve"> A proposta final do licitante declarado vencedor deverá ser encaminhada no prazo de </w:t>
      </w:r>
      <w:r w:rsidR="00DA150A" w:rsidRPr="00D0100B">
        <w:rPr>
          <w:sz w:val="20"/>
          <w:szCs w:val="20"/>
        </w:rPr>
        <w:t xml:space="preserve">02 (duas) </w:t>
      </w:r>
      <w:r w:rsidR="00A952B1" w:rsidRPr="00D0100B">
        <w:rPr>
          <w:bCs/>
          <w:sz w:val="20"/>
          <w:szCs w:val="20"/>
        </w:rPr>
        <w:t>horas</w:t>
      </w:r>
      <w:r w:rsidR="00A952B1" w:rsidRPr="00D0100B">
        <w:rPr>
          <w:sz w:val="20"/>
          <w:szCs w:val="20"/>
        </w:rPr>
        <w:t>, a contar da solicitação do Pregoeiro no sistema eletrônico e deverá:</w:t>
      </w:r>
    </w:p>
    <w:p w14:paraId="788CBD7C" w14:textId="77777777" w:rsidR="00F46A5C" w:rsidRPr="00D0100B" w:rsidRDefault="00C40082" w:rsidP="007C00BF">
      <w:pPr>
        <w:pStyle w:val="PargrafodaLista"/>
        <w:numPr>
          <w:ilvl w:val="1"/>
          <w:numId w:val="0"/>
        </w:numPr>
        <w:ind w:left="-567" w:right="-567"/>
        <w:contextualSpacing/>
        <w:jc w:val="both"/>
        <w:rPr>
          <w:sz w:val="20"/>
          <w:szCs w:val="20"/>
        </w:rPr>
      </w:pPr>
      <w:r>
        <w:rPr>
          <w:b/>
          <w:sz w:val="20"/>
          <w:szCs w:val="20"/>
        </w:rPr>
        <w:t xml:space="preserve">    </w:t>
      </w:r>
      <w:r w:rsidR="00C4250A" w:rsidRPr="00D0100B">
        <w:rPr>
          <w:b/>
          <w:sz w:val="20"/>
          <w:szCs w:val="20"/>
        </w:rPr>
        <w:t>10.1.1</w:t>
      </w:r>
      <w:r w:rsidR="00C4250A" w:rsidRPr="00D0100B">
        <w:rPr>
          <w:sz w:val="20"/>
          <w:szCs w:val="20"/>
        </w:rPr>
        <w:t xml:space="preserve"> ser</w:t>
      </w:r>
      <w:r w:rsidR="00F46A5C" w:rsidRPr="00D0100B">
        <w:rPr>
          <w:sz w:val="20"/>
          <w:szCs w:val="20"/>
        </w:rPr>
        <w:t xml:space="preserve"> redigida em língua portuguesa, datilografada ou digitada, em uma via, sem emendas, rasuras, entrelinhas ou ressalvas, devendo a última folha ser assinada e as demais rubricadas pelo licitante ou seu representante legal.</w:t>
      </w:r>
    </w:p>
    <w:p w14:paraId="4A4E387B" w14:textId="77777777" w:rsidR="005E547D" w:rsidRPr="00D0100B" w:rsidRDefault="00C40082" w:rsidP="007C00BF">
      <w:pPr>
        <w:ind w:left="-567" w:right="-567"/>
        <w:jc w:val="both"/>
        <w:rPr>
          <w:rFonts w:cs="Arial"/>
          <w:i/>
          <w:szCs w:val="20"/>
        </w:rPr>
      </w:pPr>
      <w:r>
        <w:rPr>
          <w:b/>
          <w:sz w:val="20"/>
          <w:szCs w:val="20"/>
        </w:rPr>
        <w:t xml:space="preserve">    </w:t>
      </w:r>
      <w:r w:rsidR="00C4250A" w:rsidRPr="00D0100B">
        <w:rPr>
          <w:b/>
          <w:sz w:val="20"/>
          <w:szCs w:val="20"/>
        </w:rPr>
        <w:t xml:space="preserve">10.1.2 </w:t>
      </w:r>
      <w:r w:rsidR="00C4250A" w:rsidRPr="00C40082">
        <w:rPr>
          <w:sz w:val="20"/>
          <w:szCs w:val="20"/>
        </w:rPr>
        <w:t>apresentar</w:t>
      </w:r>
      <w:r w:rsidR="005E547D" w:rsidRPr="00D0100B">
        <w:rPr>
          <w:rFonts w:cs="Arial"/>
          <w:sz w:val="20"/>
          <w:szCs w:val="20"/>
        </w:rPr>
        <w:t xml:space="preserve"> a planilha de custos e formação de preços, devidamente ajustada ao lance vencedor;</w:t>
      </w:r>
    </w:p>
    <w:p w14:paraId="35D99908" w14:textId="77777777" w:rsidR="00F46A5C" w:rsidRPr="00D0100B" w:rsidRDefault="00C40082" w:rsidP="007C00BF">
      <w:pPr>
        <w:numPr>
          <w:ilvl w:val="2"/>
          <w:numId w:val="0"/>
        </w:numPr>
        <w:ind w:left="-567" w:right="-567"/>
        <w:jc w:val="both"/>
        <w:rPr>
          <w:sz w:val="20"/>
          <w:szCs w:val="20"/>
        </w:rPr>
      </w:pPr>
      <w:r>
        <w:rPr>
          <w:b/>
          <w:sz w:val="20"/>
          <w:szCs w:val="20"/>
        </w:rPr>
        <w:t xml:space="preserve">    </w:t>
      </w:r>
      <w:r w:rsidR="00C4250A" w:rsidRPr="00D0100B">
        <w:rPr>
          <w:b/>
          <w:sz w:val="20"/>
          <w:szCs w:val="20"/>
        </w:rPr>
        <w:t>10.1.3</w:t>
      </w:r>
      <w:r w:rsidR="00C4250A" w:rsidRPr="00D0100B">
        <w:rPr>
          <w:sz w:val="20"/>
          <w:szCs w:val="20"/>
        </w:rPr>
        <w:t xml:space="preserve"> conter</w:t>
      </w:r>
      <w:r w:rsidR="00F46A5C" w:rsidRPr="00D0100B">
        <w:rPr>
          <w:sz w:val="20"/>
          <w:szCs w:val="20"/>
        </w:rPr>
        <w:t xml:space="preserve"> a indicação do banco, número da conta e agência do licitante vencedor, para fins de pagamento.</w:t>
      </w:r>
    </w:p>
    <w:p w14:paraId="77D09348" w14:textId="77777777" w:rsidR="00F8665E" w:rsidRPr="00D0100B" w:rsidRDefault="00945AB0" w:rsidP="007C00BF">
      <w:pPr>
        <w:numPr>
          <w:ilvl w:val="2"/>
          <w:numId w:val="0"/>
        </w:numPr>
        <w:ind w:left="-567" w:right="-567"/>
        <w:jc w:val="both"/>
        <w:rPr>
          <w:sz w:val="20"/>
          <w:szCs w:val="20"/>
        </w:rPr>
      </w:pPr>
      <w:r w:rsidRPr="00D0100B">
        <w:rPr>
          <w:b/>
          <w:sz w:val="20"/>
          <w:szCs w:val="20"/>
        </w:rPr>
        <w:t>1</w:t>
      </w:r>
      <w:r w:rsidR="00FD531B" w:rsidRPr="00D0100B">
        <w:rPr>
          <w:b/>
          <w:sz w:val="20"/>
          <w:szCs w:val="20"/>
        </w:rPr>
        <w:t>0</w:t>
      </w:r>
      <w:r w:rsidRPr="00D0100B">
        <w:rPr>
          <w:b/>
          <w:sz w:val="20"/>
          <w:szCs w:val="20"/>
        </w:rPr>
        <w:t>.2</w:t>
      </w:r>
      <w:r w:rsidRPr="00D0100B">
        <w:rPr>
          <w:sz w:val="20"/>
          <w:szCs w:val="20"/>
        </w:rPr>
        <w:t xml:space="preserve"> </w:t>
      </w:r>
      <w:r w:rsidR="00F8665E" w:rsidRPr="00D0100B">
        <w:rPr>
          <w:sz w:val="20"/>
          <w:szCs w:val="20"/>
        </w:rPr>
        <w:t>A proposta final deverá ser documentada nos autos e será levada em consideração no decorrer da execução do contrato e aplicação de eventual sanção à Contratada, se for o caso.</w:t>
      </w:r>
    </w:p>
    <w:p w14:paraId="17AF2705" w14:textId="77777777" w:rsidR="00F8665E" w:rsidRPr="00D0100B" w:rsidRDefault="00C40082" w:rsidP="007C00BF">
      <w:pPr>
        <w:numPr>
          <w:ilvl w:val="2"/>
          <w:numId w:val="0"/>
        </w:numPr>
        <w:ind w:left="-567" w:right="-567"/>
        <w:jc w:val="both"/>
        <w:rPr>
          <w:sz w:val="20"/>
          <w:szCs w:val="20"/>
        </w:rPr>
      </w:pPr>
      <w:r>
        <w:rPr>
          <w:b/>
          <w:sz w:val="20"/>
          <w:szCs w:val="20"/>
        </w:rPr>
        <w:t xml:space="preserve">    </w:t>
      </w:r>
      <w:r w:rsidR="00FD531B" w:rsidRPr="00D0100B">
        <w:rPr>
          <w:b/>
          <w:sz w:val="20"/>
          <w:szCs w:val="20"/>
        </w:rPr>
        <w:t>10</w:t>
      </w:r>
      <w:r w:rsidR="00945AB0" w:rsidRPr="00D0100B">
        <w:rPr>
          <w:b/>
          <w:sz w:val="20"/>
          <w:szCs w:val="20"/>
        </w:rPr>
        <w:t>.2.1</w:t>
      </w:r>
      <w:r w:rsidR="00D31E8C" w:rsidRPr="00D0100B">
        <w:rPr>
          <w:sz w:val="20"/>
          <w:szCs w:val="20"/>
        </w:rPr>
        <w:t xml:space="preserve"> </w:t>
      </w:r>
      <w:r w:rsidR="00F8665E" w:rsidRPr="00D0100B">
        <w:rPr>
          <w:sz w:val="20"/>
          <w:szCs w:val="20"/>
        </w:rPr>
        <w:t>Todas as especificações do objeto contidas na proposta, tais como marca, modelo, tipo, fabricante e procedência, vinculam a Contratada.</w:t>
      </w:r>
    </w:p>
    <w:p w14:paraId="3578BA04" w14:textId="77777777" w:rsidR="00F8665E" w:rsidRPr="00D0100B" w:rsidRDefault="00945AB0" w:rsidP="007C00BF">
      <w:pPr>
        <w:pStyle w:val="PargrafodaLista"/>
        <w:numPr>
          <w:ilvl w:val="1"/>
          <w:numId w:val="0"/>
        </w:numPr>
        <w:ind w:left="-567" w:right="-567"/>
        <w:contextualSpacing/>
        <w:jc w:val="both"/>
        <w:rPr>
          <w:sz w:val="20"/>
          <w:szCs w:val="20"/>
        </w:rPr>
      </w:pPr>
      <w:r w:rsidRPr="00D0100B">
        <w:rPr>
          <w:b/>
          <w:sz w:val="20"/>
          <w:szCs w:val="20"/>
        </w:rPr>
        <w:t>1</w:t>
      </w:r>
      <w:r w:rsidR="00FD531B" w:rsidRPr="00D0100B">
        <w:rPr>
          <w:b/>
          <w:sz w:val="20"/>
          <w:szCs w:val="20"/>
        </w:rPr>
        <w:t>0</w:t>
      </w:r>
      <w:r w:rsidRPr="00D0100B">
        <w:rPr>
          <w:b/>
          <w:sz w:val="20"/>
          <w:szCs w:val="20"/>
        </w:rPr>
        <w:t>.3</w:t>
      </w:r>
      <w:r w:rsidRPr="00D0100B">
        <w:rPr>
          <w:sz w:val="20"/>
          <w:szCs w:val="20"/>
        </w:rPr>
        <w:t xml:space="preserve"> </w:t>
      </w:r>
      <w:r w:rsidR="00F8665E" w:rsidRPr="00D0100B">
        <w:rPr>
          <w:sz w:val="20"/>
          <w:szCs w:val="20"/>
        </w:rPr>
        <w:t>Os preços deverão ser expressos em moeda corrente nacional, o valor unitário em algarismos e o valor global em algarismos e por extenso (art. 5º da Lei nº 8.666/93).</w:t>
      </w:r>
    </w:p>
    <w:p w14:paraId="73850511" w14:textId="77777777" w:rsidR="00F8665E" w:rsidRPr="00D0100B" w:rsidRDefault="00C40082" w:rsidP="007C00BF">
      <w:pPr>
        <w:numPr>
          <w:ilvl w:val="2"/>
          <w:numId w:val="0"/>
        </w:numPr>
        <w:ind w:left="-567" w:right="-567"/>
        <w:jc w:val="both"/>
        <w:rPr>
          <w:sz w:val="20"/>
          <w:szCs w:val="20"/>
        </w:rPr>
      </w:pPr>
      <w:r>
        <w:rPr>
          <w:b/>
          <w:sz w:val="20"/>
          <w:szCs w:val="20"/>
        </w:rPr>
        <w:t xml:space="preserve">    </w:t>
      </w:r>
      <w:r w:rsidR="00C4250A" w:rsidRPr="00D0100B">
        <w:rPr>
          <w:b/>
          <w:sz w:val="20"/>
          <w:szCs w:val="20"/>
        </w:rPr>
        <w:t>10.3.1</w:t>
      </w:r>
      <w:r w:rsidR="00C4250A" w:rsidRPr="00D0100B">
        <w:rPr>
          <w:sz w:val="20"/>
          <w:szCs w:val="20"/>
        </w:rPr>
        <w:t xml:space="preserve"> Ocorrendo</w:t>
      </w:r>
      <w:r w:rsidR="00F8665E" w:rsidRPr="00D0100B">
        <w:rPr>
          <w:sz w:val="20"/>
          <w:szCs w:val="20"/>
        </w:rPr>
        <w:t xml:space="preserve"> divergência entre os preços unitários e o preço global, prevalecerão os primeiros; no caso de divergência entre os valores numéricos e os valores expressos por extenso, prevalecerão estes últimos.</w:t>
      </w:r>
    </w:p>
    <w:p w14:paraId="5120404E" w14:textId="77777777" w:rsidR="00F8665E" w:rsidRPr="00D0100B"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1276CF" w:rsidRPr="00D0100B">
        <w:rPr>
          <w:b/>
          <w:sz w:val="20"/>
          <w:szCs w:val="20"/>
        </w:rPr>
        <w:t>.4</w:t>
      </w:r>
      <w:r w:rsidR="001276CF" w:rsidRPr="00D0100B">
        <w:rPr>
          <w:sz w:val="20"/>
          <w:szCs w:val="20"/>
        </w:rPr>
        <w:t xml:space="preserve"> </w:t>
      </w:r>
      <w:r w:rsidR="00F8665E" w:rsidRPr="00D0100B">
        <w:rPr>
          <w:sz w:val="20"/>
          <w:szCs w:val="20"/>
        </w:rPr>
        <w:t>A oferta deverá ser firme e precisa, limitada, rigorosamente, ao objeto deste Edital, sem conter alternativas de preço ou de qualquer outra condição que induza o julgamento a mais de um resultado, sob pena de desclassificação.</w:t>
      </w:r>
    </w:p>
    <w:p w14:paraId="5D4FD629" w14:textId="77777777" w:rsidR="00F8665E" w:rsidRPr="00D0100B" w:rsidRDefault="00FD531B" w:rsidP="007C00BF">
      <w:pPr>
        <w:pStyle w:val="PargrafodaLista"/>
        <w:numPr>
          <w:ilvl w:val="1"/>
          <w:numId w:val="0"/>
        </w:numPr>
        <w:ind w:left="-567" w:right="-567"/>
        <w:contextualSpacing/>
        <w:jc w:val="both"/>
        <w:rPr>
          <w:sz w:val="20"/>
          <w:szCs w:val="20"/>
        </w:rPr>
      </w:pPr>
      <w:r w:rsidRPr="00D0100B">
        <w:rPr>
          <w:b/>
          <w:sz w:val="20"/>
          <w:szCs w:val="20"/>
        </w:rPr>
        <w:t>10</w:t>
      </w:r>
      <w:r w:rsidR="001276CF" w:rsidRPr="00D0100B">
        <w:rPr>
          <w:b/>
          <w:sz w:val="20"/>
          <w:szCs w:val="20"/>
        </w:rPr>
        <w:t>.5</w:t>
      </w:r>
      <w:r w:rsidR="001276CF" w:rsidRPr="00D0100B">
        <w:rPr>
          <w:sz w:val="20"/>
          <w:szCs w:val="20"/>
        </w:rPr>
        <w:t xml:space="preserve"> </w:t>
      </w:r>
      <w:r w:rsidR="00F8665E" w:rsidRPr="00D0100B">
        <w:rPr>
          <w:sz w:val="20"/>
          <w:szCs w:val="20"/>
        </w:rPr>
        <w:t>A proposta deverá obedecer aos termos deste Edital e seus Anexos, não sendo considerada aquela que não corresponda às especificações ali contidas ou que estabeleça vínculo à proposta de outro licitante.</w:t>
      </w:r>
    </w:p>
    <w:p w14:paraId="5AD7DD53" w14:textId="77777777" w:rsidR="00F8665E" w:rsidRPr="00D0100B" w:rsidRDefault="001276CF" w:rsidP="007C00BF">
      <w:pPr>
        <w:pStyle w:val="PargrafodaLista"/>
        <w:numPr>
          <w:ilvl w:val="1"/>
          <w:numId w:val="0"/>
        </w:numPr>
        <w:ind w:left="-567" w:right="-567"/>
        <w:contextualSpacing/>
        <w:jc w:val="both"/>
        <w:rPr>
          <w:sz w:val="20"/>
          <w:szCs w:val="20"/>
        </w:rPr>
      </w:pPr>
      <w:r w:rsidRPr="00D0100B">
        <w:rPr>
          <w:b/>
          <w:sz w:val="20"/>
          <w:szCs w:val="20"/>
        </w:rPr>
        <w:t>1</w:t>
      </w:r>
      <w:r w:rsidR="00FD531B" w:rsidRPr="00D0100B">
        <w:rPr>
          <w:b/>
          <w:sz w:val="20"/>
          <w:szCs w:val="20"/>
        </w:rPr>
        <w:t>0</w:t>
      </w:r>
      <w:r w:rsidRPr="00D0100B">
        <w:rPr>
          <w:b/>
          <w:sz w:val="20"/>
          <w:szCs w:val="20"/>
        </w:rPr>
        <w:t>.6</w:t>
      </w:r>
      <w:r w:rsidRPr="00D0100B">
        <w:rPr>
          <w:sz w:val="20"/>
          <w:szCs w:val="20"/>
        </w:rPr>
        <w:t xml:space="preserve"> </w:t>
      </w:r>
      <w:r w:rsidR="00F8665E" w:rsidRPr="00D0100B">
        <w:rPr>
          <w:sz w:val="20"/>
          <w:szCs w:val="20"/>
        </w:rPr>
        <w:t>As propostas que contenham a descrição do objeto, o valor e os documentos complementares estarão disponíveis na internet, após a homologação.</w:t>
      </w:r>
    </w:p>
    <w:p w14:paraId="2652B1B7" w14:textId="77777777" w:rsidR="00740C81" w:rsidRPr="00D0100B" w:rsidRDefault="00740C81" w:rsidP="007C00BF">
      <w:pPr>
        <w:ind w:left="-567" w:right="-567"/>
        <w:jc w:val="both"/>
        <w:rPr>
          <w:sz w:val="20"/>
          <w:szCs w:val="20"/>
        </w:rPr>
      </w:pPr>
    </w:p>
    <w:p w14:paraId="4D7876EC" w14:textId="77777777" w:rsidR="00740C81" w:rsidRPr="00D0100B" w:rsidRDefault="00FD531B" w:rsidP="007C00BF">
      <w:pPr>
        <w:ind w:left="-567" w:right="-567"/>
        <w:jc w:val="both"/>
        <w:rPr>
          <w:sz w:val="20"/>
          <w:szCs w:val="20"/>
        </w:rPr>
      </w:pPr>
      <w:r w:rsidRPr="00D0100B">
        <w:rPr>
          <w:b/>
          <w:sz w:val="20"/>
          <w:szCs w:val="20"/>
        </w:rPr>
        <w:t>11</w:t>
      </w:r>
      <w:r w:rsidR="003F5BC8" w:rsidRPr="00D0100B">
        <w:rPr>
          <w:b/>
          <w:sz w:val="20"/>
          <w:szCs w:val="20"/>
        </w:rPr>
        <w:t xml:space="preserve"> DOS RECURSOS</w:t>
      </w:r>
      <w:r w:rsidR="003F5BC8" w:rsidRPr="00D0100B">
        <w:rPr>
          <w:sz w:val="20"/>
          <w:szCs w:val="20"/>
        </w:rPr>
        <w:t xml:space="preserve"> </w:t>
      </w:r>
    </w:p>
    <w:p w14:paraId="4E97F1BB" w14:textId="77777777" w:rsidR="0022201C" w:rsidRDefault="0022201C" w:rsidP="0022201C">
      <w:pPr>
        <w:pStyle w:val="PargrafodaLista"/>
        <w:ind w:left="-567" w:right="-680"/>
        <w:jc w:val="both"/>
        <w:rPr>
          <w:sz w:val="20"/>
          <w:szCs w:val="20"/>
        </w:rPr>
      </w:pPr>
      <w:r>
        <w:rPr>
          <w:b/>
          <w:sz w:val="20"/>
          <w:szCs w:val="20"/>
          <w:lang w:eastAsia="en-US"/>
        </w:rPr>
        <w:t>11.1</w:t>
      </w:r>
      <w:r>
        <w:rPr>
          <w:sz w:val="20"/>
          <w:szCs w:val="20"/>
          <w:lang w:eastAsia="en-US"/>
        </w:rPr>
        <w:t xml:space="preserve"> O pregoeiro declarará o vencedor e, depois de decorr</w:t>
      </w:r>
      <w:r>
        <w:rPr>
          <w:sz w:val="20"/>
          <w:szCs w:val="20"/>
        </w:rPr>
        <w:t xml:space="preserve">ida a </w:t>
      </w:r>
      <w:r>
        <w:rPr>
          <w:sz w:val="20"/>
          <w:szCs w:val="20"/>
          <w:lang w:eastAsia="en-US"/>
        </w:rPr>
        <w:t xml:space="preserve">fase de regularização fiscal e trabalhista de microempresa ou empresa de pequeno porte, se for o caso, concederá o </w:t>
      </w:r>
      <w:r>
        <w:rPr>
          <w:sz w:val="20"/>
          <w:szCs w:val="20"/>
        </w:rPr>
        <w:t>prazo de no mínimo trinta minutos, para que qualquer licitante manifeste a intenção de recorrer, de forma motivada, isto é, indicando contra qual(is) decisão(ões) pretende recorrer e por quais motivos, em campo próprio do sistema.</w:t>
      </w:r>
    </w:p>
    <w:p w14:paraId="36217FF5" w14:textId="77777777" w:rsidR="0022201C" w:rsidRDefault="0022201C" w:rsidP="0022201C">
      <w:pPr>
        <w:pStyle w:val="PargrafodaLista"/>
        <w:ind w:left="-567" w:right="-680"/>
        <w:jc w:val="both"/>
        <w:rPr>
          <w:sz w:val="20"/>
          <w:szCs w:val="20"/>
        </w:rPr>
      </w:pPr>
      <w:r>
        <w:rPr>
          <w:b/>
          <w:sz w:val="20"/>
          <w:szCs w:val="20"/>
        </w:rPr>
        <w:t>11.2</w:t>
      </w:r>
      <w:r>
        <w:rPr>
          <w:sz w:val="20"/>
          <w:szCs w:val="20"/>
        </w:rPr>
        <w:t xml:space="preserve"> Havendo quem se manifeste, caberá ao Pregoeiro verificar a tempestividade e a existência de motivação da intenção de recorrer, para decidir se admite ou não o recurso, fundamentadamente.</w:t>
      </w:r>
    </w:p>
    <w:p w14:paraId="3E36987F" w14:textId="77777777" w:rsidR="0022201C" w:rsidRDefault="0022201C" w:rsidP="0022201C">
      <w:pPr>
        <w:tabs>
          <w:tab w:val="left" w:pos="1440"/>
        </w:tabs>
        <w:autoSpaceDE w:val="0"/>
        <w:snapToGrid w:val="0"/>
        <w:ind w:left="-567" w:right="-680"/>
        <w:jc w:val="both"/>
        <w:rPr>
          <w:sz w:val="20"/>
          <w:szCs w:val="20"/>
        </w:rPr>
      </w:pPr>
      <w:r>
        <w:rPr>
          <w:b/>
          <w:sz w:val="20"/>
          <w:szCs w:val="20"/>
        </w:rPr>
        <w:t xml:space="preserve">    11.2.1</w:t>
      </w:r>
      <w:r>
        <w:rPr>
          <w:sz w:val="20"/>
          <w:szCs w:val="20"/>
        </w:rPr>
        <w:t xml:space="preserve"> Nesse momento o Pregoeiro não adentrará no mérito recursal, mas apenas verificará as condições de admissibilidade do recurso.</w:t>
      </w:r>
    </w:p>
    <w:p w14:paraId="4F850658" w14:textId="77777777" w:rsidR="0022201C" w:rsidRDefault="0022201C" w:rsidP="0022201C">
      <w:pPr>
        <w:tabs>
          <w:tab w:val="left" w:pos="1440"/>
        </w:tabs>
        <w:autoSpaceDE w:val="0"/>
        <w:snapToGrid w:val="0"/>
        <w:ind w:left="-567" w:right="-680"/>
        <w:jc w:val="both"/>
        <w:rPr>
          <w:sz w:val="20"/>
          <w:szCs w:val="20"/>
          <w:u w:val="single"/>
        </w:rPr>
      </w:pPr>
      <w:r>
        <w:rPr>
          <w:b/>
          <w:sz w:val="20"/>
          <w:szCs w:val="20"/>
        </w:rPr>
        <w:t xml:space="preserve">          11.2.2</w:t>
      </w:r>
      <w:r>
        <w:rPr>
          <w:sz w:val="20"/>
          <w:szCs w:val="20"/>
        </w:rPr>
        <w:t xml:space="preserve"> A falta de manifestação motivada do licitante quanto à intenção de recorrer importará a decadência desse direito.</w:t>
      </w:r>
    </w:p>
    <w:p w14:paraId="3D513F60" w14:textId="77777777" w:rsidR="0022201C" w:rsidRDefault="0022201C" w:rsidP="0022201C">
      <w:pPr>
        <w:tabs>
          <w:tab w:val="left" w:pos="1440"/>
        </w:tabs>
        <w:autoSpaceDE w:val="0"/>
        <w:snapToGrid w:val="0"/>
        <w:ind w:left="-567" w:right="-680"/>
        <w:jc w:val="both"/>
        <w:rPr>
          <w:sz w:val="20"/>
          <w:szCs w:val="20"/>
        </w:rPr>
      </w:pPr>
      <w:r>
        <w:rPr>
          <w:b/>
          <w:sz w:val="20"/>
          <w:szCs w:val="20"/>
        </w:rPr>
        <w:t xml:space="preserve">          11.2.3</w:t>
      </w:r>
      <w:r>
        <w:rPr>
          <w:sz w:val="20"/>
          <w:szCs w:val="20"/>
        </w:rPr>
        <w:t xml:space="preserve"> 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70F924CE" w14:textId="7D15AF45" w:rsidR="0022201C" w:rsidRDefault="0022201C" w:rsidP="0071624E">
      <w:pPr>
        <w:pStyle w:val="PargrafodaLista"/>
        <w:numPr>
          <w:ilvl w:val="1"/>
          <w:numId w:val="15"/>
        </w:numPr>
        <w:ind w:right="-680"/>
        <w:jc w:val="both"/>
        <w:rPr>
          <w:sz w:val="20"/>
          <w:szCs w:val="20"/>
        </w:rPr>
      </w:pPr>
      <w:r>
        <w:rPr>
          <w:sz w:val="20"/>
          <w:szCs w:val="20"/>
        </w:rPr>
        <w:t xml:space="preserve"> O acolhimento do recurso invalida tão somente os atos insuscetíveis de aproveitamento. </w:t>
      </w:r>
    </w:p>
    <w:p w14:paraId="2105F85C" w14:textId="77777777" w:rsidR="0022201C" w:rsidRDefault="0022201C" w:rsidP="0022201C">
      <w:pPr>
        <w:pStyle w:val="PargrafodaLista"/>
        <w:ind w:left="-567" w:right="-680"/>
        <w:jc w:val="both"/>
        <w:rPr>
          <w:sz w:val="20"/>
          <w:szCs w:val="20"/>
        </w:rPr>
      </w:pPr>
      <w:r>
        <w:rPr>
          <w:b/>
          <w:sz w:val="20"/>
          <w:szCs w:val="20"/>
        </w:rPr>
        <w:t>11.4</w:t>
      </w:r>
      <w:r>
        <w:rPr>
          <w:sz w:val="20"/>
          <w:szCs w:val="20"/>
        </w:rPr>
        <w:t xml:space="preserve"> Os autos do processo permanecerão com vista franqueada aos interessados, no endereço constante neste Edital.</w:t>
      </w:r>
    </w:p>
    <w:p w14:paraId="661C55CF" w14:textId="77777777" w:rsidR="001B0CBE" w:rsidRPr="00D0100B" w:rsidRDefault="001B0CBE" w:rsidP="007C00BF">
      <w:pPr>
        <w:pStyle w:val="PargrafodaLista"/>
        <w:numPr>
          <w:ilvl w:val="1"/>
          <w:numId w:val="0"/>
        </w:numPr>
        <w:ind w:left="-567" w:right="-567"/>
        <w:jc w:val="both"/>
        <w:rPr>
          <w:sz w:val="20"/>
          <w:szCs w:val="20"/>
        </w:rPr>
      </w:pPr>
    </w:p>
    <w:p w14:paraId="6814CB34" w14:textId="77777777" w:rsidR="00253DEC" w:rsidRPr="00D0100B" w:rsidRDefault="00FD531B" w:rsidP="007C00BF">
      <w:pPr>
        <w:pStyle w:val="Nivel010"/>
        <w:spacing w:before="0"/>
        <w:ind w:left="-567" w:right="-567" w:firstLine="0"/>
        <w:rPr>
          <w:rFonts w:ascii="Times New Roman" w:hAnsi="Times New Roman"/>
          <w:color w:val="auto"/>
          <w:lang w:eastAsia="en-US"/>
        </w:rPr>
      </w:pPr>
      <w:r w:rsidRPr="00D0100B">
        <w:rPr>
          <w:rFonts w:ascii="Times New Roman" w:hAnsi="Times New Roman"/>
          <w:color w:val="auto"/>
          <w:lang w:eastAsia="en-US"/>
        </w:rPr>
        <w:t>12</w:t>
      </w:r>
      <w:r w:rsidR="00C026F8" w:rsidRPr="00D0100B">
        <w:rPr>
          <w:rFonts w:ascii="Times New Roman" w:hAnsi="Times New Roman"/>
          <w:color w:val="auto"/>
          <w:lang w:eastAsia="en-US"/>
        </w:rPr>
        <w:t xml:space="preserve"> </w:t>
      </w:r>
      <w:r w:rsidR="00253DEC" w:rsidRPr="00D0100B">
        <w:rPr>
          <w:rFonts w:ascii="Times New Roman" w:hAnsi="Times New Roman"/>
          <w:color w:val="auto"/>
          <w:lang w:eastAsia="en-US"/>
        </w:rPr>
        <w:t>DA REABERTURA DA SESSÃO PÚBLICA</w:t>
      </w:r>
    </w:p>
    <w:p w14:paraId="00C46981" w14:textId="77777777" w:rsidR="00253DEC" w:rsidRPr="00D0100B" w:rsidRDefault="00FD531B" w:rsidP="007C00BF">
      <w:pPr>
        <w:pStyle w:val="Nivel010"/>
        <w:keepNext w:val="0"/>
        <w:keepLines w:val="0"/>
        <w:numPr>
          <w:ilvl w:val="1"/>
          <w:numId w:val="0"/>
        </w:numPr>
        <w:spacing w:before="0"/>
        <w:ind w:left="-567" w:right="-567"/>
        <w:outlineLvl w:val="9"/>
        <w:rPr>
          <w:rFonts w:ascii="Times New Roman" w:eastAsiaTheme="minorEastAsia" w:hAnsi="Times New Roman"/>
          <w:b w:val="0"/>
          <w:bCs w:val="0"/>
          <w:color w:val="auto"/>
        </w:rPr>
      </w:pPr>
      <w:r w:rsidRPr="00D0100B">
        <w:rPr>
          <w:rFonts w:ascii="Times New Roman" w:eastAsiaTheme="minorEastAsia" w:hAnsi="Times New Roman"/>
          <w:bCs w:val="0"/>
          <w:color w:val="auto"/>
        </w:rPr>
        <w:t>12</w:t>
      </w:r>
      <w:r w:rsidR="00C026F8" w:rsidRPr="00D0100B">
        <w:rPr>
          <w:rFonts w:ascii="Times New Roman" w:eastAsiaTheme="minorEastAsia" w:hAnsi="Times New Roman"/>
          <w:bCs w:val="0"/>
          <w:color w:val="auto"/>
        </w:rPr>
        <w:t>.1</w:t>
      </w:r>
      <w:r w:rsidR="00C026F8" w:rsidRPr="00D0100B">
        <w:rPr>
          <w:rFonts w:ascii="Times New Roman" w:eastAsiaTheme="minorEastAsia" w:hAnsi="Times New Roman"/>
          <w:b w:val="0"/>
          <w:bCs w:val="0"/>
          <w:color w:val="auto"/>
        </w:rPr>
        <w:t xml:space="preserve"> </w:t>
      </w:r>
      <w:r w:rsidR="00253DEC" w:rsidRPr="00D0100B">
        <w:rPr>
          <w:rFonts w:ascii="Times New Roman" w:eastAsiaTheme="minorEastAsia" w:hAnsi="Times New Roman"/>
          <w:b w:val="0"/>
          <w:bCs w:val="0"/>
          <w:color w:val="auto"/>
        </w:rPr>
        <w:t>A sessão pública poderá ser reaberta:</w:t>
      </w:r>
    </w:p>
    <w:p w14:paraId="0A1024A7"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12.1.1</w:t>
      </w:r>
      <w:r w:rsidR="00C864AB" w:rsidRPr="00D0100B">
        <w:rPr>
          <w:rFonts w:ascii="Times New Roman" w:eastAsiaTheme="minorEastAsia" w:hAnsi="Times New Roman"/>
          <w:b w:val="0"/>
          <w:bCs w:val="0"/>
          <w:color w:val="auto"/>
        </w:rPr>
        <w:t xml:space="preserve"> Nas</w:t>
      </w:r>
      <w:r w:rsidR="00253DEC" w:rsidRPr="00D0100B">
        <w:rPr>
          <w:rFonts w:ascii="Times New Roman" w:eastAsiaTheme="minorEastAsia" w:hAnsi="Times New Roman"/>
          <w:b w:val="0"/>
          <w:bCs w:val="0"/>
          <w:color w:val="auto"/>
        </w:rPr>
        <w:t xml:space="preserve"> hipóteses de provimento de recurso que leve à anulação de atos anteriores à realização da sessão pública precedente ou em que seja anulada a própria sessão pública, situação em que serão repetidos os atos anulados e os que dele dependam.</w:t>
      </w:r>
    </w:p>
    <w:p w14:paraId="285AC348"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12.1.2</w:t>
      </w:r>
      <w:r w:rsidR="00C864AB" w:rsidRPr="00D0100B">
        <w:rPr>
          <w:rFonts w:ascii="Times New Roman" w:eastAsiaTheme="minorEastAsia" w:hAnsi="Times New Roman"/>
          <w:b w:val="0"/>
          <w:bCs w:val="0"/>
          <w:color w:val="auto"/>
        </w:rPr>
        <w:t xml:space="preserve"> Quando</w:t>
      </w:r>
      <w:r w:rsidR="00253DEC" w:rsidRPr="00D0100B">
        <w:rPr>
          <w:rFonts w:ascii="Times New Roman" w:eastAsiaTheme="minorEastAsia" w:hAnsi="Times New Roman"/>
          <w:b w:val="0"/>
          <w:bCs w:val="0"/>
          <w:color w:val="auto"/>
        </w:rPr>
        <w:t xml:space="preserve">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3D02715E" w14:textId="77777777" w:rsidR="00253DEC" w:rsidRPr="00D0100B" w:rsidRDefault="00C026F8" w:rsidP="007C00BF">
      <w:pPr>
        <w:pStyle w:val="Nivel010"/>
        <w:keepNext w:val="0"/>
        <w:keepLines w:val="0"/>
        <w:numPr>
          <w:ilvl w:val="1"/>
          <w:numId w:val="0"/>
        </w:numPr>
        <w:spacing w:before="0"/>
        <w:ind w:left="-567" w:right="-567"/>
        <w:outlineLvl w:val="9"/>
        <w:rPr>
          <w:rFonts w:ascii="Times New Roman" w:eastAsiaTheme="minorEastAsia" w:hAnsi="Times New Roman"/>
          <w:b w:val="0"/>
          <w:bCs w:val="0"/>
          <w:color w:val="auto"/>
        </w:rPr>
      </w:pPr>
      <w:r w:rsidRPr="00D0100B">
        <w:rPr>
          <w:rFonts w:ascii="Times New Roman" w:eastAsiaTheme="minorEastAsia" w:hAnsi="Times New Roman"/>
          <w:bCs w:val="0"/>
          <w:color w:val="auto"/>
        </w:rPr>
        <w:t>1</w:t>
      </w:r>
      <w:r w:rsidR="003A5CF8" w:rsidRPr="00D0100B">
        <w:rPr>
          <w:rFonts w:ascii="Times New Roman" w:eastAsiaTheme="minorEastAsia" w:hAnsi="Times New Roman"/>
          <w:bCs w:val="0"/>
          <w:color w:val="auto"/>
        </w:rPr>
        <w:t>2</w:t>
      </w:r>
      <w:r w:rsidRPr="00D0100B">
        <w:rPr>
          <w:rFonts w:ascii="Times New Roman" w:eastAsiaTheme="minorEastAsia" w:hAnsi="Times New Roman"/>
          <w:bCs w:val="0"/>
          <w:color w:val="auto"/>
        </w:rPr>
        <w:t>.2</w:t>
      </w:r>
      <w:r w:rsidRPr="00D0100B">
        <w:rPr>
          <w:rFonts w:ascii="Times New Roman" w:eastAsiaTheme="minorEastAsia" w:hAnsi="Times New Roman"/>
          <w:b w:val="0"/>
          <w:bCs w:val="0"/>
          <w:color w:val="auto"/>
        </w:rPr>
        <w:t xml:space="preserve"> </w:t>
      </w:r>
      <w:r w:rsidR="00253DEC" w:rsidRPr="00D0100B">
        <w:rPr>
          <w:rFonts w:ascii="Times New Roman" w:eastAsiaTheme="minorEastAsia" w:hAnsi="Times New Roman"/>
          <w:b w:val="0"/>
          <w:bCs w:val="0"/>
          <w:color w:val="auto"/>
        </w:rPr>
        <w:t>Todos os licitantes remanescentes deverão ser convocados para acompanhar a sessão reaberta.</w:t>
      </w:r>
    </w:p>
    <w:p w14:paraId="21C3FAEE"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12.2.1</w:t>
      </w:r>
      <w:r w:rsidR="00C864AB" w:rsidRPr="00D0100B">
        <w:rPr>
          <w:rFonts w:ascii="Times New Roman" w:eastAsiaTheme="minorEastAsia" w:hAnsi="Times New Roman"/>
          <w:b w:val="0"/>
          <w:bCs w:val="0"/>
          <w:color w:val="auto"/>
        </w:rPr>
        <w:t xml:space="preserve"> A</w:t>
      </w:r>
      <w:r w:rsidR="00253DEC" w:rsidRPr="00D0100B">
        <w:rPr>
          <w:rFonts w:ascii="Times New Roman" w:eastAsiaTheme="minorEastAsia" w:hAnsi="Times New Roman"/>
          <w:b w:val="0"/>
          <w:bCs w:val="0"/>
          <w:color w:val="auto"/>
        </w:rPr>
        <w:t xml:space="preserve"> convocação se dará por meio do sistema eletrônico (“chat”), e-mail, ou, ainda, fac-símile, de acordo com a fase do procedimento licitatório.</w:t>
      </w:r>
    </w:p>
    <w:p w14:paraId="767E3B19" w14:textId="77777777" w:rsidR="00253DEC" w:rsidRPr="00D0100B" w:rsidRDefault="003951CD" w:rsidP="007C00BF">
      <w:pPr>
        <w:pStyle w:val="Nivel010"/>
        <w:keepNext w:val="0"/>
        <w:keepLines w:val="0"/>
        <w:numPr>
          <w:ilvl w:val="2"/>
          <w:numId w:val="0"/>
        </w:numPr>
        <w:spacing w:before="0"/>
        <w:ind w:left="-567" w:right="-567"/>
        <w:outlineLvl w:val="9"/>
        <w:rPr>
          <w:rFonts w:ascii="Times New Roman" w:eastAsiaTheme="minorEastAsia" w:hAnsi="Times New Roman"/>
          <w:b w:val="0"/>
          <w:bCs w:val="0"/>
          <w:color w:val="auto"/>
        </w:rPr>
      </w:pPr>
      <w:r>
        <w:rPr>
          <w:rFonts w:ascii="Times New Roman" w:eastAsiaTheme="minorEastAsia" w:hAnsi="Times New Roman"/>
          <w:bCs w:val="0"/>
          <w:color w:val="auto"/>
        </w:rPr>
        <w:t xml:space="preserve">    </w:t>
      </w:r>
      <w:r w:rsidR="00C864AB" w:rsidRPr="00D0100B">
        <w:rPr>
          <w:rFonts w:ascii="Times New Roman" w:eastAsiaTheme="minorEastAsia" w:hAnsi="Times New Roman"/>
          <w:bCs w:val="0"/>
          <w:color w:val="auto"/>
        </w:rPr>
        <w:t>12.2.2</w:t>
      </w:r>
      <w:r w:rsidR="00C864AB" w:rsidRPr="00D0100B">
        <w:rPr>
          <w:rFonts w:ascii="Times New Roman" w:eastAsiaTheme="minorEastAsia" w:hAnsi="Times New Roman"/>
          <w:b w:val="0"/>
          <w:bCs w:val="0"/>
          <w:color w:val="auto"/>
        </w:rPr>
        <w:t xml:space="preserve"> A</w:t>
      </w:r>
      <w:r w:rsidR="00253DEC" w:rsidRPr="00D0100B">
        <w:rPr>
          <w:rFonts w:ascii="Times New Roman" w:eastAsiaTheme="minorEastAsia" w:hAnsi="Times New Roman"/>
          <w:b w:val="0"/>
          <w:bCs w:val="0"/>
          <w:color w:val="auto"/>
        </w:rPr>
        <w:t xml:space="preserve"> convocação feita por e-mail ou fac-símile dar-se-á de acordo com os dados contidos no SICAF, sendo responsabilidade do licitante manter seus dados cadastrais atualizados.</w:t>
      </w:r>
    </w:p>
    <w:p w14:paraId="63AE2897" w14:textId="77777777" w:rsidR="003A5CF8" w:rsidRPr="00D0100B" w:rsidRDefault="003A5CF8" w:rsidP="007C00BF">
      <w:pPr>
        <w:ind w:left="-567" w:right="-567"/>
        <w:rPr>
          <w:rFonts w:eastAsiaTheme="minorEastAsia"/>
        </w:rPr>
      </w:pPr>
    </w:p>
    <w:p w14:paraId="2B580219" w14:textId="77777777" w:rsidR="00253DEC" w:rsidRPr="00D0100B" w:rsidRDefault="003A5CF8" w:rsidP="007C00BF">
      <w:pPr>
        <w:pStyle w:val="Nivel010"/>
        <w:spacing w:before="0"/>
        <w:ind w:left="-567" w:right="-567" w:firstLine="0"/>
        <w:rPr>
          <w:rFonts w:ascii="Times New Roman" w:hAnsi="Times New Roman"/>
          <w:color w:val="auto"/>
        </w:rPr>
      </w:pPr>
      <w:r w:rsidRPr="00D0100B">
        <w:rPr>
          <w:rFonts w:ascii="Times New Roman" w:hAnsi="Times New Roman"/>
          <w:color w:val="auto"/>
        </w:rPr>
        <w:t>13</w:t>
      </w:r>
      <w:r w:rsidR="00B00044" w:rsidRPr="00D0100B">
        <w:rPr>
          <w:rFonts w:ascii="Times New Roman" w:hAnsi="Times New Roman"/>
          <w:color w:val="auto"/>
        </w:rPr>
        <w:t xml:space="preserve"> </w:t>
      </w:r>
      <w:r w:rsidR="00253DEC" w:rsidRPr="00D0100B">
        <w:rPr>
          <w:rFonts w:ascii="Times New Roman" w:hAnsi="Times New Roman"/>
          <w:color w:val="auto"/>
        </w:rPr>
        <w:t xml:space="preserve">DA ADJUDICAÇÃO E HOMOLOGAÇÃO </w:t>
      </w:r>
    </w:p>
    <w:p w14:paraId="6A55395E" w14:textId="77777777" w:rsidR="00253DEC" w:rsidRPr="00D0100B" w:rsidRDefault="003A5CF8" w:rsidP="007C00BF">
      <w:pPr>
        <w:pStyle w:val="PargrafodaLista"/>
        <w:numPr>
          <w:ilvl w:val="1"/>
          <w:numId w:val="0"/>
        </w:numPr>
        <w:ind w:left="-567" w:right="-567"/>
        <w:jc w:val="both"/>
        <w:rPr>
          <w:sz w:val="20"/>
          <w:szCs w:val="20"/>
        </w:rPr>
      </w:pPr>
      <w:r w:rsidRPr="00D0100B">
        <w:rPr>
          <w:b/>
          <w:sz w:val="20"/>
          <w:szCs w:val="20"/>
        </w:rPr>
        <w:t>13</w:t>
      </w:r>
      <w:r w:rsidR="00B00044" w:rsidRPr="00D0100B">
        <w:rPr>
          <w:b/>
          <w:sz w:val="20"/>
          <w:szCs w:val="20"/>
        </w:rPr>
        <w:t>.1</w:t>
      </w:r>
      <w:r w:rsidR="00B00044" w:rsidRPr="00D0100B">
        <w:rPr>
          <w:sz w:val="20"/>
          <w:szCs w:val="20"/>
        </w:rPr>
        <w:t xml:space="preserve"> </w:t>
      </w:r>
      <w:r w:rsidR="00253DEC" w:rsidRPr="00D0100B">
        <w:rPr>
          <w:sz w:val="20"/>
          <w:szCs w:val="20"/>
        </w:rPr>
        <w:t>O objeto da licitação será adjudicado ao licitante declarado vencedor, por ato do Pregoeiro, caso não haja interposição de recurso, ou pela autoridade competente, após a regular decisão dos recursos apresentados.</w:t>
      </w:r>
    </w:p>
    <w:p w14:paraId="7DE32D12" w14:textId="062C3B07" w:rsidR="0080622F" w:rsidRPr="00D77D8E" w:rsidRDefault="003A5CF8" w:rsidP="00D77D8E">
      <w:pPr>
        <w:pStyle w:val="PargrafodaLista"/>
        <w:numPr>
          <w:ilvl w:val="1"/>
          <w:numId w:val="0"/>
        </w:numPr>
        <w:ind w:left="-567" w:right="-567"/>
        <w:jc w:val="both"/>
        <w:rPr>
          <w:sz w:val="20"/>
          <w:szCs w:val="20"/>
        </w:rPr>
      </w:pPr>
      <w:r w:rsidRPr="00D0100B">
        <w:rPr>
          <w:b/>
          <w:sz w:val="20"/>
          <w:szCs w:val="20"/>
        </w:rPr>
        <w:t>13</w:t>
      </w:r>
      <w:r w:rsidR="00B00044" w:rsidRPr="00D0100B">
        <w:rPr>
          <w:b/>
          <w:sz w:val="20"/>
          <w:szCs w:val="20"/>
        </w:rPr>
        <w:t>.2</w:t>
      </w:r>
      <w:r w:rsidR="00B00044" w:rsidRPr="00D0100B">
        <w:rPr>
          <w:sz w:val="20"/>
          <w:szCs w:val="20"/>
        </w:rPr>
        <w:t xml:space="preserve"> </w:t>
      </w:r>
      <w:r w:rsidR="00253DEC" w:rsidRPr="00D0100B">
        <w:rPr>
          <w:sz w:val="20"/>
          <w:szCs w:val="20"/>
        </w:rPr>
        <w:t xml:space="preserve">Após a fase recursal, constatada a regularidade dos atos praticados, a autoridade competente homologará o procedimento licitatório. </w:t>
      </w:r>
    </w:p>
    <w:p w14:paraId="6753D774" w14:textId="77777777" w:rsidR="00253DEC" w:rsidRPr="00D0100B" w:rsidRDefault="00253DEC" w:rsidP="007C00BF">
      <w:pPr>
        <w:pStyle w:val="PargrafodaLista"/>
        <w:ind w:left="-567" w:right="-567"/>
        <w:jc w:val="both"/>
        <w:rPr>
          <w:sz w:val="20"/>
          <w:szCs w:val="20"/>
        </w:rPr>
      </w:pPr>
    </w:p>
    <w:p w14:paraId="167D6512" w14:textId="77777777" w:rsidR="003A5CF8" w:rsidRPr="00D0100B" w:rsidRDefault="000171B8" w:rsidP="007C00BF">
      <w:pPr>
        <w:ind w:left="-567" w:right="-567"/>
        <w:jc w:val="both"/>
        <w:rPr>
          <w:b/>
          <w:sz w:val="20"/>
          <w:szCs w:val="20"/>
        </w:rPr>
      </w:pPr>
      <w:r w:rsidRPr="00D0100B">
        <w:rPr>
          <w:b/>
          <w:sz w:val="20"/>
          <w:szCs w:val="20"/>
        </w:rPr>
        <w:t>1</w:t>
      </w:r>
      <w:r w:rsidR="00850390" w:rsidRPr="00D0100B">
        <w:rPr>
          <w:b/>
          <w:sz w:val="20"/>
          <w:szCs w:val="20"/>
        </w:rPr>
        <w:t>4</w:t>
      </w:r>
      <w:r w:rsidRPr="00D0100B">
        <w:rPr>
          <w:b/>
          <w:sz w:val="20"/>
          <w:szCs w:val="20"/>
        </w:rPr>
        <w:t xml:space="preserve"> </w:t>
      </w:r>
      <w:r w:rsidR="00253DEC" w:rsidRPr="00D0100B">
        <w:rPr>
          <w:b/>
          <w:sz w:val="20"/>
          <w:szCs w:val="20"/>
        </w:rPr>
        <w:t>DO TERMO DE CONTRATO OU INSTRUMENTO EQUIVALENTE</w:t>
      </w:r>
    </w:p>
    <w:p w14:paraId="639B148A" w14:textId="77777777" w:rsidR="008F1617" w:rsidRPr="00395D93" w:rsidRDefault="008F1617" w:rsidP="008F1617">
      <w:pPr>
        <w:ind w:left="-567" w:right="-567"/>
        <w:jc w:val="both"/>
        <w:rPr>
          <w:rFonts w:eastAsia="Arial"/>
          <w:sz w:val="20"/>
          <w:szCs w:val="20"/>
        </w:rPr>
      </w:pPr>
      <w:r w:rsidRPr="00395D93">
        <w:rPr>
          <w:rFonts w:eastAsia="Arial"/>
          <w:b/>
          <w:sz w:val="20"/>
          <w:szCs w:val="20"/>
        </w:rPr>
        <w:t>14.1</w:t>
      </w:r>
      <w:r w:rsidRPr="00395D93">
        <w:rPr>
          <w:rFonts w:eastAsia="Arial"/>
          <w:sz w:val="20"/>
          <w:szCs w:val="20"/>
        </w:rPr>
        <w:t xml:space="preserve"> Após a homologação da licitação, em sendo realizada a contratação, será firmado Termo de Contrato ou emitido instrumento equivalente.</w:t>
      </w:r>
    </w:p>
    <w:p w14:paraId="4F6FEA64" w14:textId="77777777" w:rsidR="008F1617" w:rsidRPr="00395D93" w:rsidRDefault="008F1617" w:rsidP="008F1617">
      <w:pPr>
        <w:ind w:left="-567" w:right="-567"/>
        <w:jc w:val="both"/>
        <w:rPr>
          <w:rFonts w:eastAsia="Arial"/>
          <w:b/>
          <w:sz w:val="20"/>
          <w:szCs w:val="20"/>
        </w:rPr>
      </w:pPr>
      <w:r w:rsidRPr="00395D93">
        <w:rPr>
          <w:rFonts w:eastAsia="Arial"/>
          <w:b/>
          <w:sz w:val="20"/>
          <w:szCs w:val="20"/>
        </w:rPr>
        <w:t xml:space="preserve">14.2 </w:t>
      </w:r>
      <w:r w:rsidRPr="00395D93">
        <w:rPr>
          <w:rFonts w:eastAsia="Arial"/>
          <w:sz w:val="20"/>
          <w:szCs w:val="20"/>
        </w:rPr>
        <w:t xml:space="preserve">O adjudicatário terá o prazo de </w:t>
      </w:r>
      <w:r w:rsidRPr="00395D93">
        <w:rPr>
          <w:sz w:val="20"/>
          <w:szCs w:val="20"/>
        </w:rPr>
        <w:t xml:space="preserve">5 (cinco) </w:t>
      </w:r>
      <w:r w:rsidRPr="00395D93">
        <w:rPr>
          <w:rFonts w:eastAsia="Arial"/>
          <w:sz w:val="20"/>
          <w:szCs w:val="20"/>
        </w:rPr>
        <w:t>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r w:rsidRPr="00395D93">
        <w:rPr>
          <w:rFonts w:eastAsia="Arial"/>
          <w:b/>
          <w:sz w:val="20"/>
          <w:szCs w:val="20"/>
        </w:rPr>
        <w:t xml:space="preserve"> </w:t>
      </w:r>
    </w:p>
    <w:p w14:paraId="137FECA0" w14:textId="77777777" w:rsidR="008F1617" w:rsidRPr="00395D93" w:rsidRDefault="008F1617" w:rsidP="008F1617">
      <w:pPr>
        <w:ind w:left="-567" w:right="-567"/>
        <w:jc w:val="both"/>
        <w:rPr>
          <w:rFonts w:eastAsia="Arial"/>
          <w:sz w:val="20"/>
          <w:szCs w:val="20"/>
        </w:rPr>
      </w:pPr>
      <w:r w:rsidRPr="00395D93">
        <w:rPr>
          <w:rFonts w:eastAsia="Arial"/>
          <w:b/>
          <w:sz w:val="20"/>
          <w:szCs w:val="20"/>
        </w:rPr>
        <w:t xml:space="preserve">14.2.1 </w:t>
      </w:r>
      <w:r w:rsidRPr="00395D93">
        <w:rPr>
          <w:rFonts w:eastAsia="Arial"/>
          <w:sz w:val="20"/>
          <w:szCs w:val="20"/>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7 (sete) dias úteis, a contar da data de seu recebimento. </w:t>
      </w:r>
    </w:p>
    <w:p w14:paraId="2DA577FD" w14:textId="77777777" w:rsidR="008F1617" w:rsidRPr="00395D93" w:rsidRDefault="008F1617" w:rsidP="008F1617">
      <w:pPr>
        <w:ind w:left="-567" w:right="-567"/>
        <w:jc w:val="both"/>
        <w:rPr>
          <w:rFonts w:eastAsia="Arial"/>
          <w:sz w:val="20"/>
          <w:szCs w:val="20"/>
        </w:rPr>
      </w:pPr>
      <w:r w:rsidRPr="00395D93">
        <w:rPr>
          <w:rFonts w:eastAsia="Arial"/>
          <w:b/>
          <w:sz w:val="20"/>
          <w:szCs w:val="20"/>
        </w:rPr>
        <w:t xml:space="preserve">14.2.2 </w:t>
      </w:r>
      <w:r w:rsidRPr="00395D93">
        <w:rPr>
          <w:rFonts w:eastAsia="Arial"/>
          <w:sz w:val="20"/>
          <w:szCs w:val="20"/>
        </w:rPr>
        <w:t>O prazo previsto no subitem anterior poderá ser prorrogado, por igual período, por solicitação justificada do adjudicatário e aceita pela Administração.</w:t>
      </w:r>
    </w:p>
    <w:p w14:paraId="3FF8F1C9" w14:textId="77777777" w:rsidR="008F1617" w:rsidRPr="00395D93" w:rsidRDefault="008F1617" w:rsidP="008F1617">
      <w:pPr>
        <w:pStyle w:val="Nivel010"/>
        <w:numPr>
          <w:ilvl w:val="1"/>
          <w:numId w:val="0"/>
        </w:numPr>
        <w:spacing w:before="0"/>
        <w:ind w:left="-567" w:right="-567"/>
        <w:rPr>
          <w:rFonts w:ascii="Times New Roman" w:eastAsia="Arial" w:hAnsi="Times New Roman"/>
          <w:color w:val="auto"/>
          <w:highlight w:val="yellow"/>
        </w:rPr>
      </w:pPr>
      <w:r w:rsidRPr="00395D93">
        <w:rPr>
          <w:rFonts w:ascii="Times New Roman" w:eastAsia="Arial" w:hAnsi="Times New Roman"/>
          <w:color w:val="auto"/>
        </w:rPr>
        <w:t>14.3 O</w:t>
      </w:r>
      <w:r w:rsidRPr="00395D93">
        <w:rPr>
          <w:rFonts w:ascii="Times New Roman" w:eastAsia="Arial" w:hAnsi="Times New Roman"/>
          <w:b w:val="0"/>
          <w:color w:val="auto"/>
        </w:rPr>
        <w:t xml:space="preserve"> Aceite da Nota de Empenho ou do instrumento equivalente, emitida à empresa adjudicada, implica no reconhecimento de que:</w:t>
      </w:r>
    </w:p>
    <w:p w14:paraId="4C6093CB" w14:textId="77777777" w:rsidR="008F1617" w:rsidRPr="00395D93" w:rsidRDefault="008F1617" w:rsidP="008F1617">
      <w:pPr>
        <w:pStyle w:val="PargrafodaLista"/>
        <w:numPr>
          <w:ilvl w:val="2"/>
          <w:numId w:val="0"/>
        </w:numPr>
        <w:ind w:left="-567" w:right="-567"/>
        <w:contextualSpacing/>
        <w:jc w:val="both"/>
        <w:rPr>
          <w:rFonts w:eastAsia="Arial"/>
          <w:sz w:val="20"/>
          <w:szCs w:val="20"/>
        </w:rPr>
      </w:pPr>
      <w:r w:rsidRPr="00395D93">
        <w:rPr>
          <w:rFonts w:eastAsia="Arial"/>
          <w:b/>
          <w:sz w:val="20"/>
          <w:szCs w:val="20"/>
        </w:rPr>
        <w:t>14.3.1</w:t>
      </w:r>
      <w:r w:rsidRPr="00395D93">
        <w:rPr>
          <w:rFonts w:eastAsia="Arial"/>
          <w:sz w:val="20"/>
          <w:szCs w:val="20"/>
        </w:rPr>
        <w:t xml:space="preserve"> referida Nota está substituindo o contrato, aplicando-se à relação de negócios ali estabelecida as disposições da Lei nº 8.666, de 1993;</w:t>
      </w:r>
    </w:p>
    <w:p w14:paraId="3012C28A" w14:textId="77777777" w:rsidR="008F1617" w:rsidRPr="00395D93" w:rsidRDefault="008F1617" w:rsidP="008F1617">
      <w:pPr>
        <w:pStyle w:val="PargrafodaLista"/>
        <w:numPr>
          <w:ilvl w:val="2"/>
          <w:numId w:val="0"/>
        </w:numPr>
        <w:ind w:left="-567" w:right="-567"/>
        <w:contextualSpacing/>
        <w:jc w:val="both"/>
        <w:rPr>
          <w:rFonts w:eastAsia="Arial"/>
          <w:sz w:val="20"/>
          <w:szCs w:val="20"/>
        </w:rPr>
      </w:pPr>
      <w:r w:rsidRPr="00395D93">
        <w:rPr>
          <w:rFonts w:eastAsia="Arial"/>
          <w:b/>
          <w:sz w:val="20"/>
          <w:szCs w:val="20"/>
        </w:rPr>
        <w:t>14.3.2</w:t>
      </w:r>
      <w:r w:rsidRPr="00395D93">
        <w:rPr>
          <w:rFonts w:eastAsia="Arial"/>
          <w:sz w:val="20"/>
          <w:szCs w:val="20"/>
        </w:rPr>
        <w:t xml:space="preserve"> a contratada se vincula à sua proposta e às previsões contidas no edital e seus anexos;</w:t>
      </w:r>
    </w:p>
    <w:p w14:paraId="5ABE0245" w14:textId="77777777" w:rsidR="008F1617" w:rsidRPr="00395D93" w:rsidRDefault="008F1617" w:rsidP="008F1617">
      <w:pPr>
        <w:numPr>
          <w:ilvl w:val="2"/>
          <w:numId w:val="0"/>
        </w:numPr>
        <w:ind w:left="-567" w:right="-567"/>
        <w:contextualSpacing/>
        <w:jc w:val="both"/>
        <w:rPr>
          <w:rFonts w:eastAsia="Arial"/>
          <w:sz w:val="20"/>
          <w:szCs w:val="20"/>
        </w:rPr>
      </w:pPr>
      <w:r w:rsidRPr="00395D93">
        <w:rPr>
          <w:rFonts w:eastAsia="Arial"/>
          <w:b/>
          <w:sz w:val="20"/>
          <w:szCs w:val="20"/>
        </w:rPr>
        <w:t>14.3.3</w:t>
      </w:r>
      <w:r w:rsidRPr="00395D93">
        <w:rPr>
          <w:rFonts w:eastAsia="Arial"/>
          <w:sz w:val="20"/>
          <w:szCs w:val="20"/>
        </w:rPr>
        <w:t xml:space="preserve"> a contratada reconhece que as hipóteses de rescisão são aquelas previstas nos artigos 77 e 78 da Lei nº 8.666/93 e reconhece os direitos da Administração previstos nos artigos 79 e 80 da mesma Lei.</w:t>
      </w:r>
    </w:p>
    <w:p w14:paraId="4669FE9D" w14:textId="78A37338" w:rsidR="008F1617" w:rsidRPr="00EB1EE1" w:rsidRDefault="008F1617" w:rsidP="008F1617">
      <w:pPr>
        <w:ind w:left="-567" w:right="-567"/>
        <w:jc w:val="both"/>
        <w:rPr>
          <w:rFonts w:eastAsia="Arial"/>
          <w:sz w:val="20"/>
          <w:szCs w:val="20"/>
        </w:rPr>
      </w:pPr>
      <w:r w:rsidRPr="00EB1EE1">
        <w:rPr>
          <w:rFonts w:eastAsia="Arial"/>
          <w:b/>
          <w:sz w:val="20"/>
          <w:szCs w:val="20"/>
        </w:rPr>
        <w:t>14.4</w:t>
      </w:r>
      <w:r w:rsidRPr="00EB1EE1">
        <w:rPr>
          <w:rFonts w:eastAsia="Arial"/>
          <w:sz w:val="20"/>
          <w:szCs w:val="20"/>
        </w:rPr>
        <w:t xml:space="preserve"> O prazo de vigência do contrato será 12 (doze) meses, contado a partir </w:t>
      </w:r>
      <w:r w:rsidR="00375930" w:rsidRPr="00EB1EE1">
        <w:rPr>
          <w:rFonts w:eastAsia="Arial"/>
          <w:sz w:val="20"/>
          <w:szCs w:val="20"/>
        </w:rPr>
        <w:t>da publicação do seu extrato no Diário Oficial do Município.</w:t>
      </w:r>
    </w:p>
    <w:p w14:paraId="6B5995F0" w14:textId="77777777" w:rsidR="008F1617" w:rsidRPr="00395D93" w:rsidRDefault="008F1617" w:rsidP="008F1617">
      <w:pPr>
        <w:ind w:left="-567" w:right="-567"/>
        <w:jc w:val="both"/>
        <w:rPr>
          <w:rFonts w:eastAsia="Arial"/>
          <w:sz w:val="20"/>
          <w:szCs w:val="20"/>
        </w:rPr>
      </w:pPr>
      <w:r w:rsidRPr="00EB1EE1">
        <w:rPr>
          <w:rFonts w:eastAsia="Arial"/>
          <w:b/>
          <w:sz w:val="20"/>
          <w:szCs w:val="20"/>
        </w:rPr>
        <w:t>14.5</w:t>
      </w:r>
      <w:r w:rsidRPr="00EB1EE1">
        <w:rPr>
          <w:rFonts w:eastAsia="Arial"/>
          <w:sz w:val="20"/>
          <w:szCs w:val="20"/>
        </w:rPr>
        <w:t xml:space="preserve"> Previamente </w:t>
      </w:r>
      <w:r w:rsidRPr="00395D93">
        <w:rPr>
          <w:rFonts w:eastAsia="Arial"/>
          <w:sz w:val="20"/>
          <w:szCs w:val="20"/>
        </w:rPr>
        <w:t xml:space="preserve">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6DA0E46" w14:textId="77777777" w:rsidR="008F1617" w:rsidRPr="00395D93" w:rsidRDefault="008F1617" w:rsidP="008F1617">
      <w:pPr>
        <w:pStyle w:val="Nivel010"/>
        <w:numPr>
          <w:ilvl w:val="1"/>
          <w:numId w:val="0"/>
        </w:numPr>
        <w:spacing w:before="0"/>
        <w:ind w:left="-567" w:right="-567"/>
        <w:rPr>
          <w:rFonts w:ascii="Times New Roman" w:eastAsia="Arial" w:hAnsi="Times New Roman"/>
          <w:b w:val="0"/>
          <w:color w:val="auto"/>
        </w:rPr>
      </w:pPr>
      <w:r>
        <w:rPr>
          <w:rFonts w:ascii="Times New Roman" w:eastAsia="Arial" w:hAnsi="Times New Roman"/>
          <w:color w:val="auto"/>
        </w:rPr>
        <w:t xml:space="preserve">    </w:t>
      </w:r>
      <w:r w:rsidRPr="00395D93">
        <w:rPr>
          <w:rFonts w:ascii="Times New Roman" w:eastAsia="Arial" w:hAnsi="Times New Roman"/>
          <w:color w:val="auto"/>
        </w:rPr>
        <w:t xml:space="preserve">14.5.1 </w:t>
      </w:r>
      <w:r w:rsidRPr="00143B5C">
        <w:rPr>
          <w:rFonts w:ascii="Times New Roman" w:eastAsia="Arial" w:hAnsi="Times New Roman"/>
          <w:b w:val="0"/>
          <w:color w:val="auto"/>
        </w:rPr>
        <w:t>Nos</w:t>
      </w:r>
      <w:r w:rsidRPr="00395D93">
        <w:rPr>
          <w:rFonts w:ascii="Times New Roman" w:eastAsia="Arial" w:hAnsi="Times New Roman"/>
          <w:b w:val="0"/>
          <w:color w:val="auto"/>
        </w:rPr>
        <w:t xml:space="preserve"> casos em que houver necessidade de assinatura do instrumento de contrato, e o fornecedor não estiver inscrito no SICAF, este deverá proceder ao seu cadastramento, sem ônus, antes da contratação.</w:t>
      </w:r>
    </w:p>
    <w:p w14:paraId="56627775" w14:textId="77777777" w:rsidR="008F1617" w:rsidRPr="00395D93" w:rsidRDefault="008F1617" w:rsidP="008F1617">
      <w:pPr>
        <w:pStyle w:val="Nivel010"/>
        <w:numPr>
          <w:ilvl w:val="2"/>
          <w:numId w:val="0"/>
        </w:numPr>
        <w:spacing w:before="0"/>
        <w:ind w:left="-567" w:right="-567"/>
        <w:rPr>
          <w:rFonts w:ascii="Times New Roman" w:eastAsia="Arial" w:hAnsi="Times New Roman"/>
          <w:b w:val="0"/>
          <w:color w:val="auto"/>
        </w:rPr>
      </w:pPr>
      <w:r>
        <w:rPr>
          <w:rFonts w:ascii="Times New Roman" w:eastAsia="Arial" w:hAnsi="Times New Roman"/>
          <w:color w:val="auto"/>
        </w:rPr>
        <w:t xml:space="preserve">    </w:t>
      </w:r>
      <w:r w:rsidRPr="00395D93">
        <w:rPr>
          <w:rFonts w:ascii="Times New Roman" w:eastAsia="Arial" w:hAnsi="Times New Roman"/>
          <w:color w:val="auto"/>
        </w:rPr>
        <w:t>14.5.2</w:t>
      </w:r>
      <w:r w:rsidRPr="00395D93">
        <w:rPr>
          <w:rFonts w:ascii="Times New Roman" w:eastAsia="Arial" w:hAnsi="Times New Roman"/>
          <w:b w:val="0"/>
          <w:color w:val="auto"/>
        </w:rPr>
        <w:t xml:space="preserve"> Na hipótese de irregularidade do registro no SICAF, o contratado deverá regularizar a sua situação perante o cadastro no prazo de até 05 (cinco) dias úteis, sob pena de aplicação das penalidades previstas no edital e anexos.</w:t>
      </w:r>
    </w:p>
    <w:p w14:paraId="1A8DB027" w14:textId="77777777" w:rsidR="008F1617" w:rsidRPr="00395D93" w:rsidRDefault="008F1617" w:rsidP="008F1617">
      <w:pPr>
        <w:numPr>
          <w:ilvl w:val="1"/>
          <w:numId w:val="0"/>
        </w:numPr>
        <w:ind w:left="-567" w:right="-567"/>
        <w:jc w:val="both"/>
        <w:rPr>
          <w:rFonts w:eastAsia="Arial"/>
          <w:sz w:val="20"/>
          <w:szCs w:val="20"/>
        </w:rPr>
      </w:pPr>
      <w:r w:rsidRPr="00395D93">
        <w:rPr>
          <w:b/>
          <w:sz w:val="20"/>
          <w:szCs w:val="20"/>
        </w:rPr>
        <w:t>14.6</w:t>
      </w:r>
      <w:r w:rsidRPr="00395D93">
        <w:rPr>
          <w:sz w:val="20"/>
          <w:szCs w:val="20"/>
        </w:rPr>
        <w:t xml:space="preserve"> Na assinatura do contrato ou da ata de registro de preços, será exigida a comprovação das condições de habilitação consignadas no edital, que deverão ser mantidas pelo licitante durante a vigência do contrato ou da ata de registro de preços.</w:t>
      </w:r>
    </w:p>
    <w:p w14:paraId="48AB8A2E" w14:textId="77777777" w:rsidR="008F1617" w:rsidRPr="00395D93" w:rsidRDefault="008F1617" w:rsidP="008F1617">
      <w:pPr>
        <w:numPr>
          <w:ilvl w:val="1"/>
          <w:numId w:val="0"/>
        </w:numPr>
        <w:ind w:left="-567" w:right="-567"/>
        <w:jc w:val="both"/>
        <w:rPr>
          <w:sz w:val="20"/>
          <w:szCs w:val="20"/>
        </w:rPr>
      </w:pPr>
      <w:r w:rsidRPr="00395D93">
        <w:rPr>
          <w:b/>
          <w:sz w:val="20"/>
          <w:szCs w:val="20"/>
        </w:rPr>
        <w:t xml:space="preserve">14.7 </w:t>
      </w:r>
      <w:r w:rsidRPr="00395D93">
        <w:rPr>
          <w:sz w:val="20"/>
          <w:szCs w:val="20"/>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395D93">
        <w:rPr>
          <w:rFonts w:eastAsia="Arial"/>
          <w:sz w:val="20"/>
          <w:szCs w:val="20"/>
        </w:rPr>
        <w:t>.</w:t>
      </w:r>
    </w:p>
    <w:p w14:paraId="77E0E185" w14:textId="77777777" w:rsidR="00E06763" w:rsidRPr="00D0100B" w:rsidRDefault="00E06763" w:rsidP="007C00BF">
      <w:pPr>
        <w:pStyle w:val="Nivel010"/>
        <w:spacing w:before="0"/>
        <w:ind w:left="-567" w:right="-567" w:firstLine="0"/>
        <w:rPr>
          <w:rFonts w:ascii="Times New Roman" w:hAnsi="Times New Roman"/>
          <w:color w:val="auto"/>
        </w:rPr>
      </w:pPr>
    </w:p>
    <w:p w14:paraId="0938B138" w14:textId="77777777" w:rsidR="00253DEC" w:rsidRDefault="00404B8B" w:rsidP="007C00BF">
      <w:pPr>
        <w:pStyle w:val="Nivel010"/>
        <w:spacing w:before="0"/>
        <w:ind w:left="-567" w:right="-567" w:firstLine="0"/>
        <w:rPr>
          <w:rFonts w:ascii="Times New Roman" w:hAnsi="Times New Roman"/>
          <w:color w:val="auto"/>
        </w:rPr>
      </w:pPr>
      <w:r w:rsidRPr="00D0100B">
        <w:rPr>
          <w:rFonts w:ascii="Times New Roman" w:hAnsi="Times New Roman"/>
          <w:color w:val="auto"/>
        </w:rPr>
        <w:t>1</w:t>
      </w:r>
      <w:r w:rsidR="00850390" w:rsidRPr="00D0100B">
        <w:rPr>
          <w:rFonts w:ascii="Times New Roman" w:hAnsi="Times New Roman"/>
          <w:color w:val="auto"/>
        </w:rPr>
        <w:t>5</w:t>
      </w:r>
      <w:r w:rsidR="00E06763" w:rsidRPr="00D0100B">
        <w:rPr>
          <w:rFonts w:ascii="Times New Roman" w:hAnsi="Times New Roman"/>
          <w:color w:val="auto"/>
        </w:rPr>
        <w:t xml:space="preserve"> </w:t>
      </w:r>
      <w:r w:rsidR="00253DEC" w:rsidRPr="00D0100B">
        <w:rPr>
          <w:rFonts w:ascii="Times New Roman" w:hAnsi="Times New Roman"/>
          <w:color w:val="auto"/>
        </w:rPr>
        <w:t>DO RECEBIMENTO DO OBJETO E DA FISCALIZAÇÃO</w:t>
      </w:r>
    </w:p>
    <w:p w14:paraId="7AFFEFE6" w14:textId="6AE695FB" w:rsidR="00314E7D" w:rsidRPr="00314E7D" w:rsidRDefault="00314E7D" w:rsidP="00C15C04">
      <w:pPr>
        <w:widowControl w:val="0"/>
        <w:overflowPunct w:val="0"/>
        <w:adjustRightInd w:val="0"/>
        <w:ind w:left="-567" w:right="-567"/>
        <w:jc w:val="both"/>
        <w:rPr>
          <w:sz w:val="20"/>
          <w:szCs w:val="20"/>
        </w:rPr>
      </w:pPr>
      <w:r w:rsidRPr="00E41D09">
        <w:rPr>
          <w:b/>
          <w:sz w:val="20"/>
          <w:szCs w:val="20"/>
        </w:rPr>
        <w:t>15.1</w:t>
      </w:r>
      <w:r>
        <w:rPr>
          <w:sz w:val="20"/>
          <w:szCs w:val="20"/>
        </w:rPr>
        <w:t xml:space="preserve"> </w:t>
      </w:r>
      <w:r w:rsidRPr="00314E7D">
        <w:rPr>
          <w:sz w:val="20"/>
          <w:szCs w:val="20"/>
        </w:rPr>
        <w:t>O contrato deverá ser executado fielmente, de acordo com as cláusulas avençadas, nos termos do instrumento convocatório, do Termo de Referência e da legislação vigente, respondendo o inadimplente pelas consequências da inexecução total ou parcial.</w:t>
      </w:r>
    </w:p>
    <w:p w14:paraId="5FED7569" w14:textId="1F790D02" w:rsidR="00314E7D" w:rsidRPr="00314E7D" w:rsidRDefault="00314E7D" w:rsidP="0069203E">
      <w:pPr>
        <w:ind w:left="-567" w:right="-567"/>
        <w:jc w:val="both"/>
        <w:rPr>
          <w:sz w:val="20"/>
          <w:szCs w:val="20"/>
        </w:rPr>
      </w:pPr>
      <w:r w:rsidRPr="00314E7D">
        <w:rPr>
          <w:b/>
          <w:sz w:val="20"/>
          <w:szCs w:val="20"/>
        </w:rPr>
        <w:t>15.2</w:t>
      </w:r>
      <w:r>
        <w:rPr>
          <w:sz w:val="20"/>
          <w:szCs w:val="20"/>
        </w:rPr>
        <w:t xml:space="preserve">  </w:t>
      </w:r>
      <w:r w:rsidRPr="00314E7D">
        <w:rPr>
          <w:sz w:val="20"/>
          <w:szCs w:val="20"/>
        </w:rPr>
        <w:t>A execução do contrato será acompanhada e fiscalizada por uma comissão constituída de 2 (dois) membr</w:t>
      </w:r>
      <w:r w:rsidR="00AF1F37">
        <w:rPr>
          <w:sz w:val="20"/>
          <w:szCs w:val="20"/>
        </w:rPr>
        <w:t xml:space="preserve">os designados pelo Julio Celio dos Santos Di Renna, Matrícula 437.546-5 Fiscal: </w:t>
      </w:r>
      <w:r w:rsidR="0069203E" w:rsidRPr="0069203E">
        <w:rPr>
          <w:sz w:val="20"/>
          <w:szCs w:val="20"/>
        </w:rPr>
        <w:t>Nome: Elizabeth dos Santos Martins</w:t>
      </w:r>
      <w:r w:rsidR="0069203E">
        <w:rPr>
          <w:sz w:val="20"/>
          <w:szCs w:val="20"/>
        </w:rPr>
        <w:t xml:space="preserve"> </w:t>
      </w:r>
      <w:r w:rsidR="0069203E" w:rsidRPr="0069203E">
        <w:rPr>
          <w:sz w:val="20"/>
          <w:szCs w:val="20"/>
        </w:rPr>
        <w:t>Matrícula: 438.063-0</w:t>
      </w:r>
      <w:r w:rsidR="0069203E">
        <w:rPr>
          <w:sz w:val="20"/>
          <w:szCs w:val="20"/>
        </w:rPr>
        <w:t xml:space="preserve">, </w:t>
      </w:r>
      <w:r w:rsidR="0069203E" w:rsidRPr="0069203E">
        <w:rPr>
          <w:sz w:val="20"/>
          <w:szCs w:val="20"/>
        </w:rPr>
        <w:t>Unidade: Núcleo de Engenharia e Arquitetura</w:t>
      </w:r>
      <w:r w:rsidRPr="00314E7D">
        <w:rPr>
          <w:sz w:val="20"/>
          <w:szCs w:val="20"/>
        </w:rPr>
        <w:t>, conforme ato de nomeação.</w:t>
      </w:r>
    </w:p>
    <w:p w14:paraId="33BE1EDA" w14:textId="3C53BDB5" w:rsidR="00314E7D" w:rsidRPr="00314E7D" w:rsidRDefault="00314E7D" w:rsidP="00C15C04">
      <w:pPr>
        <w:ind w:left="-567" w:right="-567"/>
        <w:jc w:val="both"/>
        <w:rPr>
          <w:sz w:val="20"/>
          <w:szCs w:val="20"/>
        </w:rPr>
      </w:pPr>
      <w:r w:rsidRPr="00314E7D">
        <w:rPr>
          <w:b/>
          <w:sz w:val="20"/>
          <w:szCs w:val="20"/>
        </w:rPr>
        <w:t>15.3</w:t>
      </w:r>
      <w:r>
        <w:rPr>
          <w:sz w:val="20"/>
          <w:szCs w:val="20"/>
        </w:rPr>
        <w:t xml:space="preserve">  </w:t>
      </w:r>
      <w:r w:rsidRPr="00314E7D">
        <w:rPr>
          <w:sz w:val="20"/>
          <w:szCs w:val="20"/>
        </w:rPr>
        <w:t>O objeto do contrato será recebido em tantas parcelas quantas forem ao do pagamento, na seguinte forma:</w:t>
      </w:r>
    </w:p>
    <w:p w14:paraId="1FB265A4" w14:textId="62DE75CF" w:rsidR="00314E7D" w:rsidRPr="00314E7D" w:rsidRDefault="00314E7D" w:rsidP="0071624E">
      <w:pPr>
        <w:numPr>
          <w:ilvl w:val="0"/>
          <w:numId w:val="16"/>
        </w:numPr>
        <w:ind w:left="-567" w:right="-567" w:firstLine="0"/>
        <w:jc w:val="both"/>
        <w:rPr>
          <w:color w:val="000000"/>
          <w:sz w:val="20"/>
          <w:szCs w:val="20"/>
        </w:rPr>
      </w:pPr>
      <w:r w:rsidRPr="00314E7D">
        <w:rPr>
          <w:sz w:val="20"/>
          <w:szCs w:val="20"/>
        </w:rPr>
        <w:t xml:space="preserve">provisoriamente, após parecer circunstanciado da comissão a que se refere o </w:t>
      </w:r>
      <w:r w:rsidR="00C15C04">
        <w:rPr>
          <w:sz w:val="20"/>
          <w:szCs w:val="20"/>
        </w:rPr>
        <w:t>item 15.1</w:t>
      </w:r>
      <w:r w:rsidRPr="00314E7D">
        <w:rPr>
          <w:sz w:val="20"/>
          <w:szCs w:val="20"/>
        </w:rPr>
        <w:t xml:space="preserve">, que deverá ser elaborado no prazo de </w:t>
      </w:r>
      <w:r>
        <w:rPr>
          <w:sz w:val="20"/>
          <w:szCs w:val="20"/>
        </w:rPr>
        <w:t>10 dias</w:t>
      </w:r>
      <w:r w:rsidRPr="00314E7D">
        <w:rPr>
          <w:sz w:val="20"/>
          <w:szCs w:val="20"/>
        </w:rPr>
        <w:t xml:space="preserve"> após a </w:t>
      </w:r>
      <w:r w:rsidRPr="00314E7D">
        <w:rPr>
          <w:color w:val="000000"/>
          <w:sz w:val="20"/>
          <w:szCs w:val="20"/>
        </w:rPr>
        <w:t xml:space="preserve">entrega do serviço; </w:t>
      </w:r>
    </w:p>
    <w:p w14:paraId="19F21341" w14:textId="3BC62CBE" w:rsidR="00314E7D" w:rsidRPr="00314E7D" w:rsidRDefault="00314E7D" w:rsidP="0071624E">
      <w:pPr>
        <w:numPr>
          <w:ilvl w:val="0"/>
          <w:numId w:val="16"/>
        </w:numPr>
        <w:ind w:left="-567" w:right="-567" w:firstLine="0"/>
        <w:jc w:val="both"/>
        <w:rPr>
          <w:color w:val="000000"/>
          <w:sz w:val="20"/>
          <w:szCs w:val="20"/>
        </w:rPr>
      </w:pPr>
      <w:r w:rsidRPr="00314E7D">
        <w:rPr>
          <w:color w:val="000000"/>
          <w:sz w:val="20"/>
          <w:szCs w:val="20"/>
        </w:rPr>
        <w:t xml:space="preserve"> definitivamente, mediante parecer circunstanciado da comissão a que se refere o </w:t>
      </w:r>
      <w:r w:rsidR="00C15C04">
        <w:rPr>
          <w:color w:val="000000"/>
          <w:sz w:val="20"/>
          <w:szCs w:val="20"/>
        </w:rPr>
        <w:t>item 15.1</w:t>
      </w:r>
      <w:r w:rsidRPr="00314E7D">
        <w:rPr>
          <w:color w:val="000000"/>
          <w:sz w:val="20"/>
          <w:szCs w:val="20"/>
        </w:rPr>
        <w:t xml:space="preserve">, após decorrido o prazo </w:t>
      </w:r>
      <w:r>
        <w:rPr>
          <w:color w:val="000000"/>
          <w:sz w:val="20"/>
          <w:szCs w:val="20"/>
        </w:rPr>
        <w:t>de 10</w:t>
      </w:r>
      <w:r w:rsidRPr="00314E7D">
        <w:rPr>
          <w:color w:val="000000"/>
          <w:sz w:val="20"/>
          <w:szCs w:val="20"/>
        </w:rPr>
        <w:t xml:space="preserve"> dias, para observação e vistoria, que comprove o exato cumprimento das obrigações contratuais.</w:t>
      </w:r>
    </w:p>
    <w:p w14:paraId="5F54AAD9" w14:textId="6B23CB07" w:rsidR="00D62E62" w:rsidRPr="00881871" w:rsidRDefault="00D62E62" w:rsidP="00C15C04">
      <w:pPr>
        <w:pStyle w:val="PargrafodaLista4"/>
        <w:ind w:left="-567" w:right="-567"/>
        <w:jc w:val="both"/>
        <w:rPr>
          <w:sz w:val="20"/>
          <w:szCs w:val="20"/>
        </w:rPr>
      </w:pPr>
      <w:r w:rsidRPr="00881871">
        <w:rPr>
          <w:b/>
          <w:bCs/>
          <w:color w:val="000000"/>
          <w:sz w:val="20"/>
          <w:szCs w:val="20"/>
        </w:rPr>
        <w:t>15.5</w:t>
      </w:r>
      <w:r w:rsidRPr="00881871">
        <w:rPr>
          <w:color w:val="000000"/>
          <w:sz w:val="20"/>
          <w:szCs w:val="20"/>
        </w:rPr>
        <w:t xml:space="preserve"> </w:t>
      </w:r>
      <w:r w:rsidRPr="00881871">
        <w:rPr>
          <w:sz w:val="20"/>
          <w:szCs w:val="20"/>
        </w:rPr>
        <w:t xml:space="preserve">A comissão a que se refere o </w:t>
      </w:r>
      <w:r w:rsidR="00881871" w:rsidRPr="00881871">
        <w:rPr>
          <w:sz w:val="20"/>
          <w:szCs w:val="20"/>
        </w:rPr>
        <w:t xml:space="preserve">item </w:t>
      </w:r>
      <w:r w:rsidR="00881871" w:rsidRPr="00EB1EE1">
        <w:rPr>
          <w:sz w:val="20"/>
          <w:szCs w:val="20"/>
        </w:rPr>
        <w:t>15.2</w:t>
      </w:r>
      <w:r w:rsidRPr="00881871">
        <w:rPr>
          <w:sz w:val="20"/>
          <w:szCs w:val="20"/>
        </w:rPr>
        <w:t xml:space="preserve">,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4E2B37AC" w14:textId="77777777" w:rsidR="00D62E62" w:rsidRPr="00881871" w:rsidRDefault="00D62E62" w:rsidP="00C15C04">
      <w:pPr>
        <w:pStyle w:val="PargrafodaLista4"/>
        <w:ind w:left="-567" w:right="-567"/>
        <w:jc w:val="both"/>
        <w:rPr>
          <w:sz w:val="20"/>
          <w:szCs w:val="20"/>
        </w:rPr>
      </w:pPr>
      <w:r w:rsidRPr="00881871">
        <w:rPr>
          <w:b/>
          <w:bCs/>
          <w:sz w:val="20"/>
          <w:szCs w:val="20"/>
        </w:rPr>
        <w:t>15.6</w:t>
      </w:r>
      <w:r w:rsidRPr="00881871">
        <w:rPr>
          <w:sz w:val="20"/>
          <w:szCs w:val="20"/>
        </w:rPr>
        <w:t xml:space="preserve"> A </w:t>
      </w:r>
      <w:r w:rsidRPr="00881871">
        <w:rPr>
          <w:b/>
          <w:sz w:val="20"/>
          <w:szCs w:val="20"/>
        </w:rPr>
        <w:t>CONTRATADA</w:t>
      </w:r>
      <w:r w:rsidRPr="00881871">
        <w:rPr>
          <w:sz w:val="20"/>
          <w:szCs w:val="20"/>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6B03B073" w14:textId="77777777" w:rsidR="00D62E62" w:rsidRPr="00881871" w:rsidRDefault="00D62E62" w:rsidP="00C15C04">
      <w:pPr>
        <w:pStyle w:val="PargrafodaLista4"/>
        <w:ind w:left="-567" w:right="-567"/>
        <w:jc w:val="both"/>
        <w:rPr>
          <w:sz w:val="20"/>
          <w:szCs w:val="20"/>
        </w:rPr>
      </w:pPr>
      <w:r w:rsidRPr="00881871">
        <w:rPr>
          <w:b/>
          <w:bCs/>
          <w:sz w:val="20"/>
          <w:szCs w:val="20"/>
        </w:rPr>
        <w:t>15.7</w:t>
      </w:r>
      <w:r w:rsidRPr="00881871">
        <w:rPr>
          <w:sz w:val="20"/>
          <w:szCs w:val="20"/>
        </w:rPr>
        <w:t xml:space="preserve"> A instituição e a atuação da fiscalização do serviço objeto do contrato não exclui ou atenua a responsabilidade da </w:t>
      </w:r>
      <w:r w:rsidRPr="00881871">
        <w:rPr>
          <w:b/>
          <w:sz w:val="20"/>
          <w:szCs w:val="20"/>
        </w:rPr>
        <w:t>CONTRATADA</w:t>
      </w:r>
      <w:r w:rsidRPr="00881871">
        <w:rPr>
          <w:sz w:val="20"/>
          <w:szCs w:val="20"/>
        </w:rPr>
        <w:t xml:space="preserve">, nem a exime de manter fiscalização própria.  </w:t>
      </w:r>
    </w:p>
    <w:p w14:paraId="07952C5C" w14:textId="77777777" w:rsidR="00D62E62" w:rsidRPr="008111D1" w:rsidRDefault="00D62E62" w:rsidP="00C15C04">
      <w:pPr>
        <w:pStyle w:val="PargrafodaLista4"/>
        <w:ind w:left="-567" w:right="-567"/>
        <w:jc w:val="both"/>
        <w:rPr>
          <w:b/>
          <w:sz w:val="20"/>
          <w:szCs w:val="20"/>
        </w:rPr>
      </w:pPr>
      <w:r w:rsidRPr="00881871">
        <w:rPr>
          <w:b/>
          <w:bCs/>
          <w:sz w:val="20"/>
          <w:szCs w:val="20"/>
        </w:rPr>
        <w:t>15.8</w:t>
      </w:r>
      <w:r w:rsidRPr="00881871">
        <w:rPr>
          <w:sz w:val="20"/>
          <w:szCs w:val="20"/>
        </w:rPr>
        <w:t xml:space="preserve"> Na forma da Lei Federal nº 8.213, </w:t>
      </w:r>
      <w:r w:rsidRPr="008111D1">
        <w:rPr>
          <w:sz w:val="20"/>
          <w:szCs w:val="20"/>
        </w:rPr>
        <w:t>de 1991, se procederá à fiscalização do regime de cotas realizando a verificação no local do cumprimento da obrigação assumida no contrato</w:t>
      </w:r>
      <w:r w:rsidRPr="008111D1">
        <w:rPr>
          <w:b/>
          <w:sz w:val="20"/>
          <w:szCs w:val="20"/>
        </w:rPr>
        <w:t>.</w:t>
      </w:r>
    </w:p>
    <w:p w14:paraId="00D36D37" w14:textId="77777777" w:rsidR="00D62E62" w:rsidRPr="008111D1" w:rsidRDefault="00D62E62" w:rsidP="00D62E62">
      <w:pPr>
        <w:pStyle w:val="PargrafodaLista4"/>
        <w:tabs>
          <w:tab w:val="left" w:pos="1920"/>
        </w:tabs>
        <w:ind w:left="360" w:right="-680"/>
        <w:jc w:val="both"/>
        <w:rPr>
          <w:sz w:val="20"/>
          <w:szCs w:val="20"/>
        </w:rPr>
      </w:pPr>
      <w:r w:rsidRPr="008111D1">
        <w:rPr>
          <w:sz w:val="20"/>
          <w:szCs w:val="20"/>
        </w:rPr>
        <w:tab/>
      </w:r>
    </w:p>
    <w:p w14:paraId="64D4C9B5" w14:textId="77777777" w:rsidR="00253DEC" w:rsidRPr="008111D1" w:rsidRDefault="004D2596" w:rsidP="007C00BF">
      <w:pPr>
        <w:pStyle w:val="Nivel010"/>
        <w:spacing w:before="0"/>
        <w:ind w:left="-567" w:right="-567" w:firstLine="0"/>
        <w:rPr>
          <w:rFonts w:ascii="Times New Roman" w:hAnsi="Times New Roman"/>
          <w:color w:val="auto"/>
          <w:lang w:eastAsia="en-US"/>
        </w:rPr>
      </w:pPr>
      <w:r w:rsidRPr="008111D1">
        <w:rPr>
          <w:rFonts w:ascii="Times New Roman" w:hAnsi="Times New Roman"/>
          <w:color w:val="auto"/>
          <w:lang w:eastAsia="en-US"/>
        </w:rPr>
        <w:t>1</w:t>
      </w:r>
      <w:r w:rsidR="00E764EF" w:rsidRPr="008111D1">
        <w:rPr>
          <w:rFonts w:ascii="Times New Roman" w:hAnsi="Times New Roman"/>
          <w:color w:val="auto"/>
          <w:lang w:eastAsia="en-US"/>
        </w:rPr>
        <w:t>6</w:t>
      </w:r>
      <w:r w:rsidRPr="008111D1">
        <w:rPr>
          <w:rFonts w:ascii="Times New Roman" w:hAnsi="Times New Roman"/>
          <w:color w:val="auto"/>
          <w:lang w:eastAsia="en-US"/>
        </w:rPr>
        <w:t xml:space="preserve"> </w:t>
      </w:r>
      <w:r w:rsidR="00253DEC" w:rsidRPr="008111D1">
        <w:rPr>
          <w:rFonts w:ascii="Times New Roman" w:hAnsi="Times New Roman"/>
          <w:color w:val="auto"/>
          <w:lang w:eastAsia="en-US"/>
        </w:rPr>
        <w:t xml:space="preserve">DAS OBRIGAÇÕES DA CONTRATANTE </w:t>
      </w:r>
    </w:p>
    <w:p w14:paraId="0F69749C" w14:textId="77777777" w:rsidR="00EB1EE1" w:rsidRPr="008111D1" w:rsidRDefault="00EB1EE1" w:rsidP="00EB1EE1">
      <w:pPr>
        <w:ind w:left="-567"/>
        <w:jc w:val="both"/>
        <w:rPr>
          <w:sz w:val="20"/>
          <w:szCs w:val="20"/>
        </w:rPr>
      </w:pPr>
      <w:r w:rsidRPr="008111D1">
        <w:rPr>
          <w:sz w:val="20"/>
          <w:szCs w:val="20"/>
        </w:rPr>
        <w:t>Informações constantes no Termo de Referência (ANEXO 1)</w:t>
      </w:r>
    </w:p>
    <w:p w14:paraId="010179CA" w14:textId="77777777" w:rsidR="00032229" w:rsidRPr="008111D1" w:rsidRDefault="00032229" w:rsidP="00032229">
      <w:pPr>
        <w:autoSpaceDE w:val="0"/>
        <w:autoSpaceDN w:val="0"/>
        <w:adjustRightInd w:val="0"/>
        <w:ind w:left="-567" w:right="-567"/>
        <w:jc w:val="both"/>
        <w:rPr>
          <w:b/>
          <w:bCs/>
          <w:sz w:val="20"/>
          <w:szCs w:val="20"/>
        </w:rPr>
      </w:pPr>
    </w:p>
    <w:p w14:paraId="53AEA5FB" w14:textId="77777777" w:rsidR="00537E01" w:rsidRPr="008111D1" w:rsidRDefault="00AF768E" w:rsidP="007C00BF">
      <w:pPr>
        <w:autoSpaceDE w:val="0"/>
        <w:autoSpaceDN w:val="0"/>
        <w:adjustRightInd w:val="0"/>
        <w:ind w:left="-567" w:right="-567"/>
        <w:jc w:val="both"/>
        <w:rPr>
          <w:sz w:val="20"/>
          <w:szCs w:val="20"/>
        </w:rPr>
      </w:pPr>
      <w:r w:rsidRPr="008111D1">
        <w:rPr>
          <w:b/>
          <w:bCs/>
          <w:sz w:val="20"/>
          <w:szCs w:val="20"/>
        </w:rPr>
        <w:t>17</w:t>
      </w:r>
      <w:r w:rsidR="00537E01" w:rsidRPr="008111D1">
        <w:rPr>
          <w:b/>
          <w:bCs/>
          <w:sz w:val="20"/>
          <w:szCs w:val="20"/>
        </w:rPr>
        <w:t xml:space="preserve"> DAS OBRIGAÇÕES DA CONTRATADA</w:t>
      </w:r>
    </w:p>
    <w:p w14:paraId="4E415FD0" w14:textId="14AE8AAF" w:rsidR="00A76CFC" w:rsidRPr="008111D1" w:rsidRDefault="00EB1EE1" w:rsidP="00C925DA">
      <w:pPr>
        <w:ind w:left="-567"/>
        <w:jc w:val="both"/>
        <w:rPr>
          <w:sz w:val="20"/>
          <w:szCs w:val="20"/>
        </w:rPr>
      </w:pPr>
      <w:r w:rsidRPr="008111D1">
        <w:rPr>
          <w:sz w:val="20"/>
          <w:szCs w:val="20"/>
        </w:rPr>
        <w:t>Informações constantes no Termo de Referência (ANEXO 1)</w:t>
      </w:r>
    </w:p>
    <w:p w14:paraId="070B28D4" w14:textId="77777777" w:rsidR="00EB1EE1" w:rsidRPr="008111D1" w:rsidRDefault="00EB1EE1" w:rsidP="00C925DA">
      <w:pPr>
        <w:ind w:left="-567"/>
        <w:jc w:val="both"/>
        <w:rPr>
          <w:sz w:val="20"/>
          <w:szCs w:val="20"/>
        </w:rPr>
      </w:pPr>
    </w:p>
    <w:p w14:paraId="37BE6A99" w14:textId="77777777" w:rsidR="00A0515A" w:rsidRPr="008111D1" w:rsidRDefault="00A0515A" w:rsidP="007C00BF">
      <w:pPr>
        <w:widowControl w:val="0"/>
        <w:overflowPunct w:val="0"/>
        <w:adjustRightInd w:val="0"/>
        <w:ind w:left="-567" w:right="-567"/>
        <w:jc w:val="both"/>
        <w:rPr>
          <w:b/>
          <w:sz w:val="20"/>
          <w:szCs w:val="20"/>
        </w:rPr>
      </w:pPr>
      <w:r w:rsidRPr="008111D1">
        <w:rPr>
          <w:b/>
          <w:sz w:val="20"/>
          <w:szCs w:val="20"/>
        </w:rPr>
        <w:t>18 DOS PREÇOS ESTIMADOS PELA ADMINISTRAÇÃO</w:t>
      </w:r>
    </w:p>
    <w:p w14:paraId="1F0C3784" w14:textId="70972B15" w:rsidR="00A0515A" w:rsidRPr="00D0100B" w:rsidRDefault="00A0515A" w:rsidP="007C00BF">
      <w:pPr>
        <w:widowControl w:val="0"/>
        <w:overflowPunct w:val="0"/>
        <w:adjustRightInd w:val="0"/>
        <w:ind w:left="-567" w:right="-567"/>
        <w:jc w:val="both"/>
        <w:rPr>
          <w:sz w:val="20"/>
          <w:szCs w:val="20"/>
        </w:rPr>
      </w:pPr>
      <w:r w:rsidRPr="00D0100B">
        <w:rPr>
          <w:b/>
          <w:sz w:val="20"/>
          <w:szCs w:val="20"/>
        </w:rPr>
        <w:t>18.1</w:t>
      </w:r>
      <w:r w:rsidRPr="00D0100B">
        <w:rPr>
          <w:sz w:val="20"/>
          <w:szCs w:val="20"/>
        </w:rPr>
        <w:t xml:space="preserve"> O preço total estimado pela Administração para o objeto deste pregão é de </w:t>
      </w:r>
      <w:r w:rsidR="00EB1EE1" w:rsidRPr="003C1087">
        <w:rPr>
          <w:b/>
          <w:sz w:val="20"/>
          <w:szCs w:val="20"/>
        </w:rPr>
        <w:t>R$ 15.488.900,14</w:t>
      </w:r>
      <w:r w:rsidR="00EB1EE1">
        <w:rPr>
          <w:sz w:val="20"/>
          <w:szCs w:val="20"/>
        </w:rPr>
        <w:t xml:space="preserve"> </w:t>
      </w:r>
      <w:r w:rsidR="00EB1EE1" w:rsidRPr="003C1087">
        <w:rPr>
          <w:sz w:val="20"/>
          <w:szCs w:val="20"/>
        </w:rPr>
        <w:t>(Quinze milhões,</w:t>
      </w:r>
      <w:r w:rsidR="00EB1EE1">
        <w:rPr>
          <w:sz w:val="20"/>
          <w:szCs w:val="20"/>
        </w:rPr>
        <w:t xml:space="preserve"> </w:t>
      </w:r>
      <w:r w:rsidR="00EB1EE1" w:rsidRPr="003C1087">
        <w:rPr>
          <w:sz w:val="20"/>
          <w:szCs w:val="20"/>
        </w:rPr>
        <w:t>quatrocentos e</w:t>
      </w:r>
      <w:r w:rsidR="00EB1EE1">
        <w:rPr>
          <w:sz w:val="20"/>
          <w:szCs w:val="20"/>
        </w:rPr>
        <w:t xml:space="preserve"> </w:t>
      </w:r>
      <w:r w:rsidR="00EB1EE1" w:rsidRPr="003C1087">
        <w:rPr>
          <w:sz w:val="20"/>
          <w:szCs w:val="20"/>
        </w:rPr>
        <w:t>oitenta e oito mil,</w:t>
      </w:r>
      <w:r w:rsidR="00EB1EE1">
        <w:rPr>
          <w:sz w:val="20"/>
          <w:szCs w:val="20"/>
        </w:rPr>
        <w:t xml:space="preserve"> </w:t>
      </w:r>
      <w:r w:rsidR="00EB1EE1" w:rsidRPr="003C1087">
        <w:rPr>
          <w:sz w:val="20"/>
          <w:szCs w:val="20"/>
        </w:rPr>
        <w:t>novecentos reais e</w:t>
      </w:r>
      <w:r w:rsidR="00EB1EE1">
        <w:rPr>
          <w:sz w:val="20"/>
          <w:szCs w:val="20"/>
        </w:rPr>
        <w:t xml:space="preserve"> quatorze centavos.</w:t>
      </w:r>
      <w:r w:rsidRPr="00D0100B">
        <w:rPr>
          <w:sz w:val="20"/>
          <w:szCs w:val="20"/>
        </w:rPr>
        <w:t xml:space="preserve"> </w:t>
      </w:r>
    </w:p>
    <w:p w14:paraId="32BA84D1" w14:textId="77777777" w:rsidR="00A0515A" w:rsidRPr="00D0100B" w:rsidRDefault="00A0515A" w:rsidP="007C00BF">
      <w:pPr>
        <w:widowControl w:val="0"/>
        <w:overflowPunct w:val="0"/>
        <w:adjustRightInd w:val="0"/>
        <w:ind w:left="-567" w:right="-567"/>
        <w:jc w:val="both"/>
        <w:rPr>
          <w:sz w:val="20"/>
          <w:szCs w:val="20"/>
        </w:rPr>
      </w:pPr>
      <w:r w:rsidRPr="00D0100B">
        <w:rPr>
          <w:b/>
          <w:sz w:val="20"/>
          <w:szCs w:val="20"/>
        </w:rPr>
        <w:t>18.2</w:t>
      </w:r>
      <w:r w:rsidRPr="00D0100B">
        <w:rPr>
          <w:sz w:val="20"/>
          <w:szCs w:val="20"/>
        </w:rPr>
        <w:t xml:space="preserve"> O valor descrito acima constitui mera estimativa, não se obrigando a Fundação Municipal de Saúde de Niterói a utilizá-lo integralmente. </w:t>
      </w:r>
    </w:p>
    <w:p w14:paraId="388612CE" w14:textId="77777777" w:rsidR="00A0515A" w:rsidRPr="00D0100B" w:rsidRDefault="00A0515A" w:rsidP="007C00BF">
      <w:pPr>
        <w:autoSpaceDE w:val="0"/>
        <w:autoSpaceDN w:val="0"/>
        <w:adjustRightInd w:val="0"/>
        <w:ind w:left="-567" w:right="-567"/>
        <w:jc w:val="both"/>
        <w:rPr>
          <w:sz w:val="20"/>
          <w:szCs w:val="20"/>
        </w:rPr>
      </w:pPr>
    </w:p>
    <w:p w14:paraId="25796069" w14:textId="77777777" w:rsidR="00DA5225" w:rsidRPr="001A4FD5" w:rsidRDefault="00DA5225" w:rsidP="00DA5225">
      <w:pPr>
        <w:numPr>
          <w:ilvl w:val="1"/>
          <w:numId w:val="0"/>
        </w:numPr>
        <w:ind w:left="-567" w:right="-567"/>
        <w:jc w:val="both"/>
        <w:rPr>
          <w:b/>
          <w:sz w:val="20"/>
          <w:szCs w:val="20"/>
          <w:lang w:eastAsia="en-US"/>
        </w:rPr>
      </w:pPr>
      <w:r w:rsidRPr="001A4FD5">
        <w:rPr>
          <w:b/>
          <w:sz w:val="20"/>
          <w:szCs w:val="20"/>
          <w:lang w:eastAsia="en-US"/>
        </w:rPr>
        <w:t>19 DO PAGAMENTO</w:t>
      </w:r>
    </w:p>
    <w:p w14:paraId="3C7451F2" w14:textId="77777777" w:rsidR="00DA5225" w:rsidRPr="001A4FD5" w:rsidRDefault="00DA5225" w:rsidP="00DA5225">
      <w:pPr>
        <w:numPr>
          <w:ilvl w:val="1"/>
          <w:numId w:val="0"/>
        </w:numPr>
        <w:ind w:left="-567" w:right="-567"/>
        <w:jc w:val="both"/>
        <w:rPr>
          <w:sz w:val="20"/>
        </w:rPr>
      </w:pPr>
      <w:r w:rsidRPr="001A4FD5">
        <w:rPr>
          <w:b/>
          <w:sz w:val="20"/>
        </w:rPr>
        <w:t xml:space="preserve">19.1 </w:t>
      </w:r>
      <w:r w:rsidRPr="001A4FD5">
        <w:rPr>
          <w:sz w:val="20"/>
        </w:rPr>
        <w:t xml:space="preserve">O CONTRATANTE deverá pagar à CONTRATADA o valor total de R$ ________ (_______________), em ___ (____) parcelas, no valor de R$_____ </w:t>
      </w:r>
    </w:p>
    <w:p w14:paraId="5578746C" w14:textId="22305D76"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sz w:val="20"/>
        </w:rPr>
        <w:t>(________________), cada uma delas, sendo efetuadas mensal, sucessiva e diretamente na conta corrente nº _____, agência ____, de titularidade da CONTRATADA, junto à instituição financeira contratada pela Fundação Municipal de Saúde</w:t>
      </w:r>
      <w:r w:rsidR="00AE265D">
        <w:rPr>
          <w:rFonts w:ascii="Times New Roman" w:hAnsi="Times New Roman"/>
          <w:sz w:val="20"/>
        </w:rPr>
        <w:t xml:space="preserve"> de Niterói</w:t>
      </w:r>
      <w:r w:rsidRPr="001A4FD5">
        <w:rPr>
          <w:rFonts w:ascii="Times New Roman" w:hAnsi="Times New Roman"/>
          <w:sz w:val="20"/>
        </w:rPr>
        <w:t xml:space="preserve">. </w:t>
      </w:r>
    </w:p>
    <w:p w14:paraId="09174654" w14:textId="77777777"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b/>
          <w:sz w:val="20"/>
        </w:rPr>
        <w:t>19.2</w:t>
      </w:r>
      <w:r w:rsidRPr="001A4FD5">
        <w:rPr>
          <w:rFonts w:ascii="Times New Roman" w:hAnsi="Times New Roman"/>
          <w:sz w:val="20"/>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5CF1B7FD" w14:textId="77777777" w:rsidR="00DA5225" w:rsidRPr="001A4FD5" w:rsidRDefault="00DA5225" w:rsidP="00DA5225">
      <w:pPr>
        <w:pStyle w:val="Corpodetexto"/>
        <w:spacing w:line="240" w:lineRule="auto"/>
        <w:ind w:left="-567" w:right="-567"/>
        <w:rPr>
          <w:rFonts w:ascii="Times New Roman" w:hAnsi="Times New Roman"/>
          <w:sz w:val="20"/>
        </w:rPr>
      </w:pPr>
      <w:r w:rsidRPr="001A4FD5">
        <w:rPr>
          <w:rFonts w:ascii="Times New Roman" w:hAnsi="Times New Roman"/>
          <w:b/>
          <w:sz w:val="20"/>
        </w:rPr>
        <w:t>19.3</w:t>
      </w:r>
      <w:r w:rsidRPr="001A4FD5">
        <w:rPr>
          <w:rFonts w:ascii="Times New Roman" w:hAnsi="Times New Roman"/>
          <w:sz w:val="20"/>
        </w:rPr>
        <w:t xml:space="preserve"> O pagamento somente será autorizado após a declaração de recebimento da execução do objeto, mediante atestação.</w:t>
      </w:r>
    </w:p>
    <w:p w14:paraId="402C5CF2" w14:textId="77777777" w:rsidR="00DA5225" w:rsidRPr="001A4FD5" w:rsidRDefault="00DA5225" w:rsidP="00DA5225">
      <w:pPr>
        <w:widowControl w:val="0"/>
        <w:overflowPunct w:val="0"/>
        <w:adjustRightInd w:val="0"/>
        <w:ind w:left="-567" w:right="-567"/>
        <w:jc w:val="both"/>
        <w:rPr>
          <w:sz w:val="20"/>
          <w:szCs w:val="20"/>
        </w:rPr>
      </w:pPr>
      <w:r w:rsidRPr="001A4FD5">
        <w:rPr>
          <w:b/>
          <w:sz w:val="20"/>
          <w:szCs w:val="20"/>
        </w:rPr>
        <w:t>19.4</w:t>
      </w:r>
      <w:r w:rsidRPr="001A4FD5">
        <w:rPr>
          <w:sz w:val="20"/>
          <w:szCs w:val="20"/>
        </w:rPr>
        <w:t xml:space="preserve"> A CONTRATADA deverá encaminhar a fatura/Nota Fiscal devidamente atestada, com vistas ao pagamento, para o departamento administrativo-setor de contratos, localizado na Rua Visconde de Sepetiba, 987, 8º andar, Centro – Niterói/RJ, em nome do Fundo Municipal de Saúde de Niterói, inscrito no CNPJ sob o nº 11.249.035/0001-85, acompanhada de comprovante de recolhimento do FGTS e INSS, bem como comprovante de atendimento aos encargos relativos à mão de obra empregada no contrato.</w:t>
      </w:r>
    </w:p>
    <w:p w14:paraId="00F6894F" w14:textId="77777777" w:rsidR="00DA5225" w:rsidRPr="001A4FD5" w:rsidRDefault="00DA5225" w:rsidP="00DA5225">
      <w:pPr>
        <w:widowControl w:val="0"/>
        <w:overflowPunct w:val="0"/>
        <w:adjustRightInd w:val="0"/>
        <w:ind w:left="-567" w:right="-567"/>
        <w:jc w:val="both"/>
        <w:rPr>
          <w:sz w:val="20"/>
          <w:szCs w:val="20"/>
        </w:rPr>
      </w:pPr>
      <w:r w:rsidRPr="001A4FD5">
        <w:rPr>
          <w:b/>
          <w:sz w:val="20"/>
          <w:szCs w:val="20"/>
        </w:rPr>
        <w:t xml:space="preserve">19.5 </w:t>
      </w:r>
      <w:r w:rsidRPr="001A4FD5">
        <w:rPr>
          <w:sz w:val="20"/>
          <w:szCs w:val="20"/>
        </w:rPr>
        <w:t xml:space="preserve">A nota fiscal/fatura deve ser entregue devidamente atestada por dois servidores, que não o ordenador de despesas, comprovando-se, assim, a entrega do material ou a prestação efetiva do serviço. </w:t>
      </w:r>
    </w:p>
    <w:p w14:paraId="0CFE4391" w14:textId="77777777" w:rsidR="00DA5225" w:rsidRPr="001A4FD5" w:rsidRDefault="00DA5225" w:rsidP="00DA5225">
      <w:pPr>
        <w:ind w:left="-567" w:right="-567"/>
        <w:jc w:val="both"/>
        <w:rPr>
          <w:sz w:val="20"/>
          <w:szCs w:val="20"/>
        </w:rPr>
      </w:pPr>
      <w:r w:rsidRPr="001A4FD5">
        <w:rPr>
          <w:b/>
          <w:sz w:val="20"/>
          <w:szCs w:val="20"/>
        </w:rPr>
        <w:t xml:space="preserve">19.4 </w:t>
      </w:r>
      <w:r w:rsidRPr="001A4FD5">
        <w:rPr>
          <w:sz w:val="20"/>
          <w:szCs w:val="20"/>
        </w:rPr>
        <w:t xml:space="preserve">Satisfeitas as obrigações previstas nos parágrafos segundo e terceiro, o prazo para pagamento será realizado no prazo de 30 (trinta) dias, a contar da data final do período de adimplemento de cada parcela.  </w:t>
      </w:r>
    </w:p>
    <w:p w14:paraId="1172B712" w14:textId="77777777" w:rsidR="00DA5225" w:rsidRPr="001A4FD5" w:rsidRDefault="00DA5225" w:rsidP="00DA5225">
      <w:pPr>
        <w:ind w:left="-567" w:right="-567"/>
        <w:jc w:val="both"/>
        <w:rPr>
          <w:sz w:val="20"/>
          <w:szCs w:val="20"/>
        </w:rPr>
      </w:pPr>
      <w:r w:rsidRPr="001A4FD5">
        <w:rPr>
          <w:b/>
          <w:sz w:val="20"/>
          <w:szCs w:val="20"/>
        </w:rPr>
        <w:t xml:space="preserve">19.5 </w:t>
      </w:r>
      <w:r w:rsidRPr="001A4FD5">
        <w:rPr>
          <w:sz w:val="20"/>
          <w:szCs w:val="20"/>
        </w:rPr>
        <w:t xml:space="preserve">Considera-se adimplemento o cumprimento da prestação com a entrega do objeto, devidamente atestado pelo (s) agente (s) competente (s).  </w:t>
      </w:r>
    </w:p>
    <w:p w14:paraId="78E5DEA7" w14:textId="77777777" w:rsidR="00DA5225" w:rsidRPr="008111D1" w:rsidRDefault="00DA5225" w:rsidP="00DA5225">
      <w:pPr>
        <w:ind w:left="-567" w:right="-567"/>
        <w:jc w:val="both"/>
        <w:rPr>
          <w:sz w:val="20"/>
          <w:szCs w:val="20"/>
        </w:rPr>
      </w:pPr>
      <w:r w:rsidRPr="001A4FD5">
        <w:rPr>
          <w:b/>
          <w:sz w:val="20"/>
          <w:szCs w:val="20"/>
        </w:rPr>
        <w:t xml:space="preserve">19.6  </w:t>
      </w:r>
      <w:r w:rsidRPr="001A4FD5">
        <w:rPr>
          <w:sz w:val="20"/>
          <w:szCs w:val="20"/>
        </w:rPr>
        <w:t xml:space="preserve">Caso se faça necessária a reapresentação de qualquer nota fiscal por culpa da CONTRATADA, o prazo de 30 (trinta) dias ficará suspenso, prosseguindo a sua contagem a partir da </w:t>
      </w:r>
      <w:r w:rsidRPr="008111D1">
        <w:rPr>
          <w:sz w:val="20"/>
          <w:szCs w:val="20"/>
        </w:rPr>
        <w:t xml:space="preserve">data da respectiva reapresentação.  </w:t>
      </w:r>
    </w:p>
    <w:p w14:paraId="259B9C33" w14:textId="647AC60D" w:rsidR="00DA5225" w:rsidRPr="008111D1" w:rsidRDefault="00DA5225" w:rsidP="00DA5225">
      <w:pPr>
        <w:ind w:left="-567" w:right="-567"/>
        <w:jc w:val="both"/>
        <w:rPr>
          <w:sz w:val="20"/>
          <w:szCs w:val="20"/>
        </w:rPr>
      </w:pPr>
      <w:r w:rsidRPr="008111D1">
        <w:rPr>
          <w:b/>
          <w:sz w:val="20"/>
          <w:szCs w:val="20"/>
        </w:rPr>
        <w:t>19.7</w:t>
      </w:r>
      <w:r w:rsidRPr="008111D1">
        <w:rPr>
          <w:sz w:val="20"/>
          <w:szCs w:val="20"/>
        </w:rPr>
        <w:t xml:space="preserve"> Os pagamentos eventualmente realizados com atraso, desde que não decorram de ato ou fato atribuível à CONTRATADA, sofrerão a incidência de atualização financeira pelo </w:t>
      </w:r>
      <w:r w:rsidR="009C34ED" w:rsidRPr="008111D1">
        <w:rPr>
          <w:sz w:val="20"/>
          <w:szCs w:val="20"/>
        </w:rPr>
        <w:t xml:space="preserve">Custo Unitário Básico da Construção Civil (CUB) </w:t>
      </w:r>
      <w:r w:rsidRPr="008111D1">
        <w:rPr>
          <w:sz w:val="20"/>
          <w:szCs w:val="20"/>
        </w:rPr>
        <w:t>e juros moratórios de 0,5% ao mês, calculado pro rata die, e aqueles pagos em prazo inferior ao estabelecido neste edital serão feitos mediante desconto de 0,5% ao mês pro rata die.</w:t>
      </w:r>
    </w:p>
    <w:p w14:paraId="5DC42592" w14:textId="12E6B19A" w:rsidR="00DA5225" w:rsidRPr="008111D1" w:rsidRDefault="00DA5225" w:rsidP="00DA5225">
      <w:pPr>
        <w:ind w:left="-567" w:right="-567"/>
        <w:jc w:val="both"/>
        <w:rPr>
          <w:sz w:val="20"/>
          <w:szCs w:val="20"/>
        </w:rPr>
      </w:pPr>
      <w:r w:rsidRPr="008111D1">
        <w:rPr>
          <w:b/>
          <w:sz w:val="20"/>
          <w:szCs w:val="20"/>
        </w:rPr>
        <w:t xml:space="preserve">19.8 </w:t>
      </w:r>
      <w:r w:rsidR="00427D28" w:rsidRPr="008111D1">
        <w:rPr>
          <w:sz w:val="20"/>
          <w:szCs w:val="20"/>
        </w:rPr>
        <w:t xml:space="preserve">Decorrido o prazo de 12 (doze) meses da data da apresentação da proposta ou do orçamento a que essa proposta se referir, poderá a CONTRATADA fazer jus ao reajuste do valor contratual pela variação do </w:t>
      </w:r>
      <w:bookmarkStart w:id="2" w:name="_Hlk134185482"/>
      <w:r w:rsidR="00427D28" w:rsidRPr="008111D1">
        <w:rPr>
          <w:sz w:val="20"/>
          <w:szCs w:val="20"/>
        </w:rPr>
        <w:t>Custo Unitário Básico da Construção Civil (CUB)</w:t>
      </w:r>
      <w:bookmarkEnd w:id="2"/>
      <w:r w:rsidR="00427D28" w:rsidRPr="008111D1">
        <w:rPr>
          <w:sz w:val="20"/>
          <w:szCs w:val="20"/>
        </w:rPr>
        <w:t>, que deverá retratar a variação efetiva do custo de produção ou dos insumos utilizados na consecução do objeto contratual, na forma do que dispõe o art. 40, XI, da Lei n.º 8.666/93 e os arts 2º e 3º da Lei n.º 10.192, de 14.02.2001</w:t>
      </w:r>
    </w:p>
    <w:p w14:paraId="48E23219" w14:textId="77777777" w:rsidR="00DA5225" w:rsidRPr="001A4FD5" w:rsidRDefault="00DA5225" w:rsidP="00DA5225">
      <w:pPr>
        <w:ind w:left="-567" w:right="-567"/>
        <w:jc w:val="both"/>
        <w:rPr>
          <w:sz w:val="20"/>
          <w:szCs w:val="20"/>
        </w:rPr>
      </w:pPr>
      <w:r w:rsidRPr="008111D1">
        <w:rPr>
          <w:b/>
          <w:sz w:val="20"/>
          <w:szCs w:val="20"/>
        </w:rPr>
        <w:t>19.9</w:t>
      </w:r>
      <w:r w:rsidRPr="008111D1">
        <w:rPr>
          <w:sz w:val="20"/>
          <w:szCs w:val="20"/>
        </w:rPr>
        <w:t xml:space="preserve"> As partes convencionam que o prazo decadencial para o Contratado solicitar o pagamento do reajuste contratual, que deverá ser protocolizado na Unidade Protocoladora do órgão contratante, é </w:t>
      </w:r>
      <w:r w:rsidRPr="001A4FD5">
        <w:rPr>
          <w:sz w:val="20"/>
          <w:szCs w:val="20"/>
        </w:rPr>
        <w:t xml:space="preserve">de 60 (sessenta) dias, contados da publicação do índice ajustado contratualmente, sob pena de decair o seu respectivo direito de crédito, nos termos do art. 211, do Código Civil.   </w:t>
      </w:r>
    </w:p>
    <w:p w14:paraId="28A8BDAE" w14:textId="77777777" w:rsidR="00DA5225" w:rsidRPr="001A4FD5" w:rsidRDefault="00DA5225" w:rsidP="00DA5225">
      <w:pPr>
        <w:ind w:left="-567" w:right="-567"/>
        <w:jc w:val="both"/>
        <w:rPr>
          <w:sz w:val="20"/>
          <w:szCs w:val="20"/>
        </w:rPr>
      </w:pPr>
      <w:r w:rsidRPr="001A4FD5">
        <w:rPr>
          <w:b/>
          <w:sz w:val="20"/>
          <w:szCs w:val="20"/>
        </w:rPr>
        <w:t>19.10</w:t>
      </w:r>
      <w:r w:rsidRPr="001A4FD5">
        <w:rPr>
          <w:sz w:val="20"/>
          <w:szCs w:val="20"/>
        </w:rPr>
        <w:t xml:space="preserve">  Na forma da Lei Federal nº 8.213/91, de 1991, caso a contratada não esteja aplicando o regime de cotas, suspender-se-á o pagamento devido, até que seja sanada a irregularidade apontada pelo órgão de fiscalização do contrato.  </w:t>
      </w:r>
    </w:p>
    <w:p w14:paraId="6C817275" w14:textId="77777777" w:rsidR="00DA5225" w:rsidRPr="001A4FD5" w:rsidRDefault="00DA5225" w:rsidP="00DA5225">
      <w:pPr>
        <w:ind w:left="-567" w:right="-567"/>
        <w:jc w:val="both"/>
        <w:rPr>
          <w:i/>
          <w:sz w:val="20"/>
          <w:szCs w:val="20"/>
        </w:rPr>
      </w:pPr>
    </w:p>
    <w:p w14:paraId="3D10DFD3" w14:textId="77777777" w:rsidR="00DA5225" w:rsidRPr="001A4FD5" w:rsidRDefault="00DA5225" w:rsidP="00DA5225">
      <w:pPr>
        <w:pStyle w:val="Nivel010"/>
        <w:spacing w:before="0"/>
        <w:ind w:left="-567" w:right="-567" w:firstLine="0"/>
        <w:rPr>
          <w:rFonts w:ascii="Times New Roman" w:hAnsi="Times New Roman"/>
          <w:color w:val="auto"/>
        </w:rPr>
      </w:pPr>
      <w:r w:rsidRPr="0009159F">
        <w:rPr>
          <w:rFonts w:ascii="Times New Roman" w:hAnsi="Times New Roman"/>
          <w:color w:val="auto"/>
        </w:rPr>
        <w:t>20 DAS SANÇÕES ADMINISTRATIVAS</w:t>
      </w:r>
    </w:p>
    <w:p w14:paraId="4B677C17" w14:textId="77777777" w:rsidR="00DA5225" w:rsidRPr="00F554C3" w:rsidRDefault="00DA5225" w:rsidP="00DA5225">
      <w:pPr>
        <w:ind w:left="-567" w:right="-567"/>
        <w:jc w:val="both"/>
        <w:rPr>
          <w:sz w:val="20"/>
          <w:szCs w:val="20"/>
        </w:rPr>
      </w:pPr>
      <w:r>
        <w:rPr>
          <w:b/>
          <w:sz w:val="20"/>
          <w:szCs w:val="20"/>
        </w:rPr>
        <w:t>20</w:t>
      </w:r>
      <w:r w:rsidRPr="00F554C3">
        <w:rPr>
          <w:b/>
          <w:sz w:val="20"/>
          <w:szCs w:val="20"/>
        </w:rPr>
        <w:t xml:space="preserve">.1 </w:t>
      </w:r>
      <w:r w:rsidRPr="00F554C3">
        <w:rPr>
          <w:sz w:val="20"/>
          <w:szCs w:val="20"/>
        </w:rPr>
        <w:t>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w:t>
      </w:r>
    </w:p>
    <w:p w14:paraId="5C106169" w14:textId="77777777" w:rsidR="00DA5225" w:rsidRPr="00F554C3" w:rsidRDefault="00DA5225" w:rsidP="0071624E">
      <w:pPr>
        <w:numPr>
          <w:ilvl w:val="0"/>
          <w:numId w:val="18"/>
        </w:numPr>
        <w:ind w:left="-567" w:right="-567"/>
        <w:jc w:val="both"/>
        <w:rPr>
          <w:sz w:val="20"/>
          <w:szCs w:val="20"/>
        </w:rPr>
      </w:pPr>
      <w:r w:rsidRPr="00F554C3">
        <w:rPr>
          <w:sz w:val="20"/>
          <w:szCs w:val="20"/>
        </w:rPr>
        <w:t>advertência;</w:t>
      </w:r>
      <w:r w:rsidRPr="00F554C3">
        <w:rPr>
          <w:rFonts w:ascii="Arial" w:eastAsia="Arial" w:hAnsi="Arial" w:cs="Arial"/>
          <w:sz w:val="20"/>
          <w:szCs w:val="20"/>
        </w:rPr>
        <w:t xml:space="preserve"> </w:t>
      </w:r>
    </w:p>
    <w:p w14:paraId="7B75D7ED" w14:textId="77777777" w:rsidR="00DA5225" w:rsidRPr="00F554C3" w:rsidRDefault="00DA5225" w:rsidP="0071624E">
      <w:pPr>
        <w:numPr>
          <w:ilvl w:val="0"/>
          <w:numId w:val="18"/>
        </w:numPr>
        <w:ind w:left="-567" w:right="-567"/>
        <w:jc w:val="both"/>
        <w:rPr>
          <w:sz w:val="20"/>
          <w:szCs w:val="20"/>
        </w:rPr>
      </w:pPr>
      <w:r w:rsidRPr="00F554C3">
        <w:rPr>
          <w:sz w:val="20"/>
          <w:szCs w:val="20"/>
        </w:rPr>
        <w:t xml:space="preserve">multa administrativa; </w:t>
      </w:r>
      <w:r w:rsidRPr="00F554C3">
        <w:rPr>
          <w:rFonts w:ascii="Arial" w:eastAsia="Arial" w:hAnsi="Arial" w:cs="Arial"/>
          <w:sz w:val="20"/>
          <w:szCs w:val="20"/>
        </w:rPr>
        <w:t xml:space="preserve"> </w:t>
      </w:r>
    </w:p>
    <w:p w14:paraId="72E996AE" w14:textId="77777777" w:rsidR="00DA5225" w:rsidRPr="00F554C3" w:rsidRDefault="00DA5225" w:rsidP="0071624E">
      <w:pPr>
        <w:numPr>
          <w:ilvl w:val="0"/>
          <w:numId w:val="18"/>
        </w:numPr>
        <w:ind w:left="-567" w:right="-567"/>
        <w:jc w:val="both"/>
        <w:rPr>
          <w:sz w:val="20"/>
          <w:szCs w:val="20"/>
        </w:rPr>
      </w:pPr>
      <w:r w:rsidRPr="00F554C3">
        <w:rPr>
          <w:sz w:val="20"/>
          <w:szCs w:val="20"/>
        </w:rPr>
        <w:t>suspensão temporária da participação em licitação e impedimento de contratar com a Administração Pública;</w:t>
      </w:r>
      <w:r w:rsidRPr="00F554C3">
        <w:rPr>
          <w:rFonts w:ascii="Arial" w:eastAsia="Arial" w:hAnsi="Arial" w:cs="Arial"/>
          <w:sz w:val="20"/>
          <w:szCs w:val="20"/>
        </w:rPr>
        <w:t xml:space="preserve"> </w:t>
      </w:r>
    </w:p>
    <w:p w14:paraId="06468D85" w14:textId="77777777" w:rsidR="00DA5225" w:rsidRPr="00F554C3" w:rsidRDefault="00DA5225" w:rsidP="0071624E">
      <w:pPr>
        <w:numPr>
          <w:ilvl w:val="0"/>
          <w:numId w:val="18"/>
        </w:numPr>
        <w:ind w:left="-567" w:right="-567"/>
        <w:jc w:val="both"/>
        <w:rPr>
          <w:sz w:val="20"/>
          <w:szCs w:val="20"/>
        </w:rPr>
      </w:pPr>
      <w:r w:rsidRPr="00F554C3">
        <w:rPr>
          <w:sz w:val="20"/>
          <w:szCs w:val="20"/>
        </w:rPr>
        <w:t>declaração de inidoneidade para licitar e contratar com a Administração Pública.</w:t>
      </w:r>
      <w:r w:rsidRPr="00F554C3">
        <w:rPr>
          <w:rFonts w:ascii="Arial" w:eastAsia="Arial" w:hAnsi="Arial" w:cs="Arial"/>
          <w:sz w:val="20"/>
          <w:szCs w:val="20"/>
        </w:rPr>
        <w:t xml:space="preserve"> </w:t>
      </w:r>
    </w:p>
    <w:p w14:paraId="5BAFE7FA" w14:textId="77777777" w:rsidR="00DA5225" w:rsidRPr="00F554C3" w:rsidRDefault="00DA5225" w:rsidP="0071624E">
      <w:pPr>
        <w:numPr>
          <w:ilvl w:val="0"/>
          <w:numId w:val="18"/>
        </w:numPr>
        <w:ind w:left="-567" w:right="-567"/>
        <w:jc w:val="both"/>
        <w:rPr>
          <w:sz w:val="20"/>
          <w:szCs w:val="20"/>
        </w:rPr>
      </w:pPr>
      <w:r w:rsidRPr="00F554C3">
        <w:rPr>
          <w:sz w:val="20"/>
          <w:szCs w:val="20"/>
        </w:rPr>
        <w:t xml:space="preserve">Descredenciamento no SICAF, pelo prazo de até 5 (cinco) anos. </w:t>
      </w:r>
    </w:p>
    <w:p w14:paraId="066358A9" w14:textId="77777777" w:rsidR="00DA5225" w:rsidRPr="00F554C3" w:rsidRDefault="00DA5225" w:rsidP="00DA5225">
      <w:pPr>
        <w:ind w:left="-567" w:right="-567"/>
        <w:jc w:val="both"/>
        <w:rPr>
          <w:sz w:val="20"/>
          <w:szCs w:val="20"/>
        </w:rPr>
      </w:pPr>
      <w:r>
        <w:rPr>
          <w:b/>
          <w:sz w:val="20"/>
          <w:szCs w:val="20"/>
        </w:rPr>
        <w:t>20</w:t>
      </w:r>
      <w:r w:rsidRPr="00F554C3">
        <w:rPr>
          <w:b/>
          <w:sz w:val="20"/>
          <w:szCs w:val="20"/>
        </w:rPr>
        <w:t xml:space="preserve">.2 </w:t>
      </w:r>
      <w:r w:rsidRPr="00F554C3">
        <w:rPr>
          <w:sz w:val="20"/>
          <w:szCs w:val="20"/>
        </w:rPr>
        <w:t xml:space="preserve">Quando a penalidade envolver prazo ou valor, a natureza e a gravidade da falta cometida também deverão ser considerados para a sua fixação. </w:t>
      </w:r>
      <w:r w:rsidRPr="00F554C3">
        <w:rPr>
          <w:rFonts w:ascii="Arial" w:eastAsia="Arial" w:hAnsi="Arial" w:cs="Arial"/>
          <w:sz w:val="20"/>
          <w:szCs w:val="20"/>
        </w:rPr>
        <w:t xml:space="preserve"> </w:t>
      </w:r>
    </w:p>
    <w:p w14:paraId="2C4D0205" w14:textId="77777777" w:rsidR="00DA5225" w:rsidRPr="008111D1" w:rsidRDefault="00DA5225" w:rsidP="00DA5225">
      <w:pPr>
        <w:ind w:left="-567" w:right="-567"/>
        <w:jc w:val="both"/>
        <w:rPr>
          <w:sz w:val="20"/>
          <w:szCs w:val="20"/>
        </w:rPr>
      </w:pPr>
      <w:r>
        <w:rPr>
          <w:b/>
          <w:sz w:val="20"/>
          <w:szCs w:val="20"/>
        </w:rPr>
        <w:t>20</w:t>
      </w:r>
      <w:r w:rsidRPr="00F554C3">
        <w:rPr>
          <w:b/>
          <w:sz w:val="20"/>
          <w:szCs w:val="20"/>
        </w:rPr>
        <w:t xml:space="preserve">.3 </w:t>
      </w:r>
      <w:r w:rsidRPr="00F554C3">
        <w:rPr>
          <w:sz w:val="20"/>
          <w:szCs w:val="20"/>
        </w:rPr>
        <w:t xml:space="preserve">A imposição das penalidades é de competência exclusiva do órgão licitante, devendo ser aplicada pela autoridade competente, na forma abaixo descrita:  </w:t>
      </w:r>
    </w:p>
    <w:p w14:paraId="21533D41"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advertência e a multa, previstas nas alíneas </w:t>
      </w:r>
      <w:r w:rsidRPr="008111D1">
        <w:rPr>
          <w:sz w:val="20"/>
          <w:szCs w:val="20"/>
          <w:u w:val="single" w:color="000000"/>
        </w:rPr>
        <w:t>a</w:t>
      </w:r>
      <w:r w:rsidRPr="008111D1">
        <w:rPr>
          <w:sz w:val="20"/>
          <w:szCs w:val="20"/>
        </w:rPr>
        <w:t xml:space="preserve"> e </w:t>
      </w:r>
      <w:r w:rsidRPr="008111D1">
        <w:rPr>
          <w:sz w:val="20"/>
          <w:szCs w:val="20"/>
          <w:u w:val="single" w:color="000000"/>
        </w:rPr>
        <w:t>b</w:t>
      </w:r>
      <w:r w:rsidRPr="008111D1">
        <w:rPr>
          <w:sz w:val="20"/>
          <w:szCs w:val="20"/>
        </w:rPr>
        <w:t xml:space="preserve">, item 20.1, serão impostas pelo Ordenador de Despesa.  </w:t>
      </w:r>
    </w:p>
    <w:p w14:paraId="1161AC60"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suspensão temporária da participação em licitação e impedimento de contratar com a Administração Pública, prevista na alínea </w:t>
      </w:r>
      <w:r w:rsidRPr="008111D1">
        <w:rPr>
          <w:sz w:val="20"/>
          <w:szCs w:val="20"/>
          <w:u w:val="single" w:color="000000"/>
        </w:rPr>
        <w:t>c,</w:t>
      </w:r>
      <w:r w:rsidRPr="008111D1">
        <w:rPr>
          <w:sz w:val="20"/>
          <w:szCs w:val="20"/>
        </w:rPr>
        <w:t xml:space="preserve"> do item 20.1, será imposta pelo próprio Secretário Municipal ou pelo Ordenador de Despesa.  </w:t>
      </w:r>
    </w:p>
    <w:p w14:paraId="6B1E9678" w14:textId="77777777" w:rsidR="00DA5225" w:rsidRPr="008111D1" w:rsidRDefault="00DA5225" w:rsidP="0071624E">
      <w:pPr>
        <w:numPr>
          <w:ilvl w:val="0"/>
          <w:numId w:val="20"/>
        </w:numPr>
        <w:ind w:left="-567" w:right="-567"/>
        <w:jc w:val="both"/>
        <w:rPr>
          <w:sz w:val="20"/>
          <w:szCs w:val="20"/>
        </w:rPr>
      </w:pPr>
      <w:r w:rsidRPr="008111D1">
        <w:rPr>
          <w:sz w:val="20"/>
          <w:szCs w:val="20"/>
        </w:rPr>
        <w:t xml:space="preserve">a aplicação da sanção prevista na alínea </w:t>
      </w:r>
      <w:r w:rsidRPr="008111D1">
        <w:rPr>
          <w:sz w:val="20"/>
          <w:szCs w:val="20"/>
          <w:u w:val="single" w:color="000000"/>
        </w:rPr>
        <w:t>d</w:t>
      </w:r>
      <w:r w:rsidRPr="008111D1">
        <w:rPr>
          <w:sz w:val="20"/>
          <w:szCs w:val="20"/>
        </w:rPr>
        <w:t xml:space="preserve">, do item 20.1, é de competência exclusiva do Prefeito de Niterói e dos Secretários Municipais. </w:t>
      </w:r>
      <w:r w:rsidRPr="008111D1">
        <w:rPr>
          <w:rFonts w:ascii="Arial" w:eastAsia="Arial" w:hAnsi="Arial" w:cs="Arial"/>
          <w:sz w:val="20"/>
          <w:szCs w:val="20"/>
        </w:rPr>
        <w:t xml:space="preserve">  </w:t>
      </w:r>
    </w:p>
    <w:p w14:paraId="0F7F7142" w14:textId="77777777" w:rsidR="00DA5225" w:rsidRPr="008111D1" w:rsidRDefault="00DA5225" w:rsidP="00DA5225">
      <w:pPr>
        <w:tabs>
          <w:tab w:val="center" w:pos="3502"/>
        </w:tabs>
        <w:ind w:left="-567" w:right="-567"/>
        <w:jc w:val="both"/>
        <w:rPr>
          <w:sz w:val="20"/>
          <w:szCs w:val="20"/>
        </w:rPr>
      </w:pPr>
      <w:r w:rsidRPr="008111D1">
        <w:rPr>
          <w:b/>
          <w:sz w:val="20"/>
          <w:szCs w:val="20"/>
        </w:rPr>
        <w:t>20.4</w:t>
      </w:r>
      <w:r w:rsidRPr="008111D1">
        <w:rPr>
          <w:sz w:val="20"/>
          <w:szCs w:val="20"/>
        </w:rPr>
        <w:t xml:space="preserve"> A multa administrativa, prevista na alínea </w:t>
      </w:r>
      <w:r w:rsidRPr="008111D1">
        <w:rPr>
          <w:sz w:val="20"/>
          <w:szCs w:val="20"/>
          <w:u w:val="single" w:color="000000"/>
        </w:rPr>
        <w:t>b,</w:t>
      </w:r>
      <w:r w:rsidRPr="008111D1">
        <w:rPr>
          <w:sz w:val="20"/>
          <w:szCs w:val="20"/>
        </w:rPr>
        <w:t xml:space="preserve"> do item 20.1: </w:t>
      </w:r>
      <w:r w:rsidRPr="008111D1">
        <w:rPr>
          <w:rFonts w:eastAsia="Arial"/>
          <w:sz w:val="20"/>
          <w:szCs w:val="20"/>
        </w:rPr>
        <w:t xml:space="preserve"> </w:t>
      </w:r>
    </w:p>
    <w:p w14:paraId="2728A79A" w14:textId="77777777" w:rsidR="00DA5225" w:rsidRPr="00F554C3" w:rsidRDefault="00DA5225" w:rsidP="0071624E">
      <w:pPr>
        <w:numPr>
          <w:ilvl w:val="0"/>
          <w:numId w:val="19"/>
        </w:numPr>
        <w:ind w:left="-567" w:right="-567"/>
        <w:jc w:val="both"/>
        <w:rPr>
          <w:sz w:val="20"/>
          <w:szCs w:val="20"/>
        </w:rPr>
      </w:pPr>
      <w:r w:rsidRPr="00F554C3">
        <w:rPr>
          <w:sz w:val="20"/>
          <w:szCs w:val="20"/>
        </w:rPr>
        <w:t>corresponderá ao valor de até 5% (cinco por cento) sobre o valor do Contrato, aplicada de acordo com a gravidade da infração e proporcionalmente às parcelas não executadas;</w:t>
      </w:r>
      <w:r w:rsidRPr="00F554C3">
        <w:rPr>
          <w:rFonts w:eastAsia="Arial"/>
          <w:sz w:val="20"/>
          <w:szCs w:val="20"/>
        </w:rPr>
        <w:t xml:space="preserve"> </w:t>
      </w:r>
    </w:p>
    <w:p w14:paraId="5DB28261" w14:textId="77777777" w:rsidR="00DA5225" w:rsidRPr="00F554C3" w:rsidRDefault="00DA5225" w:rsidP="0071624E">
      <w:pPr>
        <w:numPr>
          <w:ilvl w:val="0"/>
          <w:numId w:val="19"/>
        </w:numPr>
        <w:ind w:left="-567" w:right="-567"/>
        <w:jc w:val="both"/>
        <w:rPr>
          <w:sz w:val="20"/>
          <w:szCs w:val="20"/>
        </w:rPr>
      </w:pPr>
      <w:r w:rsidRPr="00F554C3">
        <w:rPr>
          <w:sz w:val="20"/>
          <w:szCs w:val="20"/>
        </w:rPr>
        <w:t xml:space="preserve">poderá ser aplicada cumulativamente a qualquer outra; </w:t>
      </w:r>
      <w:r w:rsidRPr="00F554C3">
        <w:rPr>
          <w:rFonts w:eastAsia="Arial"/>
          <w:sz w:val="20"/>
          <w:szCs w:val="20"/>
        </w:rPr>
        <w:t xml:space="preserve"> </w:t>
      </w:r>
    </w:p>
    <w:p w14:paraId="2440AF5D" w14:textId="77777777" w:rsidR="00DA5225" w:rsidRPr="00F554C3" w:rsidRDefault="00DA5225" w:rsidP="0071624E">
      <w:pPr>
        <w:numPr>
          <w:ilvl w:val="0"/>
          <w:numId w:val="19"/>
        </w:numPr>
        <w:ind w:left="-567" w:right="-567"/>
        <w:jc w:val="both"/>
        <w:rPr>
          <w:sz w:val="20"/>
          <w:szCs w:val="20"/>
        </w:rPr>
      </w:pPr>
      <w:r w:rsidRPr="00F554C3">
        <w:rPr>
          <w:sz w:val="20"/>
          <w:szCs w:val="20"/>
        </w:rPr>
        <w:t xml:space="preserve">não tem caráter compensatório e seu pagamento não exime a responsabilidade por perdas e danos das infrações cometidas; </w:t>
      </w:r>
      <w:r w:rsidRPr="00F554C3">
        <w:rPr>
          <w:rFonts w:eastAsia="Arial"/>
          <w:sz w:val="20"/>
          <w:szCs w:val="20"/>
        </w:rPr>
        <w:t xml:space="preserve"> </w:t>
      </w:r>
    </w:p>
    <w:p w14:paraId="60943A61" w14:textId="77777777" w:rsidR="00DA5225" w:rsidRPr="00F554C3" w:rsidRDefault="00DA5225" w:rsidP="0071624E">
      <w:pPr>
        <w:numPr>
          <w:ilvl w:val="0"/>
          <w:numId w:val="19"/>
        </w:numPr>
        <w:ind w:left="-567" w:right="-567"/>
        <w:jc w:val="both"/>
        <w:rPr>
          <w:sz w:val="20"/>
          <w:szCs w:val="20"/>
        </w:rPr>
      </w:pPr>
      <w:r w:rsidRPr="00F554C3">
        <w:rPr>
          <w:sz w:val="20"/>
          <w:szCs w:val="20"/>
        </w:rPr>
        <w:t>deverá ser graduada conforme a gravidade da infração;</w:t>
      </w:r>
      <w:r w:rsidRPr="00F554C3">
        <w:rPr>
          <w:rFonts w:eastAsia="Arial"/>
          <w:sz w:val="20"/>
          <w:szCs w:val="20"/>
        </w:rPr>
        <w:t xml:space="preserve"> </w:t>
      </w:r>
    </w:p>
    <w:p w14:paraId="319092E6" w14:textId="77777777" w:rsidR="00DA5225" w:rsidRPr="00F554C3" w:rsidRDefault="00DA5225" w:rsidP="0071624E">
      <w:pPr>
        <w:numPr>
          <w:ilvl w:val="0"/>
          <w:numId w:val="19"/>
        </w:numPr>
        <w:ind w:left="-567" w:right="-567"/>
        <w:jc w:val="both"/>
        <w:rPr>
          <w:sz w:val="20"/>
          <w:szCs w:val="20"/>
        </w:rPr>
      </w:pPr>
      <w:r w:rsidRPr="00F554C3">
        <w:rPr>
          <w:sz w:val="20"/>
          <w:szCs w:val="20"/>
        </w:rPr>
        <w:t>nas reincidências específicas, deverá corresponder ao dobro do valor da que tiver sido inicialmente imposta, observando-se sempre o limite de 20% (vinte por cento) do valor do contrato ou do empenho.</w:t>
      </w:r>
      <w:r w:rsidRPr="00F554C3">
        <w:rPr>
          <w:rFonts w:eastAsia="Arial"/>
          <w:sz w:val="20"/>
          <w:szCs w:val="20"/>
        </w:rPr>
        <w:t xml:space="preserve"> </w:t>
      </w:r>
    </w:p>
    <w:p w14:paraId="12605E78" w14:textId="77777777" w:rsidR="00DA5225" w:rsidRPr="00BB2ACB" w:rsidRDefault="00DA5225" w:rsidP="00DA5225">
      <w:pPr>
        <w:ind w:left="-567" w:right="-567"/>
        <w:jc w:val="both"/>
        <w:rPr>
          <w:sz w:val="20"/>
          <w:szCs w:val="20"/>
        </w:rPr>
      </w:pPr>
      <w:r w:rsidRPr="00BB2ACB">
        <w:rPr>
          <w:b/>
          <w:sz w:val="20"/>
          <w:szCs w:val="20"/>
        </w:rPr>
        <w:t>20.5</w:t>
      </w:r>
      <w:r w:rsidRPr="00BB2ACB">
        <w:rPr>
          <w:sz w:val="20"/>
          <w:szCs w:val="20"/>
        </w:rPr>
        <w:t xml:space="preserve"> Dentre outras hipóteses, a pena de advertência será aplicada à CONTRATADA quando não apresentada a documentação exigida no parágrafo terceiro da cláusula oitava, no prazo de 10 (dez) dias da sua exigência, o que configura a mora.   </w:t>
      </w:r>
    </w:p>
    <w:p w14:paraId="1614DE10" w14:textId="77777777" w:rsidR="00DA5225" w:rsidRPr="00BB2ACB" w:rsidRDefault="00DA5225" w:rsidP="00DA5225">
      <w:pPr>
        <w:ind w:left="-567" w:right="-567"/>
        <w:jc w:val="both"/>
        <w:rPr>
          <w:sz w:val="20"/>
          <w:szCs w:val="20"/>
        </w:rPr>
      </w:pPr>
      <w:r w:rsidRPr="00BB2ACB">
        <w:rPr>
          <w:b/>
          <w:sz w:val="20"/>
          <w:szCs w:val="20"/>
        </w:rPr>
        <w:t>20.6</w:t>
      </w:r>
      <w:r w:rsidRPr="00BB2ACB">
        <w:rPr>
          <w:sz w:val="20"/>
          <w:szCs w:val="20"/>
        </w:rPr>
        <w:t xml:space="preserve"> A suspensão temporária da participação em licitação e impedimento de contratar com a Administração Pública, prevista na alínea c, do </w:t>
      </w:r>
      <w:r>
        <w:rPr>
          <w:sz w:val="20"/>
          <w:szCs w:val="20"/>
        </w:rPr>
        <w:t xml:space="preserve">item </w:t>
      </w:r>
      <w:r w:rsidRPr="008111D1">
        <w:rPr>
          <w:sz w:val="20"/>
          <w:szCs w:val="20"/>
        </w:rPr>
        <w:t>20.1</w:t>
      </w:r>
      <w:r w:rsidRPr="00BB2ACB">
        <w:rPr>
          <w:sz w:val="20"/>
          <w:szCs w:val="20"/>
        </w:rPr>
        <w:t xml:space="preserve">:  </w:t>
      </w:r>
    </w:p>
    <w:p w14:paraId="3997D5B1" w14:textId="77777777" w:rsidR="00DA5225" w:rsidRPr="00BB2ACB" w:rsidRDefault="00DA5225" w:rsidP="00DA5225">
      <w:pPr>
        <w:ind w:left="-567" w:right="-567"/>
        <w:jc w:val="both"/>
        <w:rPr>
          <w:sz w:val="20"/>
          <w:szCs w:val="20"/>
        </w:rPr>
      </w:pPr>
      <w:r w:rsidRPr="00BB2ACB">
        <w:rPr>
          <w:sz w:val="20"/>
          <w:szCs w:val="20"/>
        </w:rPr>
        <w:t xml:space="preserve">a)não poderá ser aplicada em prazo superior a 2 (dois) anos;  </w:t>
      </w:r>
    </w:p>
    <w:p w14:paraId="10EDC4E4" w14:textId="77777777" w:rsidR="00DA5225" w:rsidRPr="00BB2ACB" w:rsidRDefault="00DA5225" w:rsidP="00DA5225">
      <w:pPr>
        <w:ind w:left="-567" w:right="-567"/>
        <w:jc w:val="both"/>
        <w:rPr>
          <w:sz w:val="20"/>
          <w:szCs w:val="20"/>
        </w:rPr>
      </w:pPr>
      <w:r w:rsidRPr="00BB2ACB">
        <w:rPr>
          <w:sz w:val="20"/>
          <w:szCs w:val="20"/>
        </w:rPr>
        <w:t xml:space="preserve">b) sem prejuízo de outras hipóteses, deverá ser aplicada quando o adjudicatário faltoso, sancionado com multa, não realizar o depósito do respectivo valor, no prazo devido;  </w:t>
      </w:r>
    </w:p>
    <w:p w14:paraId="0CA70D4A" w14:textId="77777777" w:rsidR="00DA5225" w:rsidRPr="00BB2ACB" w:rsidRDefault="00DA5225" w:rsidP="00DA5225">
      <w:pPr>
        <w:ind w:left="-567" w:right="-567"/>
        <w:jc w:val="both"/>
        <w:rPr>
          <w:sz w:val="20"/>
          <w:szCs w:val="20"/>
        </w:rPr>
      </w:pPr>
      <w:r w:rsidRPr="00BB2ACB">
        <w:rPr>
          <w:sz w:val="20"/>
          <w:szCs w:val="20"/>
        </w:rPr>
        <w:t xml:space="preserve">c) será aplicada, pelo prazo de 1 (um) ano, conjuntamente à rescisão contratual, no caso de descumprimento total ou parcial do objeto, configurando inadimplemento.   </w:t>
      </w:r>
    </w:p>
    <w:p w14:paraId="7FB574AB" w14:textId="77777777" w:rsidR="00DA5225" w:rsidRPr="00BB2ACB" w:rsidRDefault="00DA5225" w:rsidP="00DA5225">
      <w:pPr>
        <w:ind w:left="-567" w:right="-567"/>
        <w:jc w:val="both"/>
        <w:rPr>
          <w:sz w:val="20"/>
          <w:szCs w:val="20"/>
        </w:rPr>
      </w:pPr>
      <w:r w:rsidRPr="00BB2ACB">
        <w:rPr>
          <w:b/>
          <w:sz w:val="20"/>
          <w:szCs w:val="20"/>
        </w:rPr>
        <w:t>20.7</w:t>
      </w:r>
      <w:r w:rsidRPr="00BB2ACB">
        <w:rPr>
          <w:sz w:val="20"/>
          <w:szCs w:val="20"/>
        </w:rPr>
        <w:t xml:space="preserve"> A declaração de inidoneidade para licitar e contratar com a Administração Pública, prevista na alínea d, do </w:t>
      </w:r>
      <w:r w:rsidRPr="00F554C3">
        <w:rPr>
          <w:sz w:val="20"/>
          <w:szCs w:val="20"/>
        </w:rPr>
        <w:t xml:space="preserve">item </w:t>
      </w:r>
      <w:r w:rsidRPr="008111D1">
        <w:rPr>
          <w:sz w:val="20"/>
          <w:szCs w:val="20"/>
        </w:rPr>
        <w:t>20.1</w:t>
      </w:r>
      <w:r w:rsidRPr="00BB2ACB">
        <w:rPr>
          <w:sz w:val="20"/>
          <w:szCs w:val="20"/>
        </w:rPr>
        <w:t xml:space="preserve">,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6F49CB70" w14:textId="77777777" w:rsidR="00DA5225" w:rsidRPr="00BB2ACB" w:rsidRDefault="00DA5225" w:rsidP="00DA5225">
      <w:pPr>
        <w:ind w:left="-567" w:right="-567"/>
        <w:jc w:val="both"/>
        <w:rPr>
          <w:sz w:val="20"/>
          <w:szCs w:val="20"/>
        </w:rPr>
      </w:pPr>
      <w:r w:rsidRPr="00BB2ACB">
        <w:rPr>
          <w:b/>
          <w:sz w:val="20"/>
          <w:szCs w:val="20"/>
        </w:rPr>
        <w:t>20.8</w:t>
      </w:r>
      <w:r w:rsidRPr="00BB2ACB">
        <w:rPr>
          <w:sz w:val="20"/>
          <w:szCs w:val="20"/>
        </w:rPr>
        <w:t xml:space="preserve"> A reabilitação referida pelo parágrafo sétimo poderá ser requerida após 2 (dois) anos de sua aplicação.   </w:t>
      </w:r>
    </w:p>
    <w:p w14:paraId="7D0E89AF" w14:textId="77777777" w:rsidR="00DA5225" w:rsidRPr="00BB2ACB" w:rsidRDefault="00DA5225" w:rsidP="00DA5225">
      <w:pPr>
        <w:ind w:left="-567" w:right="-567"/>
        <w:jc w:val="both"/>
        <w:rPr>
          <w:sz w:val="20"/>
          <w:szCs w:val="20"/>
        </w:rPr>
      </w:pPr>
      <w:r w:rsidRPr="002E50DD">
        <w:rPr>
          <w:b/>
          <w:sz w:val="20"/>
          <w:szCs w:val="20"/>
        </w:rPr>
        <w:t>20.9</w:t>
      </w:r>
      <w:r w:rsidRPr="00BB2ACB">
        <w:rPr>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31C50479" w14:textId="77777777" w:rsidR="00DA5225" w:rsidRPr="00BB2ACB" w:rsidRDefault="00DA5225" w:rsidP="00DA5225">
      <w:pPr>
        <w:ind w:left="-567" w:right="-567"/>
        <w:jc w:val="both"/>
        <w:rPr>
          <w:sz w:val="20"/>
          <w:szCs w:val="20"/>
        </w:rPr>
      </w:pPr>
      <w:r w:rsidRPr="002E50DD">
        <w:rPr>
          <w:b/>
          <w:sz w:val="20"/>
          <w:szCs w:val="20"/>
        </w:rPr>
        <w:t>20.10</w:t>
      </w:r>
      <w:r w:rsidRPr="00BB2ACB">
        <w:rPr>
          <w:sz w:val="20"/>
          <w:szCs w:val="20"/>
        </w:rPr>
        <w:t xml:space="preserve"> Se o valor das multas previstas na alínea b, do </w:t>
      </w:r>
      <w:r w:rsidRPr="008111D1">
        <w:rPr>
          <w:sz w:val="20"/>
          <w:szCs w:val="20"/>
        </w:rPr>
        <w:t xml:space="preserve">item 20.1, e no item 20.9, aplicadas </w:t>
      </w:r>
      <w:r w:rsidRPr="00BB2ACB">
        <w:rPr>
          <w:sz w:val="20"/>
          <w:szCs w:val="20"/>
        </w:rPr>
        <w:t xml:space="preserve">cumulativamente ou de forma independente, forem superiores ao valor da garantia prestada, além da perda desta, responderá o infrator pela sua diferença, que será descontada dos pagamentos eventualmente devidos pela Administração ou cobrada judicialmente.    </w:t>
      </w:r>
    </w:p>
    <w:p w14:paraId="6E496035" w14:textId="77777777" w:rsidR="00DA5225" w:rsidRPr="00BB2ACB" w:rsidRDefault="00DA5225" w:rsidP="00DA5225">
      <w:pPr>
        <w:ind w:left="-567" w:right="-567"/>
        <w:jc w:val="both"/>
        <w:rPr>
          <w:sz w:val="20"/>
          <w:szCs w:val="20"/>
        </w:rPr>
      </w:pPr>
      <w:r w:rsidRPr="002E50DD">
        <w:rPr>
          <w:b/>
          <w:sz w:val="20"/>
          <w:szCs w:val="20"/>
        </w:rPr>
        <w:t>20.11</w:t>
      </w:r>
      <w:r w:rsidRPr="00BB2ACB">
        <w:rPr>
          <w:sz w:val="20"/>
          <w:szCs w:val="20"/>
        </w:rPr>
        <w:t xml:space="preserve"> A aplicação de sanção não exclui a possibilidade de rescisão administrativa do Contrato, garantido o contraditório e a defesa prévia.  </w:t>
      </w:r>
    </w:p>
    <w:p w14:paraId="0FFCD1AF" w14:textId="77777777" w:rsidR="00DA5225" w:rsidRPr="00BB2ACB" w:rsidRDefault="00DA5225" w:rsidP="00DA5225">
      <w:pPr>
        <w:ind w:left="-567" w:right="-567"/>
        <w:jc w:val="both"/>
        <w:rPr>
          <w:sz w:val="20"/>
          <w:szCs w:val="20"/>
        </w:rPr>
      </w:pPr>
      <w:r w:rsidRPr="002E50DD">
        <w:rPr>
          <w:b/>
          <w:sz w:val="20"/>
          <w:szCs w:val="20"/>
        </w:rPr>
        <w:t>20.12</w:t>
      </w:r>
      <w:r w:rsidRPr="00BB2ACB">
        <w:rPr>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104E6EF" w14:textId="77777777" w:rsidR="00DA5225" w:rsidRPr="00BB2ACB" w:rsidRDefault="00DA5225" w:rsidP="00DA5225">
      <w:pPr>
        <w:ind w:left="-567" w:right="-567"/>
        <w:jc w:val="both"/>
        <w:rPr>
          <w:sz w:val="20"/>
          <w:szCs w:val="20"/>
        </w:rPr>
      </w:pPr>
      <w:r w:rsidRPr="002E50DD">
        <w:rPr>
          <w:b/>
          <w:sz w:val="20"/>
          <w:szCs w:val="20"/>
        </w:rPr>
        <w:t>20.13</w:t>
      </w:r>
      <w:r w:rsidRPr="00BB2ACB">
        <w:rPr>
          <w:sz w:val="20"/>
          <w:szCs w:val="20"/>
        </w:rPr>
        <w:t xml:space="preserve"> Ao interessado será garantido o contraditório e a defesa prévia.  </w:t>
      </w:r>
    </w:p>
    <w:p w14:paraId="641C6026" w14:textId="77777777" w:rsidR="00DA5225" w:rsidRPr="00BB2ACB" w:rsidRDefault="00DA5225" w:rsidP="00DA5225">
      <w:pPr>
        <w:ind w:left="-567" w:right="-567"/>
        <w:jc w:val="both"/>
        <w:rPr>
          <w:sz w:val="20"/>
          <w:szCs w:val="20"/>
        </w:rPr>
      </w:pPr>
      <w:r w:rsidRPr="002E50DD">
        <w:rPr>
          <w:b/>
          <w:sz w:val="20"/>
          <w:szCs w:val="20"/>
        </w:rPr>
        <w:t>20.14</w:t>
      </w:r>
      <w:r w:rsidRPr="00BB2ACB">
        <w:rPr>
          <w:sz w:val="20"/>
          <w:szCs w:val="20"/>
        </w:rPr>
        <w:t xml:space="preserve"> A intimação do interessado deverá indicar o prazo e o local para a apresentação da defesa.   </w:t>
      </w:r>
    </w:p>
    <w:p w14:paraId="2FA17F6D" w14:textId="77777777" w:rsidR="00DA5225" w:rsidRPr="00BB2ACB" w:rsidRDefault="00DA5225" w:rsidP="00DA5225">
      <w:pPr>
        <w:ind w:left="-567" w:right="-567"/>
        <w:jc w:val="both"/>
        <w:rPr>
          <w:sz w:val="20"/>
          <w:szCs w:val="20"/>
        </w:rPr>
      </w:pPr>
      <w:r w:rsidRPr="002E50DD">
        <w:rPr>
          <w:b/>
          <w:sz w:val="20"/>
          <w:szCs w:val="20"/>
        </w:rPr>
        <w:t>20.15</w:t>
      </w:r>
      <w:r w:rsidRPr="00BB2ACB">
        <w:rPr>
          <w:sz w:val="20"/>
          <w:szCs w:val="20"/>
        </w:rPr>
        <w:t xml:space="preserve"> A defesa prévia do interessado será exercida no prazo de 5 (cinco) dias úteis, no caso de aplicação das penalidades previstas nas alíneas a, b e c, do </w:t>
      </w:r>
      <w:r w:rsidRPr="00F554C3">
        <w:rPr>
          <w:sz w:val="20"/>
          <w:szCs w:val="20"/>
        </w:rPr>
        <w:t xml:space="preserve">item </w:t>
      </w:r>
      <w:r w:rsidRPr="008111D1">
        <w:rPr>
          <w:sz w:val="20"/>
          <w:szCs w:val="20"/>
        </w:rPr>
        <w:t>20.1</w:t>
      </w:r>
      <w:r w:rsidRPr="00BB2ACB">
        <w:rPr>
          <w:sz w:val="20"/>
          <w:szCs w:val="20"/>
        </w:rPr>
        <w:t xml:space="preserve">, e no prazo de 10 (dez) dias, no caso da alínea d.  </w:t>
      </w:r>
    </w:p>
    <w:p w14:paraId="61A24878" w14:textId="77777777" w:rsidR="00DA5225" w:rsidRPr="00BB2ACB" w:rsidRDefault="00DA5225" w:rsidP="00DA5225">
      <w:pPr>
        <w:ind w:left="-567" w:right="-567"/>
        <w:jc w:val="both"/>
        <w:rPr>
          <w:sz w:val="20"/>
          <w:szCs w:val="20"/>
        </w:rPr>
      </w:pPr>
      <w:r w:rsidRPr="002E50DD">
        <w:rPr>
          <w:b/>
          <w:sz w:val="20"/>
          <w:szCs w:val="20"/>
        </w:rPr>
        <w:t>20.16</w:t>
      </w:r>
      <w:r w:rsidRPr="00BB2ACB">
        <w:rPr>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29C31590" w14:textId="77777777" w:rsidR="00DA5225" w:rsidRPr="00BB2ACB" w:rsidRDefault="00DA5225" w:rsidP="00DA5225">
      <w:pPr>
        <w:ind w:left="-567" w:right="-567"/>
        <w:jc w:val="both"/>
        <w:rPr>
          <w:sz w:val="20"/>
          <w:szCs w:val="20"/>
        </w:rPr>
      </w:pPr>
      <w:r w:rsidRPr="002E50DD">
        <w:rPr>
          <w:b/>
          <w:sz w:val="20"/>
          <w:szCs w:val="20"/>
        </w:rPr>
        <w:t>20.17</w:t>
      </w:r>
      <w:r w:rsidRPr="00BB2ACB">
        <w:rPr>
          <w:sz w:val="20"/>
          <w:szCs w:val="20"/>
        </w:rPr>
        <w:t xml:space="preserve"> Os licitantes, adjudicatários e contratados ficarão impedidos de contratar com a Administração Pública do Município de Niterói, enquanto perdurarem os efeitos das sanções de:</w:t>
      </w:r>
    </w:p>
    <w:p w14:paraId="3C1EF35B" w14:textId="77777777" w:rsidR="00DA5225" w:rsidRPr="00BB2ACB" w:rsidRDefault="00DA5225" w:rsidP="00DA5225">
      <w:pPr>
        <w:ind w:left="-567" w:right="-567"/>
        <w:jc w:val="both"/>
        <w:rPr>
          <w:sz w:val="20"/>
          <w:szCs w:val="20"/>
        </w:rPr>
      </w:pPr>
      <w:r w:rsidRPr="00BB2ACB">
        <w:rPr>
          <w:sz w:val="20"/>
          <w:szCs w:val="20"/>
        </w:rPr>
        <w:t>a) suspensão temporária da participação em licitação e impedimento de contratar imposta pelo Município de Niterói, suas Autarquias ou Fundações (art. 87, III da Lei n° 8.666/93);</w:t>
      </w:r>
    </w:p>
    <w:p w14:paraId="0A6AACD3" w14:textId="77777777" w:rsidR="00DA5225" w:rsidRPr="00BB2ACB" w:rsidRDefault="00DA5225" w:rsidP="00DA5225">
      <w:pPr>
        <w:ind w:left="-567" w:right="-567"/>
        <w:jc w:val="both"/>
        <w:rPr>
          <w:sz w:val="20"/>
          <w:szCs w:val="20"/>
        </w:rPr>
      </w:pPr>
      <w:r w:rsidRPr="00BB2ACB">
        <w:rPr>
          <w:sz w:val="20"/>
          <w:szCs w:val="20"/>
        </w:rPr>
        <w:t>b) impedimento de licitar e contratar imposta pelo Município de Niterói, suas Autarquias ou Fundações (art. 7° da Lei n° 10.520/02);</w:t>
      </w:r>
    </w:p>
    <w:p w14:paraId="3974C80F" w14:textId="77777777" w:rsidR="00DA5225" w:rsidRPr="00BB2ACB" w:rsidRDefault="00DA5225" w:rsidP="00DA5225">
      <w:pPr>
        <w:ind w:left="-567" w:right="-567"/>
        <w:jc w:val="both"/>
        <w:rPr>
          <w:sz w:val="20"/>
          <w:szCs w:val="20"/>
        </w:rPr>
      </w:pPr>
      <w:r w:rsidRPr="00BB2ACB">
        <w:rPr>
          <w:sz w:val="20"/>
          <w:szCs w:val="20"/>
        </w:rPr>
        <w:t xml:space="preserve">c) declaração de inidoneidade para licitar e contratar imposta por qualquer Ente ou Entidade da Administração Federal, Estadual, Distrital e Municipal (art. 87, IV da Lei n° 8.666/93); </w:t>
      </w:r>
    </w:p>
    <w:p w14:paraId="502BC423" w14:textId="77777777" w:rsidR="00DA5225" w:rsidRPr="00BB2ACB" w:rsidRDefault="00DA5225" w:rsidP="00DA5225">
      <w:pPr>
        <w:ind w:left="-567" w:right="-567"/>
        <w:jc w:val="both"/>
        <w:rPr>
          <w:sz w:val="20"/>
          <w:szCs w:val="20"/>
        </w:rPr>
      </w:pPr>
      <w:r w:rsidRPr="002E50DD">
        <w:rPr>
          <w:b/>
          <w:sz w:val="20"/>
          <w:szCs w:val="20"/>
        </w:rPr>
        <w:t>20.18</w:t>
      </w:r>
      <w:r w:rsidRPr="00BB2ACB">
        <w:rPr>
          <w:sz w:val="20"/>
          <w:szCs w:val="20"/>
        </w:rPr>
        <w:t xml:space="preserve"> As penalidades serão registradas pelo CONTRATANTE na Secretaria de Administração.   </w:t>
      </w:r>
    </w:p>
    <w:p w14:paraId="3A1040A4" w14:textId="77777777" w:rsidR="00DA5225" w:rsidRPr="00BB2ACB" w:rsidRDefault="00DA5225" w:rsidP="00DA5225">
      <w:pPr>
        <w:ind w:left="-567" w:right="-567"/>
        <w:jc w:val="both"/>
        <w:rPr>
          <w:sz w:val="20"/>
          <w:szCs w:val="20"/>
        </w:rPr>
      </w:pPr>
      <w:r w:rsidRPr="002E50DD">
        <w:rPr>
          <w:b/>
          <w:sz w:val="20"/>
          <w:szCs w:val="20"/>
        </w:rPr>
        <w:t>20.19</w:t>
      </w:r>
      <w:r w:rsidRPr="00BB2ACB">
        <w:rPr>
          <w:sz w:val="20"/>
          <w:szCs w:val="20"/>
        </w:rPr>
        <w:t xml:space="preserve"> Após o registro mencionado no parágrafo acima, deverá ser remetido o extrato de publicação no veículo de publicação dos atos oficiais do Município do ato de aplicação das penalidades citadas nas alíneas c e d do </w:t>
      </w:r>
      <w:r w:rsidRPr="00F554C3">
        <w:rPr>
          <w:sz w:val="20"/>
          <w:szCs w:val="20"/>
        </w:rPr>
        <w:t xml:space="preserve">item </w:t>
      </w:r>
      <w:r w:rsidRPr="008111D1">
        <w:rPr>
          <w:sz w:val="20"/>
          <w:szCs w:val="20"/>
        </w:rPr>
        <w:t>20.1</w:t>
      </w:r>
      <w:r w:rsidRPr="00BB2ACB">
        <w:rPr>
          <w:sz w:val="20"/>
          <w:szCs w:val="20"/>
        </w:rPr>
        <w:t xml:space="preserve">, de modo a possibilitar a formalização da extensão dos seus efeitos para todos os órgãos e entidades da Administração Pública do Município de Niterói.  </w:t>
      </w:r>
    </w:p>
    <w:p w14:paraId="1C8CA9D3" w14:textId="77777777" w:rsidR="00DA5225" w:rsidRPr="00BB2ACB" w:rsidRDefault="00DA5225" w:rsidP="00DA5225">
      <w:pPr>
        <w:ind w:left="-567" w:right="-567"/>
        <w:jc w:val="both"/>
        <w:rPr>
          <w:sz w:val="20"/>
          <w:szCs w:val="20"/>
        </w:rPr>
      </w:pPr>
      <w:r w:rsidRPr="002E50DD">
        <w:rPr>
          <w:b/>
          <w:sz w:val="20"/>
          <w:szCs w:val="20"/>
        </w:rPr>
        <w:t>20.20</w:t>
      </w:r>
      <w:r w:rsidRPr="00BB2ACB">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5B5BB9C0" w14:textId="77777777" w:rsidR="00DA5225" w:rsidRDefault="00DA5225" w:rsidP="00DA5225">
      <w:pPr>
        <w:ind w:left="-567" w:right="-567"/>
        <w:jc w:val="both"/>
        <w:rPr>
          <w:sz w:val="20"/>
          <w:szCs w:val="20"/>
        </w:rPr>
      </w:pPr>
      <w:r w:rsidRPr="002E50DD">
        <w:rPr>
          <w:b/>
          <w:sz w:val="20"/>
          <w:szCs w:val="20"/>
        </w:rPr>
        <w:t>20.21</w:t>
      </w:r>
      <w:r w:rsidRPr="00BB2ACB">
        <w:rPr>
          <w:sz w:val="20"/>
          <w:szCs w:val="20"/>
        </w:rPr>
        <w:t xml:space="preserve"> As penalidades serão obrigatoriamente registradas no SICAF.</w:t>
      </w:r>
    </w:p>
    <w:p w14:paraId="68F1DA22" w14:textId="77777777" w:rsidR="00DA5225" w:rsidRDefault="00DA5225" w:rsidP="00DA5225">
      <w:pPr>
        <w:ind w:left="-567" w:right="-567"/>
        <w:jc w:val="both"/>
        <w:rPr>
          <w:sz w:val="20"/>
          <w:szCs w:val="20"/>
        </w:rPr>
      </w:pPr>
    </w:p>
    <w:p w14:paraId="214A2CF6" w14:textId="77777777" w:rsidR="00DA5225" w:rsidRPr="00264D3A" w:rsidRDefault="00DA5225" w:rsidP="00DA5225">
      <w:pPr>
        <w:spacing w:line="259" w:lineRule="auto"/>
        <w:ind w:left="-567" w:right="-567"/>
        <w:contextualSpacing/>
        <w:jc w:val="both"/>
        <w:rPr>
          <w:rFonts w:eastAsia="Calibri"/>
          <w:b/>
          <w:bCs/>
          <w:color w:val="000000"/>
          <w:sz w:val="20"/>
          <w:szCs w:val="20"/>
          <w:lang w:eastAsia="en-US"/>
        </w:rPr>
      </w:pPr>
      <w:r w:rsidRPr="00264D3A">
        <w:rPr>
          <w:rFonts w:eastAsia="Calibri"/>
          <w:b/>
          <w:bCs/>
          <w:color w:val="000000"/>
          <w:sz w:val="20"/>
          <w:szCs w:val="20"/>
          <w:lang w:eastAsia="en-US"/>
        </w:rPr>
        <w:t>2</w:t>
      </w:r>
      <w:r>
        <w:rPr>
          <w:rFonts w:eastAsia="Calibri"/>
          <w:b/>
          <w:bCs/>
          <w:color w:val="000000"/>
          <w:sz w:val="20"/>
          <w:szCs w:val="20"/>
          <w:lang w:eastAsia="en-US"/>
        </w:rPr>
        <w:t>1</w:t>
      </w:r>
      <w:r w:rsidRPr="00264D3A">
        <w:rPr>
          <w:rFonts w:eastAsia="Calibri"/>
          <w:b/>
          <w:bCs/>
          <w:color w:val="000000"/>
          <w:sz w:val="20"/>
          <w:szCs w:val="20"/>
          <w:lang w:eastAsia="en-US"/>
        </w:rPr>
        <w:t xml:space="preserve"> CLÁUSULA ANTI-CORRUPÇÃO</w:t>
      </w:r>
    </w:p>
    <w:p w14:paraId="35AB8E58" w14:textId="77777777" w:rsidR="00DA5225" w:rsidRPr="00264D3A" w:rsidRDefault="00DA5225" w:rsidP="00DA5225">
      <w:pPr>
        <w:ind w:left="-567" w:right="-567"/>
        <w:jc w:val="both"/>
        <w:rPr>
          <w:sz w:val="20"/>
          <w:szCs w:val="20"/>
          <w:shd w:val="clear" w:color="auto" w:fill="FFFFFF"/>
        </w:rPr>
      </w:pPr>
      <w:r w:rsidRPr="00264D3A">
        <w:rPr>
          <w:b/>
          <w:iCs/>
          <w:sz w:val="20"/>
          <w:szCs w:val="20"/>
        </w:rPr>
        <w:t>2</w:t>
      </w:r>
      <w:r>
        <w:rPr>
          <w:b/>
          <w:iCs/>
          <w:sz w:val="20"/>
          <w:szCs w:val="20"/>
        </w:rPr>
        <w:t>1</w:t>
      </w:r>
      <w:r w:rsidRPr="00264D3A">
        <w:rPr>
          <w:b/>
          <w:iCs/>
          <w:sz w:val="20"/>
          <w:szCs w:val="20"/>
        </w:rPr>
        <w:t>.1 DISPOSIÇÕES ANTISSUBORNO E ANTICORRUPÇÃO:</w:t>
      </w:r>
      <w:r w:rsidRPr="00264D3A">
        <w:rPr>
          <w:i/>
          <w:iCs/>
          <w:sz w:val="20"/>
          <w:szCs w:val="20"/>
        </w:rPr>
        <w:t xml:space="preserve"> As partes </w:t>
      </w:r>
      <w:r w:rsidRPr="00264D3A">
        <w:rPr>
          <w:sz w:val="20"/>
          <w:szCs w:val="20"/>
          <w:shd w:val="clear" w:color="auto" w:fill="FFFFFF"/>
        </w:rPr>
        <w:t xml:space="preserve">declaram conhecer as normas de prevenção à corrupção previstas na legislação brasileira, dentre elas, a Lei de Improbidade Administrativa (Lei nº 8.429/1992) e a Lei nº 12.846/2013 e seus regulamentos, assim </w:t>
      </w:r>
      <w:r w:rsidRPr="00264D3A">
        <w:rPr>
          <w:i/>
          <w:iCs/>
          <w:sz w:val="20"/>
          <w:szCs w:val="20"/>
          <w:shd w:val="clear" w:color="auto" w:fill="FFFFFF"/>
        </w:rPr>
        <w:t xml:space="preserve"> </w:t>
      </w:r>
      <w:r w:rsidRPr="00264D3A">
        <w:rPr>
          <w:sz w:val="20"/>
          <w:szCs w:val="20"/>
          <w:shd w:val="clear" w:color="auto" w:fill="FFFFFF"/>
        </w:rPr>
        <w:t xml:space="preserve">como </w:t>
      </w:r>
      <w:r w:rsidRPr="00264D3A">
        <w:rPr>
          <w:sz w:val="20"/>
          <w:szCs w:val="20"/>
        </w:rPr>
        <w:t xml:space="preserve">todas as convenções e tratados internacionais anticorrupção dos quais o Brasil é signatário, denominadas </w:t>
      </w:r>
      <w:r w:rsidRPr="00264D3A">
        <w:rPr>
          <w:sz w:val="20"/>
          <w:szCs w:val="20"/>
          <w:shd w:val="clear" w:color="auto" w:fill="FFFFFF"/>
        </w:rPr>
        <w:t xml:space="preserve">em conjunto “Leis Anticorrupção”, e se </w:t>
      </w:r>
      <w:r w:rsidRPr="00264D3A">
        <w:rPr>
          <w:i/>
          <w:iCs/>
          <w:sz w:val="20"/>
          <w:szCs w:val="20"/>
          <w:shd w:val="clear" w:color="auto" w:fill="FFFFFF"/>
        </w:rPr>
        <w:t>c</w:t>
      </w:r>
      <w:r w:rsidRPr="00264D3A">
        <w:rPr>
          <w:sz w:val="20"/>
          <w:szCs w:val="20"/>
        </w:rPr>
        <w:t>omprometem a observá-las fielmente</w:t>
      </w:r>
      <w:r w:rsidRPr="00264D3A">
        <w:rPr>
          <w:i/>
          <w:iCs/>
          <w:sz w:val="20"/>
          <w:szCs w:val="20"/>
        </w:rPr>
        <w:t xml:space="preserve">, por si e seus prepostos, sócios, administradores e colaboradores, </w:t>
      </w:r>
      <w:r w:rsidRPr="00264D3A">
        <w:rPr>
          <w:sz w:val="20"/>
          <w:szCs w:val="20"/>
          <w:shd w:val="clear" w:color="auto" w:fill="FFFFFF"/>
        </w:rPr>
        <w:t>bem como exigir o seu cumprimento pelos terceiros por elas contratados.</w:t>
      </w:r>
    </w:p>
    <w:p w14:paraId="1180898F" w14:textId="77777777" w:rsidR="00DA5225" w:rsidRPr="00264D3A" w:rsidRDefault="00DA5225" w:rsidP="00DA5225">
      <w:pPr>
        <w:ind w:left="-567" w:right="-567"/>
        <w:jc w:val="both"/>
        <w:rPr>
          <w:sz w:val="20"/>
          <w:szCs w:val="20"/>
        </w:rPr>
      </w:pPr>
      <w:r w:rsidRPr="00264D3A">
        <w:rPr>
          <w:b/>
          <w:bCs/>
          <w:sz w:val="20"/>
          <w:szCs w:val="20"/>
        </w:rPr>
        <w:t xml:space="preserve">    2</w:t>
      </w:r>
      <w:r>
        <w:rPr>
          <w:b/>
          <w:bCs/>
          <w:sz w:val="20"/>
          <w:szCs w:val="20"/>
        </w:rPr>
        <w:t>1</w:t>
      </w:r>
      <w:r w:rsidRPr="00264D3A">
        <w:rPr>
          <w:b/>
          <w:bCs/>
          <w:sz w:val="20"/>
          <w:szCs w:val="20"/>
        </w:rPr>
        <w:t>.1.1</w:t>
      </w:r>
      <w:r w:rsidRPr="00264D3A">
        <w:rPr>
          <w:sz w:val="20"/>
          <w:szCs w:val="20"/>
        </w:rPr>
        <w:t> As partes obrigam-se a comunicar uma à outra, assim que tiver conhecimento, sobre qualquer atividade ou prática que suspeite ou efetivamente constitua um indício ou uma infração aos termos das Leis Anticorrupção e/ou Política Antissuborno e Corrupção.</w:t>
      </w:r>
    </w:p>
    <w:p w14:paraId="0B29E049" w14:textId="77777777" w:rsidR="00DA5225" w:rsidRPr="00264D3A" w:rsidRDefault="00DA5225" w:rsidP="00DA5225">
      <w:pPr>
        <w:ind w:left="-567" w:right="-567"/>
        <w:jc w:val="both"/>
        <w:rPr>
          <w:i/>
          <w:iCs/>
          <w:sz w:val="20"/>
          <w:szCs w:val="20"/>
        </w:rPr>
      </w:pPr>
      <w:r w:rsidRPr="00264D3A">
        <w:rPr>
          <w:b/>
          <w:bCs/>
          <w:sz w:val="20"/>
          <w:szCs w:val="20"/>
        </w:rPr>
        <w:t xml:space="preserve">    2</w:t>
      </w:r>
      <w:r>
        <w:rPr>
          <w:b/>
          <w:bCs/>
          <w:sz w:val="20"/>
          <w:szCs w:val="20"/>
        </w:rPr>
        <w:t>1</w:t>
      </w:r>
      <w:r w:rsidRPr="00264D3A">
        <w:rPr>
          <w:b/>
          <w:bCs/>
          <w:sz w:val="20"/>
          <w:szCs w:val="20"/>
        </w:rPr>
        <w:t>.1.2</w:t>
      </w:r>
      <w:r w:rsidRPr="00264D3A">
        <w:rPr>
          <w:sz w:val="20"/>
          <w:szCs w:val="20"/>
        </w:rPr>
        <w:t xml:space="preserve"> A CONTRATADA </w:t>
      </w:r>
      <w:r w:rsidRPr="00264D3A">
        <w:rPr>
          <w:sz w:val="20"/>
          <w:szCs w:val="20"/>
          <w:shd w:val="clear" w:color="auto" w:fill="FFFFFF"/>
        </w:rPr>
        <w:t>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r w:rsidRPr="00264D3A">
        <w:rPr>
          <w:i/>
          <w:iCs/>
          <w:sz w:val="20"/>
          <w:szCs w:val="20"/>
        </w:rPr>
        <w:t> </w:t>
      </w:r>
    </w:p>
    <w:p w14:paraId="608DFFDF" w14:textId="77777777" w:rsidR="00DA5225" w:rsidRPr="00264D3A" w:rsidRDefault="00DA5225" w:rsidP="00DA5225">
      <w:pPr>
        <w:ind w:left="-567" w:right="-567"/>
        <w:jc w:val="both"/>
        <w:rPr>
          <w:sz w:val="20"/>
          <w:szCs w:val="20"/>
        </w:rPr>
      </w:pPr>
      <w:r w:rsidRPr="00264D3A">
        <w:rPr>
          <w:b/>
          <w:bCs/>
          <w:sz w:val="20"/>
          <w:szCs w:val="20"/>
        </w:rPr>
        <w:t xml:space="preserve">    2</w:t>
      </w:r>
      <w:r>
        <w:rPr>
          <w:b/>
          <w:bCs/>
          <w:sz w:val="20"/>
          <w:szCs w:val="20"/>
        </w:rPr>
        <w:t>1</w:t>
      </w:r>
      <w:r w:rsidRPr="00264D3A">
        <w:rPr>
          <w:b/>
          <w:bCs/>
          <w:sz w:val="20"/>
          <w:szCs w:val="20"/>
        </w:rPr>
        <w:t>.1.3</w:t>
      </w:r>
      <w:r w:rsidRPr="00264D3A">
        <w:rPr>
          <w:sz w:val="20"/>
          <w:szCs w:val="20"/>
        </w:rPr>
        <w:t xml:space="preserve"> No tocante às licitações e contratos licitatórios, as partes declaram que: </w:t>
      </w:r>
      <w:r w:rsidRPr="00264D3A">
        <w:rPr>
          <w:b/>
          <w:bCs/>
          <w:sz w:val="20"/>
          <w:szCs w:val="20"/>
        </w:rPr>
        <w:t>(i)</w:t>
      </w:r>
      <w:r w:rsidRPr="00264D3A">
        <w:rPr>
          <w:sz w:val="20"/>
          <w:szCs w:val="20"/>
        </w:rPr>
        <w:t> não frustraram, fraudaram, impediram, perturbaram, frustraram, fraudaram, impedirão ou perturbarão o caráter competitivo e a realização de qualquer ato de procedimento licitatório púbico, licitação pública ou contrato dela decorrente; </w:t>
      </w:r>
      <w:r w:rsidRPr="00264D3A">
        <w:rPr>
          <w:b/>
          <w:bCs/>
          <w:sz w:val="20"/>
          <w:szCs w:val="20"/>
        </w:rPr>
        <w:t>(ii)</w:t>
      </w:r>
      <w:r w:rsidRPr="00264D3A">
        <w:rPr>
          <w:sz w:val="20"/>
          <w:szCs w:val="20"/>
        </w:rPr>
        <w:t> não afastaram ou afastarão, procuraram ou procurarão afastar licitante, por meio de fraude ou oferecimento de vantagem de qualquer tipo; </w:t>
      </w:r>
      <w:r w:rsidRPr="00264D3A">
        <w:rPr>
          <w:b/>
          <w:bCs/>
          <w:sz w:val="20"/>
          <w:szCs w:val="20"/>
        </w:rPr>
        <w:t>(iii)</w:t>
      </w:r>
      <w:r w:rsidRPr="00264D3A">
        <w:rPr>
          <w:sz w:val="20"/>
          <w:szCs w:val="20"/>
        </w:rPr>
        <w:t> não criaram ou criarão de modo fraudulento ou irregular, pessoa jurídica para participar de licitações públicas ou celebrar contratos administrativos; </w:t>
      </w:r>
      <w:r w:rsidRPr="00264D3A">
        <w:rPr>
          <w:b/>
          <w:bCs/>
          <w:sz w:val="20"/>
          <w:szCs w:val="20"/>
        </w:rPr>
        <w:t>(iv)</w:t>
      </w:r>
      <w:r w:rsidRPr="00264D3A">
        <w:rPr>
          <w:sz w:val="20"/>
          <w:szCs w:val="2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w:t>
      </w:r>
      <w:r w:rsidRPr="00264D3A">
        <w:rPr>
          <w:b/>
          <w:bCs/>
          <w:sz w:val="20"/>
          <w:szCs w:val="20"/>
        </w:rPr>
        <w:t>(v)</w:t>
      </w:r>
      <w:r w:rsidRPr="00264D3A">
        <w:rPr>
          <w:sz w:val="20"/>
          <w:szCs w:val="20"/>
        </w:rPr>
        <w:t> não manipularam, fraudaram, manipularão ou fraudarão o equilíbrio econômico financeiro dos contratos celebrados com a administração pública.</w:t>
      </w:r>
    </w:p>
    <w:p w14:paraId="429E066C" w14:textId="77777777" w:rsidR="00DA5225" w:rsidRPr="00264D3A" w:rsidRDefault="00DA5225" w:rsidP="00DA5225">
      <w:pPr>
        <w:ind w:left="-567" w:right="-567"/>
        <w:contextualSpacing/>
        <w:jc w:val="both"/>
        <w:rPr>
          <w:rFonts w:eastAsia="Calibri"/>
          <w:sz w:val="20"/>
          <w:szCs w:val="20"/>
          <w:shd w:val="clear" w:color="auto" w:fill="FFFFFF"/>
          <w:lang w:eastAsia="en-US"/>
        </w:rPr>
      </w:pPr>
      <w:r w:rsidRPr="00264D3A">
        <w:rPr>
          <w:rFonts w:eastAsia="Calibri"/>
          <w:b/>
          <w:bCs/>
          <w:sz w:val="20"/>
          <w:szCs w:val="20"/>
          <w:lang w:eastAsia="en-US"/>
        </w:rPr>
        <w:t xml:space="preserve">    2</w:t>
      </w:r>
      <w:r>
        <w:rPr>
          <w:rFonts w:eastAsia="Calibri"/>
          <w:b/>
          <w:bCs/>
          <w:sz w:val="20"/>
          <w:szCs w:val="20"/>
          <w:lang w:eastAsia="en-US"/>
        </w:rPr>
        <w:t>1</w:t>
      </w:r>
      <w:r w:rsidRPr="00264D3A">
        <w:rPr>
          <w:rFonts w:eastAsia="Calibri"/>
          <w:b/>
          <w:bCs/>
          <w:sz w:val="20"/>
          <w:szCs w:val="20"/>
          <w:lang w:eastAsia="en-US"/>
        </w:rPr>
        <w:t>.1.4</w:t>
      </w:r>
      <w:r w:rsidRPr="00264D3A">
        <w:rPr>
          <w:rFonts w:eastAsia="Calibri"/>
          <w:sz w:val="20"/>
          <w:szCs w:val="20"/>
          <w:lang w:eastAsia="en-US"/>
        </w:rPr>
        <w:t xml:space="preserve"> Qualquer descumprimento </w:t>
      </w:r>
      <w:r w:rsidRPr="00264D3A">
        <w:rPr>
          <w:rFonts w:eastAsia="Calibri"/>
          <w:sz w:val="20"/>
          <w:szCs w:val="20"/>
          <w:shd w:val="clear" w:color="auto" w:fill="FFFFFF"/>
          <w:lang w:eastAsia="en-US"/>
        </w:rPr>
        <w:t xml:space="preserve">das regras da Lei Anticorrupção e suas regulamentações, </w:t>
      </w:r>
      <w:r w:rsidRPr="00264D3A">
        <w:rPr>
          <w:rFonts w:eastAsia="Calibri"/>
          <w:sz w:val="20"/>
          <w:szCs w:val="20"/>
          <w:lang w:eastAsia="en-US"/>
        </w:rPr>
        <w:t>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w:t>
      </w:r>
      <w:r w:rsidRPr="00264D3A">
        <w:rPr>
          <w:rFonts w:eastAsia="Calibri"/>
          <w:sz w:val="20"/>
          <w:szCs w:val="20"/>
          <w:shd w:val="clear" w:color="auto" w:fill="FFFFFF"/>
          <w:lang w:eastAsia="en-US"/>
        </w:rPr>
        <w:t xml:space="preserve"> além da aplicação das sanções administrativas porventura cabíveis,</w:t>
      </w:r>
      <w:r w:rsidRPr="00264D3A">
        <w:rPr>
          <w:rFonts w:eastAsia="Calibri"/>
          <w:sz w:val="20"/>
          <w:szCs w:val="20"/>
          <w:lang w:eastAsia="en-US"/>
        </w:rPr>
        <w:t xml:space="preserve"> bem como o ajuizamento </w:t>
      </w:r>
      <w:r w:rsidRPr="00264D3A">
        <w:rPr>
          <w:rFonts w:eastAsia="Calibri"/>
          <w:sz w:val="20"/>
          <w:szCs w:val="20"/>
          <w:shd w:val="clear" w:color="auto" w:fill="FFFFFF"/>
          <w:lang w:eastAsia="en-US"/>
        </w:rPr>
        <w:t>de ação com vistas à responsabilização na esfera judicial, nos termos dos artigos 18 e 19 da Lei nº 12.846/2013.</w:t>
      </w:r>
    </w:p>
    <w:p w14:paraId="4369331A" w14:textId="77777777" w:rsidR="00DA5225" w:rsidRPr="00264D3A" w:rsidRDefault="00DA5225" w:rsidP="00DA5225">
      <w:pPr>
        <w:ind w:left="-567" w:right="-567"/>
        <w:contextualSpacing/>
        <w:jc w:val="both"/>
        <w:rPr>
          <w:rFonts w:eastAsia="Calibri"/>
          <w:color w:val="C00000"/>
          <w:sz w:val="20"/>
          <w:szCs w:val="20"/>
          <w:lang w:eastAsia="en-US"/>
        </w:rPr>
      </w:pPr>
    </w:p>
    <w:p w14:paraId="35DA4C6E" w14:textId="77777777" w:rsidR="00DA5225" w:rsidRPr="00264D3A" w:rsidRDefault="00DA5225" w:rsidP="00DA5225">
      <w:pPr>
        <w:spacing w:line="259" w:lineRule="auto"/>
        <w:ind w:left="-567" w:right="-567"/>
        <w:contextualSpacing/>
        <w:jc w:val="both"/>
        <w:rPr>
          <w:rFonts w:eastAsia="Calibri"/>
          <w:b/>
          <w:sz w:val="20"/>
          <w:szCs w:val="20"/>
          <w:lang w:eastAsia="en-US"/>
        </w:rPr>
      </w:pPr>
      <w:r w:rsidRPr="00264D3A">
        <w:rPr>
          <w:rFonts w:eastAsia="Calibri"/>
          <w:b/>
          <w:bCs/>
          <w:sz w:val="20"/>
          <w:szCs w:val="20"/>
          <w:lang w:eastAsia="en-US"/>
        </w:rPr>
        <w:t>2</w:t>
      </w:r>
      <w:r>
        <w:rPr>
          <w:rFonts w:eastAsia="Calibri"/>
          <w:b/>
          <w:bCs/>
          <w:sz w:val="20"/>
          <w:szCs w:val="20"/>
          <w:lang w:eastAsia="en-US"/>
        </w:rPr>
        <w:t>2</w:t>
      </w:r>
      <w:r w:rsidRPr="00264D3A">
        <w:rPr>
          <w:rFonts w:eastAsia="Calibri"/>
          <w:b/>
          <w:bCs/>
          <w:sz w:val="20"/>
          <w:szCs w:val="20"/>
          <w:lang w:eastAsia="en-US"/>
        </w:rPr>
        <w:t xml:space="preserve"> CLÁUSULA DE PROTEÇÃO DE DADOS (LGPD)</w:t>
      </w:r>
    </w:p>
    <w:p w14:paraId="12B2E597" w14:textId="77777777" w:rsidR="00DA5225" w:rsidRPr="00264D3A" w:rsidRDefault="00DA5225" w:rsidP="00DA5225">
      <w:pPr>
        <w:ind w:left="-567" w:right="-567"/>
        <w:contextualSpacing/>
        <w:jc w:val="both"/>
        <w:rPr>
          <w:rFonts w:eastAsia="Calibri"/>
          <w:b/>
          <w:sz w:val="20"/>
          <w:szCs w:val="20"/>
          <w:lang w:eastAsia="en-US"/>
        </w:rPr>
      </w:pPr>
      <w:r w:rsidRPr="00264D3A">
        <w:rPr>
          <w:rFonts w:eastAsia="Calibri"/>
          <w:b/>
          <w:sz w:val="20"/>
          <w:szCs w:val="20"/>
          <w:lang w:eastAsia="en-US"/>
        </w:rPr>
        <w:t>2</w:t>
      </w:r>
      <w:r>
        <w:rPr>
          <w:rFonts w:eastAsia="Calibri"/>
          <w:b/>
          <w:sz w:val="20"/>
          <w:szCs w:val="20"/>
          <w:lang w:eastAsia="en-US"/>
        </w:rPr>
        <w:t>2</w:t>
      </w:r>
      <w:r w:rsidRPr="00264D3A">
        <w:rPr>
          <w:rFonts w:eastAsia="Calibri"/>
          <w:b/>
          <w:sz w:val="20"/>
          <w:szCs w:val="20"/>
          <w:lang w:eastAsia="en-US"/>
        </w:rPr>
        <w:t>.1 POLÍTICA DE PRIVACIDADE E PROTEÇÃO DE DADOS</w:t>
      </w:r>
    </w:p>
    <w:p w14:paraId="741E8C39" w14:textId="77777777" w:rsidR="00DA5225" w:rsidRPr="00264D3A" w:rsidRDefault="00DA5225" w:rsidP="00DA5225">
      <w:pPr>
        <w:ind w:left="-567" w:right="-567"/>
        <w:jc w:val="both"/>
        <w:rPr>
          <w:sz w:val="20"/>
          <w:szCs w:val="20"/>
        </w:rPr>
      </w:pPr>
      <w:r w:rsidRPr="00264D3A">
        <w:rPr>
          <w:sz w:val="20"/>
          <w:szCs w:val="2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52F653A7" w14:textId="77777777" w:rsidR="00DA5225" w:rsidRPr="004E0340" w:rsidRDefault="00DA5225" w:rsidP="00DA5225">
      <w:pPr>
        <w:ind w:left="-567" w:right="-567"/>
        <w:jc w:val="both"/>
        <w:rPr>
          <w:rFonts w:eastAsia="Calibri"/>
          <w:sz w:val="20"/>
          <w:szCs w:val="20"/>
          <w:lang w:eastAsia="en-US"/>
        </w:rPr>
      </w:pPr>
      <w:r w:rsidRPr="00264D3A">
        <w:rPr>
          <w:rFonts w:eastAsia="Calibri"/>
          <w:b/>
          <w:bCs/>
          <w:sz w:val="20"/>
          <w:szCs w:val="20"/>
          <w:lang w:eastAsia="en-US"/>
        </w:rPr>
        <w:t xml:space="preserve">    2</w:t>
      </w:r>
      <w:r>
        <w:rPr>
          <w:rFonts w:eastAsia="Calibri"/>
          <w:b/>
          <w:bCs/>
          <w:sz w:val="20"/>
          <w:szCs w:val="20"/>
          <w:lang w:eastAsia="en-US"/>
        </w:rPr>
        <w:t>2</w:t>
      </w:r>
      <w:r w:rsidRPr="00264D3A">
        <w:rPr>
          <w:rFonts w:eastAsia="Calibri"/>
          <w:b/>
          <w:bCs/>
          <w:sz w:val="20"/>
          <w:szCs w:val="20"/>
          <w:lang w:eastAsia="en-US"/>
        </w:rPr>
        <w:t>.1.1 </w:t>
      </w:r>
      <w:r w:rsidRPr="00264D3A">
        <w:rPr>
          <w:rFonts w:eastAsia="Calibri"/>
          <w:sz w:val="20"/>
          <w:szCs w:val="20"/>
          <w:lang w:eastAsia="en-US"/>
        </w:rPr>
        <w:t>Nos termos do art. 7º, V, da LGPD, a </w:t>
      </w:r>
      <w:r w:rsidRPr="00264D3A">
        <w:rPr>
          <w:rFonts w:eastAsia="Calibri"/>
          <w:b/>
          <w:bCs/>
          <w:sz w:val="20"/>
          <w:szCs w:val="20"/>
          <w:lang w:eastAsia="en-US"/>
        </w:rPr>
        <w:t>CONTRATADA</w:t>
      </w:r>
      <w:r w:rsidRPr="00264D3A">
        <w:rPr>
          <w:rFonts w:eastAsia="Calibri"/>
          <w:sz w:val="20"/>
          <w:szCs w:val="20"/>
          <w:lang w:eastAsia="en-US"/>
        </w:rPr>
        <w:t> está autorizada a realizar o tratamento de dados pessoais do </w:t>
      </w:r>
      <w:r w:rsidRPr="00264D3A">
        <w:rPr>
          <w:rFonts w:eastAsia="Calibri"/>
          <w:b/>
          <w:bCs/>
          <w:sz w:val="20"/>
          <w:szCs w:val="20"/>
          <w:lang w:eastAsia="en-US"/>
        </w:rPr>
        <w:t>CONTRATANTE</w:t>
      </w:r>
      <w:r w:rsidRPr="00264D3A">
        <w:rPr>
          <w:rFonts w:eastAsia="Calibri"/>
          <w:sz w:val="20"/>
          <w:szCs w:val="20"/>
          <w:lang w:eastAsia="en-US"/>
        </w:rPr>
        <w:t>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EF40BB4" w14:textId="77777777" w:rsidR="00DA5225" w:rsidRPr="001A4FD5" w:rsidRDefault="00DA5225" w:rsidP="00DA5225">
      <w:pPr>
        <w:ind w:left="-567" w:right="-567"/>
        <w:jc w:val="both"/>
        <w:rPr>
          <w:sz w:val="20"/>
          <w:szCs w:val="20"/>
        </w:rPr>
      </w:pPr>
    </w:p>
    <w:p w14:paraId="0371D0A9" w14:textId="77777777" w:rsidR="00DA5225" w:rsidRPr="001A4FD5" w:rsidRDefault="00DA5225" w:rsidP="00DA5225">
      <w:pPr>
        <w:pStyle w:val="Nivel010"/>
        <w:spacing w:before="0"/>
        <w:ind w:left="-567" w:right="-567" w:firstLine="0"/>
        <w:rPr>
          <w:rFonts w:ascii="Times New Roman" w:hAnsi="Times New Roman"/>
          <w:color w:val="auto"/>
        </w:rPr>
      </w:pPr>
      <w:r w:rsidRPr="001A4FD5">
        <w:rPr>
          <w:rFonts w:ascii="Times New Roman" w:hAnsi="Times New Roman"/>
          <w:color w:val="auto"/>
        </w:rPr>
        <w:t>2</w:t>
      </w:r>
      <w:r>
        <w:rPr>
          <w:rFonts w:ascii="Times New Roman" w:hAnsi="Times New Roman"/>
          <w:color w:val="auto"/>
        </w:rPr>
        <w:t>3</w:t>
      </w:r>
      <w:r w:rsidRPr="001A4FD5">
        <w:rPr>
          <w:rFonts w:ascii="Times New Roman" w:hAnsi="Times New Roman"/>
          <w:color w:val="auto"/>
        </w:rPr>
        <w:t xml:space="preserve"> DA IMPUGNAÇÃO AO EDITAL E DO PEDIDO DE ESCLARECIMENTO</w:t>
      </w:r>
    </w:p>
    <w:p w14:paraId="405E95D2"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.1</w:t>
      </w:r>
      <w:r w:rsidRPr="001A4FD5">
        <w:rPr>
          <w:sz w:val="20"/>
          <w:szCs w:val="20"/>
        </w:rPr>
        <w:t xml:space="preserve"> Até 03 (três) dias úteis antes da data designada para a abertura da sessão pública, qualquer pessoa poderá impugnar este Edital.</w:t>
      </w:r>
    </w:p>
    <w:p w14:paraId="07A67C7F"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.2</w:t>
      </w:r>
      <w:r w:rsidRPr="001A4FD5">
        <w:rPr>
          <w:sz w:val="20"/>
          <w:szCs w:val="20"/>
        </w:rPr>
        <w:t xml:space="preserve"> A impugnação poderá ser realizada por forma eletrônica, pelo e-mail </w:t>
      </w:r>
      <w:hyperlink r:id="rId12" w:history="1">
        <w:r w:rsidRPr="001A4FD5">
          <w:rPr>
            <w:rStyle w:val="Hyperlink"/>
            <w:color w:val="auto"/>
            <w:sz w:val="20"/>
            <w:szCs w:val="20"/>
          </w:rPr>
          <w:t>comissaocppsaude@gmail.com</w:t>
        </w:r>
      </w:hyperlink>
      <w:r w:rsidRPr="001A4FD5">
        <w:rPr>
          <w:sz w:val="20"/>
          <w:szCs w:val="20"/>
        </w:rPr>
        <w:t xml:space="preserve"> ou por petição dirigida ou protocolada na Fundação Municipal de Saúde, situada à Rua Visconde de Sepetiba, 987, 8º andar – departamento de licitação.</w:t>
      </w:r>
    </w:p>
    <w:p w14:paraId="1902DA7F" w14:textId="77777777" w:rsidR="00DA5225" w:rsidRPr="001A4FD5" w:rsidRDefault="00DA5225" w:rsidP="00DA5225">
      <w:pPr>
        <w:pStyle w:val="PargrafodaLista"/>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.3</w:t>
      </w:r>
      <w:r w:rsidRPr="001A4FD5">
        <w:rPr>
          <w:sz w:val="20"/>
          <w:szCs w:val="20"/>
        </w:rPr>
        <w:t xml:space="preserve"> Caberá ao Pregoeiro, auxiliado pelos responsáveis pela elaboração deste Edital e seus anexos, decidir sobre a impugnação no prazo de até dois dias úteis contados da data de recebimento da impugnação.</w:t>
      </w:r>
    </w:p>
    <w:p w14:paraId="1D85031F" w14:textId="77777777" w:rsidR="00DA5225" w:rsidRPr="001A4FD5" w:rsidRDefault="00DA5225" w:rsidP="00DA5225">
      <w:pPr>
        <w:numPr>
          <w:ilvl w:val="1"/>
          <w:numId w:val="0"/>
        </w:numPr>
        <w:ind w:left="-567" w:right="-567"/>
        <w:jc w:val="both"/>
        <w:rPr>
          <w:b/>
          <w:sz w:val="20"/>
          <w:szCs w:val="20"/>
        </w:rPr>
      </w:pPr>
      <w:r w:rsidRPr="001A4FD5">
        <w:rPr>
          <w:b/>
          <w:sz w:val="20"/>
          <w:szCs w:val="20"/>
        </w:rPr>
        <w:t>2</w:t>
      </w:r>
      <w:r>
        <w:rPr>
          <w:b/>
          <w:sz w:val="20"/>
          <w:szCs w:val="20"/>
        </w:rPr>
        <w:t>3</w:t>
      </w:r>
      <w:r w:rsidRPr="001A4FD5">
        <w:rPr>
          <w:b/>
          <w:sz w:val="20"/>
          <w:szCs w:val="20"/>
        </w:rPr>
        <w:t>.4</w:t>
      </w:r>
      <w:r w:rsidRPr="001A4FD5">
        <w:rPr>
          <w:sz w:val="20"/>
          <w:szCs w:val="20"/>
        </w:rPr>
        <w:t xml:space="preserve"> Acolhida a impugnação, será definida e publicada nova data para a realização do certame.</w:t>
      </w:r>
    </w:p>
    <w:p w14:paraId="12D56C98" w14:textId="77777777" w:rsidR="00DA5225" w:rsidRPr="001A4FD5" w:rsidRDefault="00DA5225" w:rsidP="00DA5225">
      <w:pPr>
        <w:pStyle w:val="PargrafodaLista"/>
        <w:numPr>
          <w:ilvl w:val="1"/>
          <w:numId w:val="0"/>
        </w:numPr>
        <w:ind w:left="-567" w:right="-567"/>
        <w:jc w:val="both"/>
        <w:rPr>
          <w:sz w:val="20"/>
          <w:szCs w:val="20"/>
        </w:rPr>
      </w:pPr>
      <w:r>
        <w:rPr>
          <w:b/>
          <w:sz w:val="20"/>
          <w:szCs w:val="20"/>
        </w:rPr>
        <w:t>23</w:t>
      </w:r>
      <w:r w:rsidRPr="001A4FD5">
        <w:rPr>
          <w:b/>
          <w:sz w:val="20"/>
          <w:szCs w:val="20"/>
        </w:rPr>
        <w:t>.5</w:t>
      </w:r>
      <w:r w:rsidRPr="001A4FD5">
        <w:rPr>
          <w:sz w:val="20"/>
          <w:szCs w:val="20"/>
        </w:rPr>
        <w:t xml:space="preserve"> Os pedidos de esclarecimentos referentes a este processo licitatório deverão ser enviados ao Pregoeiro, até 03 (três) dias úteis anteriores à data designada para abertura da sessão pública, </w:t>
      </w:r>
      <w:r w:rsidRPr="001A4FD5">
        <w:rPr>
          <w:bCs/>
          <w:sz w:val="20"/>
          <w:szCs w:val="20"/>
          <w:lang w:eastAsia="en-US"/>
        </w:rPr>
        <w:t>exclusivamente por meio eletrônico via internet, no endereço indicado no Edital.</w:t>
      </w:r>
    </w:p>
    <w:p w14:paraId="20B3BCC4"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.6</w:t>
      </w:r>
      <w:r w:rsidRPr="001A4FD5">
        <w:rPr>
          <w:sz w:val="20"/>
          <w:szCs w:val="20"/>
        </w:rPr>
        <w:t xml:space="preserve"> O pregoeiro responderá aos pedidos de esclarecimentos no prazo de dois dias úteis, contado da data de recebimento do pedido, e poderá requisitar subsídios formais aos responsáveis pela elaboração do edital e dos anexos.</w:t>
      </w:r>
    </w:p>
    <w:p w14:paraId="2A5D71DD" w14:textId="77777777" w:rsidR="00DA5225" w:rsidRPr="001A4FD5" w:rsidRDefault="00DA5225" w:rsidP="00DA5225">
      <w:pPr>
        <w:numPr>
          <w:ilvl w:val="1"/>
          <w:numId w:val="0"/>
        </w:numPr>
        <w:ind w:left="-567" w:right="-567"/>
        <w:jc w:val="both"/>
        <w:rPr>
          <w:b/>
          <w:sz w:val="20"/>
          <w:szCs w:val="20"/>
        </w:rPr>
      </w:pPr>
      <w:r w:rsidRPr="001A4FD5">
        <w:rPr>
          <w:b/>
          <w:sz w:val="20"/>
          <w:szCs w:val="20"/>
        </w:rPr>
        <w:t>2</w:t>
      </w:r>
      <w:r>
        <w:rPr>
          <w:b/>
          <w:sz w:val="20"/>
          <w:szCs w:val="20"/>
        </w:rPr>
        <w:t>3</w:t>
      </w:r>
      <w:r w:rsidRPr="001A4FD5">
        <w:rPr>
          <w:b/>
          <w:sz w:val="20"/>
          <w:szCs w:val="20"/>
        </w:rPr>
        <w:t>.7</w:t>
      </w:r>
      <w:r w:rsidRPr="001A4FD5">
        <w:rPr>
          <w:sz w:val="20"/>
          <w:szCs w:val="20"/>
        </w:rPr>
        <w:t xml:space="preserve"> As impugnações e pedidos de esclarecimentos não suspendem os prazos previstos no certame.</w:t>
      </w:r>
      <w:r w:rsidRPr="001A4FD5">
        <w:rPr>
          <w:b/>
          <w:sz w:val="20"/>
          <w:szCs w:val="20"/>
        </w:rPr>
        <w:t xml:space="preserve">         </w:t>
      </w:r>
    </w:p>
    <w:p w14:paraId="5DE5E9C6" w14:textId="77777777" w:rsidR="00DA5225" w:rsidRPr="001A4FD5" w:rsidRDefault="00DA5225" w:rsidP="00DA5225">
      <w:pPr>
        <w:numPr>
          <w:ilvl w:val="1"/>
          <w:numId w:val="0"/>
        </w:numPr>
        <w:ind w:left="-567" w:right="-567"/>
        <w:jc w:val="both"/>
        <w:rPr>
          <w:sz w:val="20"/>
          <w:szCs w:val="20"/>
        </w:rPr>
      </w:pPr>
      <w:r w:rsidRPr="001A4FD5">
        <w:rPr>
          <w:b/>
          <w:sz w:val="20"/>
          <w:szCs w:val="20"/>
        </w:rPr>
        <w:t xml:space="preserve">    2</w:t>
      </w:r>
      <w:r>
        <w:rPr>
          <w:b/>
          <w:sz w:val="20"/>
          <w:szCs w:val="20"/>
        </w:rPr>
        <w:t>3</w:t>
      </w:r>
      <w:r w:rsidRPr="001A4FD5">
        <w:rPr>
          <w:b/>
          <w:sz w:val="20"/>
          <w:szCs w:val="20"/>
        </w:rPr>
        <w:t>.7.1</w:t>
      </w:r>
      <w:r w:rsidRPr="001A4FD5">
        <w:rPr>
          <w:sz w:val="20"/>
          <w:szCs w:val="20"/>
        </w:rPr>
        <w:t xml:space="preserve"> A concessão de efeito suspensivo à impugnação é medida excepcional e deverá ser motivada pelo pregoeiro, nos autos do processo de licitação.</w:t>
      </w:r>
    </w:p>
    <w:p w14:paraId="58463D80"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3</w:t>
      </w:r>
      <w:r w:rsidRPr="001A4FD5">
        <w:rPr>
          <w:b/>
          <w:sz w:val="20"/>
          <w:szCs w:val="20"/>
        </w:rPr>
        <w:t>.8</w:t>
      </w:r>
      <w:r w:rsidRPr="001A4FD5">
        <w:rPr>
          <w:sz w:val="20"/>
          <w:szCs w:val="20"/>
        </w:rPr>
        <w:t xml:space="preserve"> As respostas aos pedidos de esclarecimentos serão divulgadas pelo sistema e vincularão os participantes e a administração.</w:t>
      </w:r>
    </w:p>
    <w:p w14:paraId="19B238E9" w14:textId="77777777" w:rsidR="00DA5225" w:rsidRPr="001A4FD5" w:rsidRDefault="00DA5225" w:rsidP="00DA5225">
      <w:pPr>
        <w:numPr>
          <w:ilvl w:val="1"/>
          <w:numId w:val="0"/>
        </w:numPr>
        <w:ind w:left="-567" w:right="-567"/>
        <w:jc w:val="both"/>
        <w:rPr>
          <w:sz w:val="20"/>
          <w:szCs w:val="20"/>
        </w:rPr>
      </w:pPr>
    </w:p>
    <w:p w14:paraId="653DFB37" w14:textId="77777777" w:rsidR="00DA5225" w:rsidRPr="001A4FD5" w:rsidRDefault="00DA5225" w:rsidP="00DA5225">
      <w:pPr>
        <w:pStyle w:val="Nivel010"/>
        <w:spacing w:before="0"/>
        <w:ind w:left="-567" w:right="-567" w:firstLine="0"/>
        <w:rPr>
          <w:rFonts w:ascii="Times New Roman" w:hAnsi="Times New Roman"/>
          <w:color w:val="auto"/>
        </w:rPr>
      </w:pPr>
      <w:r w:rsidRPr="001A4FD5">
        <w:rPr>
          <w:rFonts w:ascii="Times New Roman" w:hAnsi="Times New Roman"/>
          <w:color w:val="auto"/>
        </w:rPr>
        <w:t>2</w:t>
      </w:r>
      <w:r>
        <w:rPr>
          <w:rFonts w:ascii="Times New Roman" w:hAnsi="Times New Roman"/>
          <w:color w:val="auto"/>
        </w:rPr>
        <w:t>4</w:t>
      </w:r>
      <w:r w:rsidRPr="001A4FD5">
        <w:rPr>
          <w:rFonts w:ascii="Times New Roman" w:hAnsi="Times New Roman"/>
          <w:color w:val="auto"/>
        </w:rPr>
        <w:t xml:space="preserve"> DAS DISPOSIÇÕES GERAIS</w:t>
      </w:r>
    </w:p>
    <w:p w14:paraId="15DB4C24"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.1</w:t>
      </w:r>
      <w:r w:rsidRPr="001A4FD5">
        <w:rPr>
          <w:sz w:val="20"/>
          <w:szCs w:val="20"/>
        </w:rPr>
        <w:t xml:space="preserve"> Da sessão pública do Pregão divulgar-se-á Ata no sistema eletrônico.</w:t>
      </w:r>
    </w:p>
    <w:p w14:paraId="1904CEC8"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.2</w:t>
      </w:r>
      <w:r w:rsidRPr="001A4FD5">
        <w:rPr>
          <w:sz w:val="20"/>
          <w:szCs w:val="20"/>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687D8FFE"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.3</w:t>
      </w:r>
      <w:r w:rsidRPr="001A4FD5">
        <w:rPr>
          <w:sz w:val="20"/>
          <w:szCs w:val="20"/>
        </w:rPr>
        <w:t xml:space="preserve"> Todas as referências de tempo no Edital, no aviso e durante a sessão pública observarão o horário de Brasília – DF.</w:t>
      </w:r>
    </w:p>
    <w:p w14:paraId="3409EC19"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.4</w:t>
      </w:r>
      <w:r w:rsidRPr="001A4FD5">
        <w:rPr>
          <w:sz w:val="20"/>
          <w:szCs w:val="20"/>
        </w:rPr>
        <w:t xml:space="preserve">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BB3595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.5</w:t>
      </w:r>
      <w:r w:rsidRPr="001A4FD5">
        <w:rPr>
          <w:sz w:val="20"/>
          <w:szCs w:val="20"/>
        </w:rPr>
        <w:t xml:space="preserve"> A homologação do resultado desta licitação não implicará direito à contratação.</w:t>
      </w:r>
    </w:p>
    <w:p w14:paraId="2A774BC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.6</w:t>
      </w:r>
      <w:r w:rsidRPr="001A4FD5">
        <w:rPr>
          <w:sz w:val="20"/>
          <w:szCs w:val="20"/>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3DA2DDCC"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.7</w:t>
      </w:r>
      <w:r w:rsidRPr="001A4FD5">
        <w:rPr>
          <w:sz w:val="20"/>
          <w:szCs w:val="20"/>
        </w:rPr>
        <w:t xml:space="preserve"> Os licitantes assumem todos os custos de preparação e apresentação de suas propostas e a Administração não será, em nenhum caso, responsável por esses custos, independentemente da condução ou do resultado do processo licitatório.</w:t>
      </w:r>
    </w:p>
    <w:p w14:paraId="2C23A00C"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.8</w:t>
      </w:r>
      <w:r w:rsidRPr="001A4FD5">
        <w:rPr>
          <w:sz w:val="20"/>
          <w:szCs w:val="20"/>
        </w:rPr>
        <w:t xml:space="preserve"> Na contagem dos prazos estabelecidos neste Edital e seus Anexos, excluir-se-á o dia do início e incluir-se-á o do vencimento. Só se iniciam e vencem os prazos em dias de expediente na Administração.</w:t>
      </w:r>
    </w:p>
    <w:p w14:paraId="6DBFA407"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.9</w:t>
      </w:r>
      <w:r w:rsidRPr="001A4FD5">
        <w:rPr>
          <w:sz w:val="20"/>
          <w:szCs w:val="20"/>
        </w:rPr>
        <w:t xml:space="preserve"> O desatendimento de exigências formais não essenciais não importará o afastamento do licitante, desde que seja possível o aproveitamento do ato, observados os princípios da isonomia e do interesse público.</w:t>
      </w:r>
    </w:p>
    <w:p w14:paraId="6C049F2B" w14:textId="77777777" w:rsidR="00DA5225" w:rsidRPr="001A4FD5" w:rsidRDefault="00DA5225" w:rsidP="00DA5225">
      <w:pPr>
        <w:numPr>
          <w:ilvl w:val="1"/>
          <w:numId w:val="0"/>
        </w:numPr>
        <w:ind w:left="-567" w:right="-567"/>
        <w:jc w:val="both"/>
        <w:rPr>
          <w:sz w:val="20"/>
          <w:szCs w:val="20"/>
        </w:rPr>
      </w:pPr>
      <w:r w:rsidRPr="001A4FD5">
        <w:rPr>
          <w:b/>
          <w:sz w:val="20"/>
          <w:szCs w:val="20"/>
        </w:rPr>
        <w:t>2</w:t>
      </w:r>
      <w:r>
        <w:rPr>
          <w:b/>
          <w:sz w:val="20"/>
          <w:szCs w:val="20"/>
        </w:rPr>
        <w:t>4</w:t>
      </w:r>
      <w:r w:rsidRPr="001A4FD5">
        <w:rPr>
          <w:b/>
          <w:sz w:val="20"/>
          <w:szCs w:val="20"/>
        </w:rPr>
        <w:t>.10</w:t>
      </w:r>
      <w:r w:rsidRPr="001A4FD5">
        <w:rPr>
          <w:sz w:val="20"/>
          <w:szCs w:val="20"/>
        </w:rPr>
        <w:t xml:space="preserve"> Em caso de divergência entre disposições deste Edital e de seus anexos ou demais peças que compõem o processo, prevalecerá as deste Edital.</w:t>
      </w:r>
    </w:p>
    <w:p w14:paraId="7B7DDF2D" w14:textId="77777777" w:rsidR="003B79F9" w:rsidRDefault="00DA5225" w:rsidP="0071624E">
      <w:pPr>
        <w:pStyle w:val="PargrafodaLista"/>
        <w:numPr>
          <w:ilvl w:val="1"/>
          <w:numId w:val="21"/>
        </w:numPr>
        <w:ind w:left="-567" w:right="-567" w:firstLine="0"/>
        <w:jc w:val="both"/>
        <w:rPr>
          <w:sz w:val="20"/>
          <w:szCs w:val="20"/>
        </w:rPr>
      </w:pPr>
      <w:r w:rsidRPr="003B79F9">
        <w:rPr>
          <w:sz w:val="20"/>
          <w:szCs w:val="20"/>
        </w:rPr>
        <w:t>O Edital está disponibilizado, na íntegra, no endereço eletrônico comissaocppsaude@gmail.com, e também poderá ser obtido na Rua Visconde de Sepetiba, 987, 8º andar, setor de licitação, em dias úteis, no horário das 10 horas às 17 horas, mesmo endereço e período no qual os autos do processo administrativo permanecerão com vista franqueada aos interessados.</w:t>
      </w:r>
      <w:r w:rsidR="000D530E">
        <w:rPr>
          <w:b/>
          <w:noProof/>
        </w:rPr>
        <mc:AlternateContent>
          <mc:Choice Requires="wps">
            <w:drawing>
              <wp:anchor distT="0" distB="0" distL="114300" distR="114300" simplePos="0" relativeHeight="251656704" behindDoc="1" locked="0" layoutInCell="1" allowOverlap="1" wp14:anchorId="2A49E60F" wp14:editId="1E96A34E">
                <wp:simplePos x="0" y="0"/>
                <wp:positionH relativeFrom="page">
                  <wp:posOffset>104775</wp:posOffset>
                </wp:positionH>
                <wp:positionV relativeFrom="page">
                  <wp:posOffset>-647700</wp:posOffset>
                </wp:positionV>
                <wp:extent cx="7101205" cy="8587105"/>
                <wp:effectExtent l="0" t="0" r="4445" b="444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858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1861D9" id="Rectangle 5" o:spid="_x0000_s1026" style="position:absolute;margin-left:8.25pt;margin-top:-51pt;width:559.15pt;height:67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" stroked="f">
                <w10:wrap anchorx="page" anchory="page"/>
              </v:rect>
            </w:pict>
          </mc:Fallback>
        </mc:AlternateContent>
      </w:r>
    </w:p>
    <w:p w14:paraId="6B0FED80" w14:textId="77777777" w:rsidR="003B79F9" w:rsidRDefault="003B79F9" w:rsidP="0071624E">
      <w:pPr>
        <w:pStyle w:val="PargrafodaLista"/>
        <w:numPr>
          <w:ilvl w:val="1"/>
          <w:numId w:val="21"/>
        </w:numPr>
        <w:ind w:right="-567"/>
        <w:jc w:val="both"/>
        <w:rPr>
          <w:sz w:val="20"/>
          <w:szCs w:val="20"/>
        </w:rPr>
      </w:pPr>
      <w:r w:rsidRPr="003B79F9">
        <w:rPr>
          <w:sz w:val="20"/>
          <w:szCs w:val="20"/>
        </w:rPr>
        <w:t xml:space="preserve"> Integram este Edital, para todos os fins e efeitos, os seguintes anexos: </w:t>
      </w:r>
    </w:p>
    <w:p w14:paraId="636E8B04" w14:textId="416D55CA" w:rsidR="00FB4C04" w:rsidRDefault="009A1709" w:rsidP="00FB4C04">
      <w:pPr>
        <w:pStyle w:val="PargrafodaLista"/>
        <w:ind w:left="465" w:right="-567"/>
        <w:jc w:val="both"/>
        <w:rPr>
          <w:b/>
          <w:sz w:val="20"/>
          <w:szCs w:val="20"/>
        </w:rPr>
      </w:pPr>
      <w:r>
        <w:rPr>
          <w:b/>
          <w:sz w:val="20"/>
          <w:szCs w:val="20"/>
        </w:rPr>
        <w:t>24.12.1 ANEXO 1</w:t>
      </w:r>
      <w:r w:rsidR="00FB4C04" w:rsidRPr="00FB4C04">
        <w:rPr>
          <w:b/>
          <w:sz w:val="20"/>
          <w:szCs w:val="20"/>
        </w:rPr>
        <w:t xml:space="preserve"> - Termo de Referência; </w:t>
      </w:r>
    </w:p>
    <w:p w14:paraId="6275914A" w14:textId="77777777" w:rsidR="0062456F" w:rsidRPr="00922B74" w:rsidRDefault="0062456F" w:rsidP="0062456F">
      <w:pPr>
        <w:ind w:leftChars="300" w:left="720"/>
        <w:jc w:val="both"/>
        <w:rPr>
          <w:b/>
          <w:sz w:val="20"/>
          <w:szCs w:val="20"/>
        </w:rPr>
      </w:pPr>
      <w:r w:rsidRPr="0062456F">
        <w:rPr>
          <w:b/>
          <w:bCs/>
          <w:sz w:val="20"/>
          <w:szCs w:val="20"/>
        </w:rPr>
        <w:t>– Anexo A –</w:t>
      </w:r>
      <w:r w:rsidRPr="00922B74">
        <w:rPr>
          <w:sz w:val="20"/>
          <w:szCs w:val="20"/>
        </w:rPr>
        <w:t xml:space="preserve"> Apresentação, Operacionalização, Garantia e Obrigações Legais;</w:t>
      </w:r>
    </w:p>
    <w:p w14:paraId="53539C99" w14:textId="4D937C56" w:rsidR="0062456F" w:rsidRPr="00922B74" w:rsidRDefault="0062456F" w:rsidP="0062456F">
      <w:pPr>
        <w:ind w:leftChars="300" w:left="720"/>
        <w:jc w:val="both"/>
        <w:rPr>
          <w:sz w:val="20"/>
          <w:szCs w:val="20"/>
        </w:rPr>
      </w:pPr>
      <w:r w:rsidRPr="0062456F">
        <w:rPr>
          <w:b/>
          <w:bCs/>
          <w:sz w:val="20"/>
          <w:szCs w:val="20"/>
        </w:rPr>
        <w:t>– Anexo B</w:t>
      </w:r>
      <w:r>
        <w:rPr>
          <w:b/>
          <w:bCs/>
          <w:sz w:val="20"/>
          <w:szCs w:val="20"/>
        </w:rPr>
        <w:t xml:space="preserve"> </w:t>
      </w:r>
      <w:r w:rsidRPr="0062456F">
        <w:rPr>
          <w:b/>
          <w:bCs/>
          <w:sz w:val="20"/>
          <w:szCs w:val="20"/>
        </w:rPr>
        <w:t>–</w:t>
      </w:r>
      <w:r w:rsidRPr="00922B74">
        <w:rPr>
          <w:sz w:val="20"/>
          <w:szCs w:val="20"/>
        </w:rPr>
        <w:t xml:space="preserve"> Relação dos Setores Administrativos e Unidades de Saúde da FMS;</w:t>
      </w:r>
    </w:p>
    <w:p w14:paraId="49AB75D2" w14:textId="77777777" w:rsidR="0062456F" w:rsidRPr="00922B74" w:rsidRDefault="0062456F" w:rsidP="0062456F">
      <w:pPr>
        <w:ind w:leftChars="300" w:left="720"/>
        <w:jc w:val="both"/>
        <w:rPr>
          <w:sz w:val="20"/>
          <w:szCs w:val="20"/>
        </w:rPr>
      </w:pPr>
      <w:r w:rsidRPr="0062456F">
        <w:rPr>
          <w:b/>
          <w:bCs/>
          <w:sz w:val="20"/>
          <w:szCs w:val="20"/>
        </w:rPr>
        <w:t>– Anexo C –</w:t>
      </w:r>
      <w:r w:rsidRPr="00922B74">
        <w:rPr>
          <w:sz w:val="20"/>
          <w:szCs w:val="20"/>
        </w:rPr>
        <w:t xml:space="preserve"> Protocolo de Procedimentos Aplicáveis em cada Modalidade de Manutenção;</w:t>
      </w:r>
    </w:p>
    <w:p w14:paraId="51D3C3C4" w14:textId="164E4B1A" w:rsidR="0062456F" w:rsidRPr="00922B74" w:rsidRDefault="0062456F" w:rsidP="0062456F">
      <w:pPr>
        <w:ind w:leftChars="300" w:left="720"/>
        <w:jc w:val="both"/>
        <w:rPr>
          <w:sz w:val="20"/>
          <w:szCs w:val="20"/>
        </w:rPr>
      </w:pPr>
      <w:r w:rsidRPr="0062456F">
        <w:rPr>
          <w:b/>
          <w:bCs/>
          <w:sz w:val="20"/>
          <w:szCs w:val="20"/>
        </w:rPr>
        <w:t xml:space="preserve">– Anexo </w:t>
      </w:r>
      <w:r>
        <w:rPr>
          <w:b/>
          <w:bCs/>
          <w:sz w:val="20"/>
          <w:szCs w:val="20"/>
        </w:rPr>
        <w:t>D</w:t>
      </w:r>
      <w:r w:rsidRPr="0062456F">
        <w:rPr>
          <w:b/>
          <w:bCs/>
          <w:sz w:val="20"/>
          <w:szCs w:val="20"/>
        </w:rPr>
        <w:t xml:space="preserve"> –</w:t>
      </w:r>
      <w:r w:rsidRPr="00922B74">
        <w:rPr>
          <w:sz w:val="20"/>
          <w:szCs w:val="20"/>
        </w:rPr>
        <w:t xml:space="preserve"> Acordo de Níveis de Serviços – ANS;</w:t>
      </w:r>
    </w:p>
    <w:p w14:paraId="440A252C" w14:textId="77777777" w:rsidR="0062456F" w:rsidRPr="00922B74" w:rsidRDefault="0062456F" w:rsidP="0062456F">
      <w:pPr>
        <w:ind w:leftChars="300" w:left="720"/>
        <w:jc w:val="both"/>
        <w:rPr>
          <w:sz w:val="20"/>
          <w:szCs w:val="20"/>
        </w:rPr>
      </w:pPr>
      <w:r w:rsidRPr="0062456F">
        <w:rPr>
          <w:b/>
          <w:bCs/>
          <w:sz w:val="20"/>
          <w:szCs w:val="20"/>
        </w:rPr>
        <w:t>– Anexo E –</w:t>
      </w:r>
      <w:r w:rsidRPr="00922B74">
        <w:rPr>
          <w:sz w:val="20"/>
          <w:szCs w:val="20"/>
        </w:rPr>
        <w:t xml:space="preserve"> Modelo de Medição (Relação de recursos humanos para a prestação de serviços técnicos de apoio às atividades de manutenção predial dos setores administrativos e de assistência à saúde da FMS - Fundação Municipal de Saúde de Niterói);</w:t>
      </w:r>
    </w:p>
    <w:p w14:paraId="5440E332" w14:textId="77777777" w:rsidR="0062456F" w:rsidRPr="00922B74" w:rsidRDefault="0062456F" w:rsidP="0062456F">
      <w:pPr>
        <w:ind w:leftChars="300" w:left="720"/>
        <w:jc w:val="both"/>
        <w:rPr>
          <w:rFonts w:eastAsia="Calibri"/>
          <w:sz w:val="20"/>
          <w:szCs w:val="20"/>
        </w:rPr>
      </w:pPr>
      <w:r w:rsidRPr="0062456F">
        <w:rPr>
          <w:rFonts w:eastAsia="Calibri"/>
          <w:b/>
          <w:bCs/>
          <w:sz w:val="20"/>
          <w:szCs w:val="20"/>
        </w:rPr>
        <w:t>– Anexo F –</w:t>
      </w:r>
      <w:r w:rsidRPr="00922B74">
        <w:rPr>
          <w:rFonts w:eastAsia="Calibri"/>
          <w:sz w:val="20"/>
          <w:szCs w:val="20"/>
        </w:rPr>
        <w:t xml:space="preserve"> Planilha de referência para custos de serviços;</w:t>
      </w:r>
    </w:p>
    <w:p w14:paraId="5858E9AD" w14:textId="77777777" w:rsidR="0062456F" w:rsidRPr="00922B74" w:rsidRDefault="0062456F" w:rsidP="0062456F">
      <w:pPr>
        <w:ind w:leftChars="300" w:left="720"/>
        <w:jc w:val="both"/>
        <w:rPr>
          <w:sz w:val="20"/>
          <w:szCs w:val="20"/>
        </w:rPr>
      </w:pPr>
      <w:r w:rsidRPr="0062456F">
        <w:rPr>
          <w:b/>
          <w:bCs/>
          <w:sz w:val="20"/>
          <w:szCs w:val="20"/>
        </w:rPr>
        <w:t>– Anexo G –</w:t>
      </w:r>
      <w:r w:rsidRPr="00922B74">
        <w:rPr>
          <w:sz w:val="20"/>
          <w:szCs w:val="20"/>
        </w:rPr>
        <w:t xml:space="preserve"> Memoria de calculo;</w:t>
      </w:r>
    </w:p>
    <w:p w14:paraId="66097CFE" w14:textId="77777777" w:rsidR="0062456F" w:rsidRPr="00922B74" w:rsidRDefault="0062456F" w:rsidP="0062456F">
      <w:pPr>
        <w:ind w:leftChars="300" w:left="720"/>
        <w:jc w:val="both"/>
        <w:rPr>
          <w:sz w:val="20"/>
          <w:szCs w:val="20"/>
        </w:rPr>
      </w:pPr>
      <w:r w:rsidRPr="0062456F">
        <w:rPr>
          <w:b/>
          <w:bCs/>
          <w:sz w:val="20"/>
          <w:szCs w:val="20"/>
        </w:rPr>
        <w:t>– Anexo H –</w:t>
      </w:r>
      <w:r w:rsidRPr="00922B74">
        <w:rPr>
          <w:sz w:val="20"/>
          <w:szCs w:val="20"/>
        </w:rPr>
        <w:t xml:space="preserve"> Modelo de declaração de disponibilidades;</w:t>
      </w:r>
    </w:p>
    <w:p w14:paraId="150D12BD" w14:textId="77777777" w:rsidR="0062456F" w:rsidRPr="00922B74" w:rsidRDefault="0062456F" w:rsidP="0062456F">
      <w:pPr>
        <w:ind w:leftChars="300" w:left="720"/>
        <w:jc w:val="both"/>
        <w:rPr>
          <w:sz w:val="20"/>
          <w:szCs w:val="20"/>
        </w:rPr>
      </w:pPr>
      <w:r w:rsidRPr="0062456F">
        <w:rPr>
          <w:b/>
          <w:bCs/>
          <w:sz w:val="20"/>
          <w:szCs w:val="20"/>
        </w:rPr>
        <w:t>– Anexo I –</w:t>
      </w:r>
      <w:r w:rsidRPr="00922B74">
        <w:rPr>
          <w:sz w:val="20"/>
          <w:szCs w:val="20"/>
        </w:rPr>
        <w:t xml:space="preserve"> Modelo de Ordem de Serviço;</w:t>
      </w:r>
    </w:p>
    <w:p w14:paraId="12BAEA86" w14:textId="319496CE" w:rsidR="0062456F" w:rsidRPr="00FB4C04" w:rsidRDefault="0062456F" w:rsidP="0062456F">
      <w:pPr>
        <w:pStyle w:val="PargrafodaLista"/>
        <w:ind w:leftChars="300" w:left="720" w:right="-567"/>
        <w:jc w:val="both"/>
        <w:rPr>
          <w:b/>
          <w:sz w:val="20"/>
          <w:szCs w:val="20"/>
        </w:rPr>
      </w:pPr>
      <w:r w:rsidRPr="0062456F">
        <w:rPr>
          <w:b/>
          <w:bCs/>
          <w:sz w:val="20"/>
          <w:szCs w:val="20"/>
        </w:rPr>
        <w:t>– Anexo J –</w:t>
      </w:r>
      <w:r w:rsidRPr="00922B74">
        <w:rPr>
          <w:sz w:val="20"/>
          <w:szCs w:val="20"/>
        </w:rPr>
        <w:t xml:space="preserve"> Quadro de Controle H/H de Manutenção Preventiva.</w:t>
      </w:r>
    </w:p>
    <w:p w14:paraId="22D807A6" w14:textId="229EAECB" w:rsidR="00FB4C04" w:rsidRPr="0062456F" w:rsidRDefault="009A1709" w:rsidP="0062456F">
      <w:pPr>
        <w:ind w:left="465" w:right="-567"/>
        <w:jc w:val="both"/>
        <w:rPr>
          <w:b/>
          <w:sz w:val="20"/>
          <w:szCs w:val="20"/>
        </w:rPr>
      </w:pPr>
      <w:r w:rsidRPr="0062456F">
        <w:rPr>
          <w:b/>
          <w:sz w:val="20"/>
          <w:szCs w:val="20"/>
        </w:rPr>
        <w:t>24.12.2 ANEXO 2</w:t>
      </w:r>
      <w:r w:rsidR="00FB4C04" w:rsidRPr="0062456F">
        <w:rPr>
          <w:b/>
          <w:sz w:val="20"/>
          <w:szCs w:val="20"/>
        </w:rPr>
        <w:t xml:space="preserve"> –</w:t>
      </w:r>
      <w:r w:rsidR="00E748D2" w:rsidRPr="0062456F">
        <w:rPr>
          <w:b/>
          <w:sz w:val="20"/>
          <w:szCs w:val="20"/>
        </w:rPr>
        <w:t xml:space="preserve"> </w:t>
      </w:r>
      <w:r w:rsidR="0068339D" w:rsidRPr="0062456F">
        <w:rPr>
          <w:b/>
          <w:sz w:val="20"/>
          <w:szCs w:val="20"/>
        </w:rPr>
        <w:t>Minuta do Termo de Contrato.</w:t>
      </w:r>
    </w:p>
    <w:p w14:paraId="54AA340F" w14:textId="179CF084" w:rsidR="00FB4C04" w:rsidRPr="00FB4C04" w:rsidRDefault="009A1709" w:rsidP="0068339D">
      <w:pPr>
        <w:pStyle w:val="PargrafodaLista"/>
        <w:tabs>
          <w:tab w:val="left" w:pos="2730"/>
        </w:tabs>
        <w:ind w:left="465" w:right="-567"/>
        <w:jc w:val="both"/>
        <w:rPr>
          <w:b/>
          <w:sz w:val="20"/>
          <w:szCs w:val="20"/>
        </w:rPr>
      </w:pPr>
      <w:r>
        <w:rPr>
          <w:b/>
          <w:sz w:val="20"/>
          <w:szCs w:val="20"/>
        </w:rPr>
        <w:t>24.12.3 ANEXO 3</w:t>
      </w:r>
      <w:r w:rsidR="00E748D2">
        <w:rPr>
          <w:b/>
          <w:sz w:val="20"/>
          <w:szCs w:val="20"/>
        </w:rPr>
        <w:t xml:space="preserve"> </w:t>
      </w:r>
      <w:r w:rsidR="00FB4C04" w:rsidRPr="00FB4C04">
        <w:rPr>
          <w:b/>
          <w:sz w:val="20"/>
          <w:szCs w:val="20"/>
        </w:rPr>
        <w:t xml:space="preserve">– </w:t>
      </w:r>
      <w:r w:rsidR="0068339D">
        <w:rPr>
          <w:b/>
          <w:sz w:val="20"/>
          <w:szCs w:val="20"/>
        </w:rPr>
        <w:t xml:space="preserve"> Planilha de Custos e Formação de Preços</w:t>
      </w:r>
      <w:r w:rsidR="0068339D">
        <w:rPr>
          <w:b/>
          <w:sz w:val="20"/>
          <w:szCs w:val="20"/>
        </w:rPr>
        <w:tab/>
      </w:r>
    </w:p>
    <w:p w14:paraId="209C0B9A" w14:textId="3FC077F9" w:rsidR="00FB4C04" w:rsidRPr="00FB4C04" w:rsidRDefault="00FB4C04" w:rsidP="00FB4C04">
      <w:pPr>
        <w:pStyle w:val="PargrafodaLista"/>
        <w:ind w:left="465" w:right="-567"/>
        <w:jc w:val="both"/>
        <w:rPr>
          <w:b/>
          <w:sz w:val="20"/>
          <w:szCs w:val="20"/>
        </w:rPr>
      </w:pPr>
      <w:r w:rsidRPr="00FB4C04">
        <w:rPr>
          <w:b/>
          <w:sz w:val="20"/>
          <w:szCs w:val="20"/>
        </w:rPr>
        <w:t>24.12.4 ANEXO IV – Declaração de não contribuinte de ISS e Taxas Municipais</w:t>
      </w:r>
    </w:p>
    <w:p w14:paraId="098C38DF" w14:textId="77777777" w:rsidR="00FB4C04" w:rsidRDefault="00FB4C04" w:rsidP="00FB4C04">
      <w:pPr>
        <w:pStyle w:val="PargrafodaLista"/>
        <w:ind w:left="-102" w:right="-567"/>
        <w:jc w:val="both"/>
        <w:rPr>
          <w:sz w:val="20"/>
          <w:szCs w:val="20"/>
        </w:rPr>
      </w:pPr>
    </w:p>
    <w:p w14:paraId="309FF09A" w14:textId="77777777" w:rsidR="00A71080" w:rsidRPr="003B79F9" w:rsidRDefault="00A71080" w:rsidP="00A71080">
      <w:pPr>
        <w:ind w:left="-567" w:right="-567"/>
        <w:jc w:val="both"/>
        <w:rPr>
          <w:sz w:val="20"/>
          <w:szCs w:val="20"/>
        </w:rPr>
      </w:pPr>
    </w:p>
    <w:p w14:paraId="495BE228" w14:textId="4BA8852C" w:rsidR="00A71080" w:rsidRDefault="00A71080" w:rsidP="00B6419E">
      <w:pPr>
        <w:ind w:left="-567" w:right="-567"/>
        <w:jc w:val="both"/>
        <w:rPr>
          <w:sz w:val="20"/>
          <w:szCs w:val="20"/>
        </w:rPr>
      </w:pPr>
    </w:p>
    <w:p w14:paraId="1C7BC5AB" w14:textId="25DDAFF3" w:rsidR="00B356AD" w:rsidRDefault="004175C7" w:rsidP="00C15C04">
      <w:pPr>
        <w:ind w:left="-567" w:right="-567"/>
        <w:jc w:val="center"/>
        <w:rPr>
          <w:sz w:val="20"/>
          <w:szCs w:val="20"/>
        </w:rPr>
      </w:pPr>
      <w:r w:rsidRPr="00D0100B">
        <w:rPr>
          <w:sz w:val="20"/>
          <w:szCs w:val="20"/>
        </w:rPr>
        <w:t>Niterói</w:t>
      </w:r>
      <w:r w:rsidR="00B356AD" w:rsidRPr="00D0100B">
        <w:rPr>
          <w:sz w:val="20"/>
          <w:szCs w:val="20"/>
        </w:rPr>
        <w:t xml:space="preserve">, </w:t>
      </w:r>
      <w:r w:rsidR="009A1709">
        <w:rPr>
          <w:sz w:val="20"/>
          <w:szCs w:val="20"/>
        </w:rPr>
        <w:t>05</w:t>
      </w:r>
      <w:r w:rsidR="00A97B31">
        <w:rPr>
          <w:sz w:val="20"/>
          <w:szCs w:val="20"/>
        </w:rPr>
        <w:t xml:space="preserve"> de </w:t>
      </w:r>
      <w:r w:rsidR="009A1709">
        <w:rPr>
          <w:sz w:val="20"/>
          <w:szCs w:val="20"/>
        </w:rPr>
        <w:t xml:space="preserve">maio </w:t>
      </w:r>
      <w:r w:rsidR="00B356AD" w:rsidRPr="00D0100B">
        <w:rPr>
          <w:sz w:val="20"/>
          <w:szCs w:val="20"/>
        </w:rPr>
        <w:t>de 20</w:t>
      </w:r>
      <w:r w:rsidR="00232D60" w:rsidRPr="00D0100B">
        <w:rPr>
          <w:sz w:val="20"/>
          <w:szCs w:val="20"/>
        </w:rPr>
        <w:t>2</w:t>
      </w:r>
      <w:r w:rsidR="009A1709">
        <w:rPr>
          <w:sz w:val="20"/>
          <w:szCs w:val="20"/>
        </w:rPr>
        <w:t>3</w:t>
      </w:r>
    </w:p>
    <w:p w14:paraId="3AEF9F9D" w14:textId="77777777" w:rsidR="003B79F9" w:rsidRPr="00D0100B" w:rsidRDefault="003B79F9" w:rsidP="00C15C04">
      <w:pPr>
        <w:ind w:left="-567" w:right="-567"/>
        <w:jc w:val="center"/>
        <w:rPr>
          <w:sz w:val="20"/>
          <w:szCs w:val="20"/>
        </w:rPr>
      </w:pPr>
    </w:p>
    <w:p w14:paraId="535AEC2A" w14:textId="77777777" w:rsidR="004E32A7" w:rsidRPr="00D0100B" w:rsidRDefault="004E32A7" w:rsidP="004E32A7">
      <w:pPr>
        <w:widowControl w:val="0"/>
        <w:overflowPunct w:val="0"/>
        <w:adjustRightInd w:val="0"/>
        <w:jc w:val="center"/>
        <w:rPr>
          <w:b/>
          <w:sz w:val="20"/>
          <w:szCs w:val="20"/>
        </w:rPr>
      </w:pPr>
    </w:p>
    <w:p w14:paraId="6222E631" w14:textId="3B4AE383" w:rsidR="004E32A7" w:rsidRPr="00D0100B" w:rsidRDefault="009A1709" w:rsidP="004E32A7">
      <w:pPr>
        <w:widowControl w:val="0"/>
        <w:overflowPunct w:val="0"/>
        <w:adjustRightInd w:val="0"/>
        <w:jc w:val="center"/>
        <w:rPr>
          <w:b/>
          <w:sz w:val="20"/>
          <w:szCs w:val="20"/>
        </w:rPr>
      </w:pPr>
      <w:r>
        <w:rPr>
          <w:b/>
          <w:sz w:val="20"/>
          <w:szCs w:val="20"/>
        </w:rPr>
        <w:t>ANAMARIA CARVALHO SCHNEIDER</w:t>
      </w:r>
    </w:p>
    <w:p w14:paraId="6FE5C4F5" w14:textId="77777777" w:rsidR="004E32A7" w:rsidRDefault="004E32A7" w:rsidP="004E32A7">
      <w:pPr>
        <w:widowControl w:val="0"/>
        <w:overflowPunct w:val="0"/>
        <w:adjustRightInd w:val="0"/>
        <w:jc w:val="center"/>
        <w:rPr>
          <w:b/>
          <w:sz w:val="20"/>
          <w:szCs w:val="20"/>
        </w:rPr>
      </w:pPr>
      <w:r w:rsidRPr="00D0100B">
        <w:rPr>
          <w:b/>
          <w:sz w:val="20"/>
          <w:szCs w:val="20"/>
        </w:rPr>
        <w:t>Presidente da FMS</w:t>
      </w:r>
      <w:r w:rsidR="00694D03" w:rsidRPr="00D0100B">
        <w:rPr>
          <w:b/>
          <w:sz w:val="20"/>
          <w:szCs w:val="20"/>
        </w:rPr>
        <w:t xml:space="preserve"> </w:t>
      </w:r>
      <w:r w:rsidR="00677F34">
        <w:rPr>
          <w:b/>
          <w:sz w:val="20"/>
          <w:szCs w:val="20"/>
        </w:rPr>
        <w:t>–</w:t>
      </w:r>
      <w:r w:rsidR="00694D03" w:rsidRPr="00D0100B">
        <w:rPr>
          <w:b/>
          <w:sz w:val="20"/>
          <w:szCs w:val="20"/>
        </w:rPr>
        <w:t xml:space="preserve"> </w:t>
      </w:r>
      <w:r w:rsidR="00677F34">
        <w:rPr>
          <w:b/>
          <w:sz w:val="20"/>
          <w:szCs w:val="20"/>
        </w:rPr>
        <w:t>Secretário</w:t>
      </w:r>
      <w:r w:rsidRPr="00D0100B">
        <w:rPr>
          <w:b/>
          <w:sz w:val="20"/>
          <w:szCs w:val="20"/>
        </w:rPr>
        <w:t xml:space="preserve"> Municipal de Saúde</w:t>
      </w:r>
    </w:p>
    <w:p w14:paraId="294CBF25" w14:textId="77777777" w:rsidR="00113301" w:rsidRPr="00D0100B" w:rsidRDefault="00113301" w:rsidP="004E32A7">
      <w:pPr>
        <w:widowControl w:val="0"/>
        <w:overflowPunct w:val="0"/>
        <w:adjustRightInd w:val="0"/>
        <w:jc w:val="center"/>
        <w:rPr>
          <w:b/>
          <w:sz w:val="20"/>
          <w:szCs w:val="20"/>
        </w:rPr>
      </w:pPr>
    </w:p>
    <w:p w14:paraId="3E1457B0" w14:textId="53C49191" w:rsidR="000C5501" w:rsidRDefault="0071624E" w:rsidP="0071624E">
      <w:pPr>
        <w:tabs>
          <w:tab w:val="center" w:pos="4748"/>
          <w:tab w:val="left" w:pos="6564"/>
          <w:tab w:val="left" w:pos="6815"/>
          <w:tab w:val="left" w:pos="7217"/>
          <w:tab w:val="left" w:pos="8020"/>
        </w:tabs>
        <w:ind w:left="-426" w:right="-285"/>
        <w:rPr>
          <w:b/>
          <w:sz w:val="20"/>
          <w:szCs w:val="20"/>
        </w:rPr>
      </w:pPr>
      <w:r w:rsidRPr="003435B2">
        <w:rPr>
          <w:b/>
          <w:sz w:val="20"/>
          <w:szCs w:val="20"/>
        </w:rPr>
        <w:t xml:space="preserve">         </w:t>
      </w:r>
    </w:p>
    <w:p w14:paraId="3711482F" w14:textId="77777777" w:rsidR="00041642" w:rsidRPr="000446BB" w:rsidRDefault="00041642" w:rsidP="0071624E">
      <w:pPr>
        <w:pBdr>
          <w:bottom w:val="single" w:sz="12" w:space="1" w:color="auto"/>
        </w:pBdr>
        <w:tabs>
          <w:tab w:val="center" w:pos="4748"/>
          <w:tab w:val="left" w:pos="6564"/>
          <w:tab w:val="left" w:pos="6815"/>
          <w:tab w:val="left" w:pos="7217"/>
          <w:tab w:val="left" w:pos="8020"/>
        </w:tabs>
        <w:ind w:left="-426" w:right="-285"/>
        <w:rPr>
          <w:b/>
          <w:sz w:val="20"/>
          <w:szCs w:val="20"/>
          <w:u w:val="single"/>
        </w:rPr>
      </w:pPr>
    </w:p>
    <w:p w14:paraId="4634BDB3"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705E5201"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6D7CEDF1"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6CC120DF"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4817019F"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35A61F48"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410AE3EC"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9D6BB9C"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1DE83893"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70CF1E44"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4C8FFC0"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17D25B94"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B3843E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4612987"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4D840E6"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42602F46"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B68C298"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56E8D397"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4CFFCA31"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4B00120"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61432F50"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0B5F7A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B1CD49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E133CC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B8ACD22"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C95E68A"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3CD86F5"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2A5492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6FA913A4"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4EBF91D"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8FBBE63"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582524D"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879C309"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07F19CBE"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16FAF27C"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79613F05" w14:textId="77777777" w:rsidR="002B2BDB" w:rsidRDefault="002B2BDB" w:rsidP="000446BB">
      <w:pPr>
        <w:tabs>
          <w:tab w:val="center" w:pos="4748"/>
          <w:tab w:val="left" w:pos="6564"/>
          <w:tab w:val="left" w:pos="6815"/>
          <w:tab w:val="left" w:pos="7217"/>
          <w:tab w:val="left" w:pos="8020"/>
        </w:tabs>
        <w:ind w:left="-426" w:right="-285"/>
        <w:jc w:val="center"/>
        <w:rPr>
          <w:b/>
          <w:sz w:val="20"/>
          <w:szCs w:val="20"/>
        </w:rPr>
      </w:pPr>
    </w:p>
    <w:p w14:paraId="38A9BF3B" w14:textId="200529A9" w:rsidR="00922B74" w:rsidRPr="00EB1EE1" w:rsidRDefault="00EB1EE1" w:rsidP="000446BB">
      <w:pPr>
        <w:tabs>
          <w:tab w:val="center" w:pos="4748"/>
          <w:tab w:val="left" w:pos="6564"/>
          <w:tab w:val="left" w:pos="6815"/>
          <w:tab w:val="left" w:pos="7217"/>
          <w:tab w:val="left" w:pos="8020"/>
        </w:tabs>
        <w:ind w:left="-426" w:right="-285"/>
        <w:jc w:val="center"/>
        <w:rPr>
          <w:b/>
          <w:sz w:val="20"/>
          <w:szCs w:val="20"/>
        </w:rPr>
      </w:pPr>
      <w:r w:rsidRPr="00EB1EE1">
        <w:rPr>
          <w:b/>
          <w:sz w:val="20"/>
          <w:szCs w:val="20"/>
        </w:rPr>
        <w:t>ANEXO 1</w:t>
      </w:r>
    </w:p>
    <w:p w14:paraId="631A195E"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4"/>
      </w:tblGrid>
      <w:tr w:rsidR="00922B74" w:rsidRPr="00922B74" w14:paraId="037D9ED6" w14:textId="77777777" w:rsidTr="00922B74">
        <w:trPr>
          <w:jc w:val="center"/>
        </w:trPr>
        <w:tc>
          <w:tcPr>
            <w:tcW w:w="10694" w:type="dxa"/>
            <w:shd w:val="clear" w:color="auto" w:fill="BCBF96"/>
          </w:tcPr>
          <w:p w14:paraId="2F344667" w14:textId="77777777" w:rsidR="00922B74" w:rsidRPr="00922B74" w:rsidRDefault="00922B74" w:rsidP="00922B74">
            <w:pPr>
              <w:jc w:val="center"/>
              <w:rPr>
                <w:sz w:val="20"/>
                <w:szCs w:val="20"/>
              </w:rPr>
            </w:pPr>
            <w:r w:rsidRPr="00922B74">
              <w:rPr>
                <w:b/>
                <w:sz w:val="20"/>
                <w:szCs w:val="20"/>
              </w:rPr>
              <w:t>TERMO DE REFERÊNCIA</w:t>
            </w:r>
          </w:p>
        </w:tc>
      </w:tr>
      <w:tr w:rsidR="00922B74" w:rsidRPr="00922B74" w14:paraId="7A685156" w14:textId="77777777" w:rsidTr="00922B74">
        <w:trPr>
          <w:trHeight w:val="70"/>
          <w:jc w:val="center"/>
        </w:trPr>
        <w:tc>
          <w:tcPr>
            <w:tcW w:w="10694" w:type="dxa"/>
            <w:shd w:val="clear" w:color="auto" w:fill="EAEBDE"/>
            <w:vAlign w:val="center"/>
          </w:tcPr>
          <w:p w14:paraId="05431AD0" w14:textId="77777777" w:rsidR="00922B74" w:rsidRPr="00922B74" w:rsidRDefault="00922B74" w:rsidP="00922B74">
            <w:pPr>
              <w:rPr>
                <w:b/>
                <w:bCs/>
                <w:sz w:val="20"/>
                <w:szCs w:val="20"/>
              </w:rPr>
            </w:pPr>
            <w:r w:rsidRPr="00922B74">
              <w:rPr>
                <w:b/>
                <w:bCs/>
                <w:sz w:val="20"/>
                <w:szCs w:val="20"/>
              </w:rPr>
              <w:t>1 - OBJETO</w:t>
            </w:r>
          </w:p>
        </w:tc>
      </w:tr>
      <w:tr w:rsidR="00922B74" w:rsidRPr="00922B74" w14:paraId="57203770" w14:textId="77777777" w:rsidTr="00922B74">
        <w:trPr>
          <w:trHeight w:val="545"/>
          <w:jc w:val="center"/>
        </w:trPr>
        <w:tc>
          <w:tcPr>
            <w:tcW w:w="10694" w:type="dxa"/>
            <w:shd w:val="clear" w:color="auto" w:fill="FFFFFF"/>
            <w:vAlign w:val="center"/>
          </w:tcPr>
          <w:p w14:paraId="0F053DCA" w14:textId="3A1A5EEE" w:rsidR="00922B74" w:rsidRPr="00922B74" w:rsidRDefault="00922B74" w:rsidP="00922B74">
            <w:pPr>
              <w:jc w:val="both"/>
              <w:rPr>
                <w:sz w:val="20"/>
                <w:szCs w:val="20"/>
              </w:rPr>
            </w:pPr>
            <w:r w:rsidRPr="00922B74">
              <w:rPr>
                <w:sz w:val="20"/>
                <w:szCs w:val="20"/>
              </w:rPr>
              <w:t xml:space="preserve">1.1 CONTRATAÇÃO, EM REGIME DE EMPREITADA POR PREÇO </w:t>
            </w:r>
            <w:r w:rsidR="006D0DB4">
              <w:rPr>
                <w:sz w:val="20"/>
                <w:szCs w:val="20"/>
              </w:rPr>
              <w:t>UNITÁRIO</w:t>
            </w:r>
            <w:r w:rsidRPr="00922B74">
              <w:rPr>
                <w:sz w:val="20"/>
                <w:szCs w:val="20"/>
              </w:rPr>
              <w:t>, DE EMPRESA ESPECIALIZADA, PARA PRESTAÇÃO DE SERVIÇO DE MANUTENÇÃO PREVENTIVA E CORRETIVA, NAS UNIDADES QUE COMPÔEM O PARQUE PREDIAL DA FUNDAÇÃO MUNICIPAL DE SAÚDE, COM FORNECIMENTO DE MATERIAIS, MÃO DE OBRA, EQUIPAMENTOS, PEÇAS E FERRAMENTAS, conforme as especificações constantes no Termo de Referência.</w:t>
            </w:r>
          </w:p>
        </w:tc>
      </w:tr>
      <w:tr w:rsidR="00922B74" w:rsidRPr="00922B74" w14:paraId="1569AF1F" w14:textId="77777777" w:rsidTr="00922B74">
        <w:trPr>
          <w:trHeight w:val="70"/>
          <w:jc w:val="center"/>
        </w:trPr>
        <w:tc>
          <w:tcPr>
            <w:tcW w:w="10694" w:type="dxa"/>
            <w:shd w:val="clear" w:color="auto" w:fill="EAEBDE"/>
            <w:vAlign w:val="center"/>
          </w:tcPr>
          <w:p w14:paraId="09FBA15A" w14:textId="77777777" w:rsidR="00922B74" w:rsidRPr="00922B74" w:rsidRDefault="00922B74" w:rsidP="00922B74">
            <w:pPr>
              <w:rPr>
                <w:b/>
                <w:bCs/>
                <w:sz w:val="20"/>
                <w:szCs w:val="20"/>
                <w:highlight w:val="yellow"/>
              </w:rPr>
            </w:pPr>
            <w:r w:rsidRPr="00922B74">
              <w:rPr>
                <w:b/>
                <w:bCs/>
                <w:sz w:val="20"/>
                <w:szCs w:val="20"/>
              </w:rPr>
              <w:t>2 - JUSTIFICATIVA DA CONTRATAÇÃO</w:t>
            </w:r>
          </w:p>
        </w:tc>
      </w:tr>
      <w:tr w:rsidR="00922B74" w:rsidRPr="00922B74" w14:paraId="3B2E24B4" w14:textId="77777777" w:rsidTr="00922B74">
        <w:trPr>
          <w:trHeight w:val="482"/>
          <w:jc w:val="center"/>
        </w:trPr>
        <w:tc>
          <w:tcPr>
            <w:tcW w:w="10694" w:type="dxa"/>
            <w:shd w:val="clear" w:color="auto" w:fill="FFFFFF"/>
            <w:vAlign w:val="center"/>
          </w:tcPr>
          <w:p w14:paraId="126FFF4C" w14:textId="77777777" w:rsidR="00922B74" w:rsidRPr="00922B74" w:rsidRDefault="00922B74" w:rsidP="00922B74">
            <w:pPr>
              <w:jc w:val="both"/>
              <w:rPr>
                <w:sz w:val="20"/>
                <w:szCs w:val="20"/>
              </w:rPr>
            </w:pPr>
            <w:r w:rsidRPr="00922B74">
              <w:rPr>
                <w:sz w:val="20"/>
                <w:szCs w:val="20"/>
              </w:rPr>
              <w:t xml:space="preserve">2.1 A contratação em tela se refere à aquisição de SERVIÇOS DE ENGENHARIA - </w:t>
            </w:r>
            <w:r w:rsidRPr="00922B74">
              <w:rPr>
                <w:b/>
                <w:bCs/>
                <w:i/>
                <w:iCs/>
                <w:sz w:val="20"/>
                <w:szCs w:val="20"/>
              </w:rPr>
              <w:t>Material e Mão de Obra (Qualificada, Especializada e Habilitada)</w:t>
            </w:r>
            <w:r w:rsidRPr="00922B74">
              <w:rPr>
                <w:sz w:val="20"/>
                <w:szCs w:val="20"/>
              </w:rPr>
              <w:t xml:space="preserve"> -, de natureza continuada, que se justifica pela necessidade da FMS/Niterói - Fundação Municipal de Saúde de Niterói - RJ, de conservar o patrimônio público que administra e de praticar, com excelência, a prestação dos Serviços de Assistências de Saúde à população do município, sua atividade fim.</w:t>
            </w:r>
          </w:p>
          <w:p w14:paraId="6DA1C193" w14:textId="77777777" w:rsidR="00922B74" w:rsidRPr="00922B74" w:rsidRDefault="00922B74" w:rsidP="0068339D">
            <w:pPr>
              <w:jc w:val="both"/>
              <w:rPr>
                <w:sz w:val="20"/>
                <w:szCs w:val="20"/>
              </w:rPr>
            </w:pPr>
            <w:r w:rsidRPr="00922B74">
              <w:rPr>
                <w:sz w:val="20"/>
                <w:szCs w:val="20"/>
              </w:rPr>
              <w:t xml:space="preserve">    2.1.1 Nesse sentido, garantir a continuidade e a confiabilidade operacional das estruturas civis e dos sistemas de infraestruturas (instalações elétricas, eletromecânicas, sanitárias, hidráulicas, comunicação, outros) de seus prédios, Administrativos e de Assistência de Saúde, torna-se determinante para a qualidade exigida na dinâmica produtiva dos serviços que processam e, por conseguinte, do produto final que ofertam à população que deste depende. </w:t>
            </w:r>
          </w:p>
          <w:p w14:paraId="718C22BB" w14:textId="77777777" w:rsidR="00922B74" w:rsidRPr="00922B74" w:rsidRDefault="00922B74" w:rsidP="0068339D">
            <w:pPr>
              <w:jc w:val="both"/>
              <w:rPr>
                <w:sz w:val="20"/>
                <w:szCs w:val="20"/>
              </w:rPr>
            </w:pPr>
            <w:r w:rsidRPr="00922B74">
              <w:rPr>
                <w:sz w:val="20"/>
                <w:szCs w:val="20"/>
              </w:rPr>
              <w:t xml:space="preserve">2.2 O fluxo ininterrupto que caracteriza as atividades de Assistência de Saúde exige das estruturas dos prédios e de suas instalações "esforços continuados" que lhes potencializam diuturnamente avarias de toda ordem. Essas, invariavelmente, afetam a cadeia produtiva do bem final, chegando, por vezes, a interromper processos relevantes que impedem a assistência, devida pela FMS à população, de ser praticada.  </w:t>
            </w:r>
          </w:p>
          <w:p w14:paraId="281D435D" w14:textId="77777777" w:rsidR="00922B74" w:rsidRPr="00922B74" w:rsidRDefault="00922B74" w:rsidP="0068339D">
            <w:pPr>
              <w:jc w:val="both"/>
              <w:rPr>
                <w:sz w:val="20"/>
                <w:szCs w:val="20"/>
              </w:rPr>
            </w:pPr>
            <w:r w:rsidRPr="00922B74">
              <w:rPr>
                <w:sz w:val="20"/>
                <w:szCs w:val="20"/>
              </w:rPr>
              <w:t xml:space="preserve">2.3 Dentre os ganhos que essa contratação engloba, além do da inibição dos transtornos operacionais potencializados nas estruturas civis e sistemas de infraestrutura dos prédios, como já ressaltado, ou, quando não, o de tê-los solucionados no menor tempo possível e de forma eficaz, destacam-se: os da preservação da vida útil de equipamentos e o do zelo pelas condições ambientais adequadas (higiene e segurança) ao exercício das atividades que os servidores e colaboradores da FMS desenvolvem nesses ambientes, além dos da promoção da satisfação dos usuários dependentes da assistência médica que também nesses recebem.  </w:t>
            </w:r>
          </w:p>
          <w:p w14:paraId="05AE2220" w14:textId="77777777" w:rsidR="00922B74" w:rsidRPr="00922B74" w:rsidRDefault="00922B74" w:rsidP="0068339D">
            <w:pPr>
              <w:jc w:val="both"/>
              <w:rPr>
                <w:sz w:val="20"/>
                <w:szCs w:val="20"/>
              </w:rPr>
            </w:pPr>
            <w:r w:rsidRPr="00922B74">
              <w:rPr>
                <w:sz w:val="20"/>
                <w:szCs w:val="20"/>
              </w:rPr>
              <w:t xml:space="preserve">    2.3.1 Com relação aos ganhos com a preservação da vida útil dos equipamentos e com a adequação dos ambientes dos quais servidores e colaboradores se valem para exercerem suas atividades diárias, os dos custos evitados com reposições de equipamentos avariados por falta de manutenção e com os atribuídos a enfermidades passíveis de serem adquiridas pelos servidores e colaboradores devido aos ambientes insalubres que trabalhem ou circulem, nesta contratação assumem diferenciada importância.</w:t>
            </w:r>
          </w:p>
          <w:p w14:paraId="045FE937" w14:textId="77777777" w:rsidR="00922B74" w:rsidRPr="00922B74" w:rsidRDefault="00922B74" w:rsidP="0068339D">
            <w:pPr>
              <w:jc w:val="both"/>
              <w:rPr>
                <w:sz w:val="20"/>
                <w:szCs w:val="20"/>
              </w:rPr>
            </w:pPr>
            <w:r w:rsidRPr="00922B74">
              <w:rPr>
                <w:sz w:val="20"/>
                <w:szCs w:val="20"/>
              </w:rPr>
              <w:t>2.4 Por oportuno, relevante lembrar que interrupções de serviços compromissados com a população, atribuídas à falta de manutenção nas estruturas civis e nos sistemas dos prédios em que esses são prestados, bem como nos equipamentos instalados, retratam, de "forma aguda", a responsabilidade e o zelo com os quais são tratadas, pelos gestores da FMS, as condições operacionais que qualificam a assistência de saúde oferecida, como já ressaltada, atividade fim da FMS.</w:t>
            </w:r>
          </w:p>
          <w:p w14:paraId="6E82904F" w14:textId="77777777" w:rsidR="00922B74" w:rsidRPr="00922B74" w:rsidRDefault="00922B74" w:rsidP="0068339D">
            <w:pPr>
              <w:jc w:val="both"/>
              <w:rPr>
                <w:sz w:val="20"/>
                <w:szCs w:val="20"/>
              </w:rPr>
            </w:pPr>
            <w:r w:rsidRPr="00922B74">
              <w:rPr>
                <w:sz w:val="20"/>
                <w:szCs w:val="20"/>
              </w:rPr>
              <w:t>2.5 Considerando ainda o aspecto da responsabilidade civil e criminal implícita nas gestões das Unidades de Saúde da FMS para com o público que dessas depende, ações de preservação, manutenção e vigilância de suas estruturas com vistas à segurança desse público se tornam imprescindíveis.</w:t>
            </w:r>
          </w:p>
          <w:p w14:paraId="21E722C8" w14:textId="77777777" w:rsidR="00922B74" w:rsidRPr="00922B74" w:rsidRDefault="00922B74" w:rsidP="0068339D">
            <w:pPr>
              <w:jc w:val="both"/>
              <w:rPr>
                <w:sz w:val="20"/>
                <w:szCs w:val="20"/>
              </w:rPr>
            </w:pPr>
            <w:r w:rsidRPr="00922B74">
              <w:rPr>
                <w:sz w:val="20"/>
                <w:szCs w:val="20"/>
              </w:rPr>
              <w:t>2.6 Os serviços abaixo especificados deverão ser executados em estrita conformidade com as especificações e demais elementos técnicos relacionados neste termo de referencia de manutenção predial preventiva e corretiva dos imóveis especificados no anexo III do presente TR, compreendendo os serviços especificados na tabela EMOP, SINAPI, SCO-RJ e SBC-RJ com mês de referência 02/2023.</w:t>
            </w:r>
          </w:p>
        </w:tc>
      </w:tr>
      <w:tr w:rsidR="00922B74" w:rsidRPr="00922B74" w14:paraId="45153AF6" w14:textId="77777777" w:rsidTr="00922B74">
        <w:trPr>
          <w:trHeight w:val="70"/>
          <w:jc w:val="center"/>
        </w:trPr>
        <w:tc>
          <w:tcPr>
            <w:tcW w:w="10694" w:type="dxa"/>
            <w:shd w:val="clear" w:color="auto" w:fill="EAEBDE"/>
            <w:vAlign w:val="center"/>
          </w:tcPr>
          <w:p w14:paraId="7442E341" w14:textId="77777777" w:rsidR="00922B74" w:rsidRPr="00922B74" w:rsidRDefault="00922B74" w:rsidP="00922B74">
            <w:pPr>
              <w:rPr>
                <w:b/>
                <w:bCs/>
                <w:sz w:val="20"/>
                <w:szCs w:val="20"/>
              </w:rPr>
            </w:pPr>
            <w:r w:rsidRPr="00922B74">
              <w:rPr>
                <w:b/>
                <w:sz w:val="20"/>
                <w:szCs w:val="20"/>
              </w:rPr>
              <w:t>3 – JUSTIFICATIVA DO QUANTITATIVO</w:t>
            </w:r>
          </w:p>
        </w:tc>
      </w:tr>
      <w:tr w:rsidR="00922B74" w:rsidRPr="00922B74" w14:paraId="096B9C37" w14:textId="77777777" w:rsidTr="00922B74">
        <w:trPr>
          <w:trHeight w:val="471"/>
          <w:jc w:val="center"/>
        </w:trPr>
        <w:tc>
          <w:tcPr>
            <w:tcW w:w="10694" w:type="dxa"/>
            <w:shd w:val="clear" w:color="auto" w:fill="auto"/>
            <w:vAlign w:val="center"/>
          </w:tcPr>
          <w:p w14:paraId="5A83BD11" w14:textId="77777777" w:rsidR="00922B74" w:rsidRPr="00922B74" w:rsidRDefault="00922B74" w:rsidP="00922B74">
            <w:pPr>
              <w:jc w:val="both"/>
              <w:rPr>
                <w:sz w:val="20"/>
                <w:szCs w:val="20"/>
              </w:rPr>
            </w:pPr>
            <w:r w:rsidRPr="00922B74">
              <w:rPr>
                <w:sz w:val="20"/>
                <w:szCs w:val="20"/>
              </w:rPr>
              <w:t>3.1 Todos os valores de manutenção predial da planilha orçamentária foram calculados por meio do índice do Custo Unitário Básico da Construção Civil (CUB), com base de fevereiro 2023, sendo que:</w:t>
            </w:r>
          </w:p>
          <w:p w14:paraId="0AF91CE1" w14:textId="77777777" w:rsidR="00922B74" w:rsidRPr="00922B74" w:rsidRDefault="00922B74" w:rsidP="00922B74">
            <w:pPr>
              <w:jc w:val="both"/>
              <w:rPr>
                <w:sz w:val="20"/>
                <w:szCs w:val="20"/>
              </w:rPr>
            </w:pPr>
            <w:r w:rsidRPr="00922B74">
              <w:rPr>
                <w:sz w:val="20"/>
                <w:szCs w:val="20"/>
              </w:rPr>
              <w:t>3.2 Para o cálculo da manutenção anual de todas as Unidades Hospitalares contidas neste escopo, foi adotado como critério 6% do índice considerado como Padrão Alto pelo CUB;</w:t>
            </w:r>
          </w:p>
          <w:p w14:paraId="11D5A634" w14:textId="77777777" w:rsidR="00922B74" w:rsidRPr="00922B74" w:rsidRDefault="00922B74" w:rsidP="00922B74">
            <w:pPr>
              <w:jc w:val="both"/>
              <w:rPr>
                <w:sz w:val="20"/>
                <w:szCs w:val="20"/>
              </w:rPr>
            </w:pPr>
            <w:r w:rsidRPr="00922B74">
              <w:rPr>
                <w:sz w:val="20"/>
                <w:szCs w:val="20"/>
              </w:rPr>
              <w:t>3.3 Para o cálculo da manutenção anual de todas as Policlínicas, Unidades Básicas de Saúde e Setores Administrativos, foi adotado como critério 6% do índice considerado como Padrão Médio pelo CUB;</w:t>
            </w:r>
          </w:p>
          <w:p w14:paraId="4C55D0C9" w14:textId="77777777" w:rsidR="00922B74" w:rsidRPr="00922B74" w:rsidRDefault="00922B74" w:rsidP="00922B74">
            <w:pPr>
              <w:jc w:val="both"/>
              <w:rPr>
                <w:sz w:val="20"/>
                <w:szCs w:val="20"/>
              </w:rPr>
            </w:pPr>
            <w:r w:rsidRPr="00922B74">
              <w:rPr>
                <w:sz w:val="20"/>
                <w:szCs w:val="20"/>
              </w:rPr>
              <w:t>3.4 O critério de 6% foi calculado a partir do somatório de duas variáveis, onde 2% são referentes à NBR 5674 de Manutenção Predial (que adota 2% do valor de um imóvel novo/recém reformado como custo admitido para sua manutenção anual) e 4% considerados pelo orçamentista como um fator de correção para imóveis de idade média/avançada e índice de depreciação;</w:t>
            </w:r>
          </w:p>
          <w:p w14:paraId="13379C31" w14:textId="77777777" w:rsidR="00922B74" w:rsidRPr="00922B74" w:rsidRDefault="00922B74" w:rsidP="00922B74">
            <w:pPr>
              <w:jc w:val="both"/>
              <w:rPr>
                <w:sz w:val="20"/>
                <w:szCs w:val="20"/>
              </w:rPr>
            </w:pPr>
            <w:r w:rsidRPr="00922B74">
              <w:rPr>
                <w:sz w:val="20"/>
                <w:szCs w:val="20"/>
              </w:rPr>
              <w:t>3.5 Por fim, para se adequar as necessidades desta FMS, foram utilizados fatores de Minoração e Majoração (anexo VIII) baseados em relatórios emitidos pelo Núcleo de Engenharia e Arquitetura que categorizou o estado de conservação de cada edificação em uso da FMS.</w:t>
            </w:r>
          </w:p>
          <w:p w14:paraId="576FD03A" w14:textId="77777777" w:rsidR="00922B74" w:rsidRPr="00922B74" w:rsidRDefault="00922B74" w:rsidP="00922B74">
            <w:pPr>
              <w:jc w:val="both"/>
              <w:rPr>
                <w:sz w:val="20"/>
                <w:szCs w:val="20"/>
              </w:rPr>
            </w:pPr>
            <w:r w:rsidRPr="00922B74">
              <w:rPr>
                <w:sz w:val="20"/>
                <w:szCs w:val="20"/>
              </w:rPr>
              <w:t>3.6 Para maiores esclarecimentos da elaboração do orçamento, consultar Anexo VIII – Memória de Cálculo;</w:t>
            </w:r>
          </w:p>
          <w:p w14:paraId="77942565" w14:textId="77777777" w:rsidR="00922B74" w:rsidRPr="00922B74" w:rsidRDefault="00922B74" w:rsidP="00922B74">
            <w:pPr>
              <w:spacing w:line="276" w:lineRule="auto"/>
              <w:jc w:val="both"/>
              <w:rPr>
                <w:rFonts w:eastAsia="Calibri"/>
                <w:b/>
                <w:bCs/>
                <w:sz w:val="20"/>
                <w:szCs w:val="20"/>
                <w:lang w:eastAsia="en-US"/>
              </w:rPr>
            </w:pPr>
            <w:r w:rsidRPr="00922B74">
              <w:rPr>
                <w:sz w:val="20"/>
                <w:szCs w:val="20"/>
              </w:rPr>
              <w:t>3.7</w:t>
            </w:r>
            <w:r w:rsidRPr="00922B74">
              <w:rPr>
                <w:rFonts w:eastAsia="Calibri"/>
                <w:b/>
                <w:bCs/>
                <w:sz w:val="20"/>
                <w:szCs w:val="20"/>
                <w:lang w:eastAsia="en-US"/>
              </w:rPr>
              <w:t xml:space="preserve"> </w:t>
            </w:r>
            <w:r w:rsidRPr="00922B74">
              <w:rPr>
                <w:rFonts w:eastAsia="Calibri"/>
                <w:sz w:val="20"/>
                <w:szCs w:val="20"/>
              </w:rPr>
              <w:t>Os serviços de maior relevância tiveram como base as Ordens de Serviços executadas pela manutenção no ano de 2020.</w:t>
            </w:r>
          </w:p>
        </w:tc>
      </w:tr>
      <w:tr w:rsidR="00922B74" w:rsidRPr="00922B74" w14:paraId="48E46648" w14:textId="77777777" w:rsidTr="00922B74">
        <w:trPr>
          <w:trHeight w:val="70"/>
          <w:jc w:val="center"/>
        </w:trPr>
        <w:tc>
          <w:tcPr>
            <w:tcW w:w="10694" w:type="dxa"/>
            <w:shd w:val="clear" w:color="auto" w:fill="EAEBDE"/>
            <w:vAlign w:val="center"/>
          </w:tcPr>
          <w:p w14:paraId="00549BAA" w14:textId="77777777" w:rsidR="00922B74" w:rsidRPr="00922B74" w:rsidRDefault="00922B74" w:rsidP="00922B74">
            <w:pPr>
              <w:rPr>
                <w:b/>
                <w:bCs/>
                <w:sz w:val="20"/>
                <w:szCs w:val="20"/>
              </w:rPr>
            </w:pPr>
            <w:r w:rsidRPr="00922B74">
              <w:rPr>
                <w:b/>
                <w:bCs/>
                <w:sz w:val="20"/>
                <w:szCs w:val="20"/>
              </w:rPr>
              <w:t>4 - ESPECIFICAÇÕES TÉCNICA DETALHADA DO OBJETO</w:t>
            </w:r>
          </w:p>
        </w:tc>
      </w:tr>
      <w:tr w:rsidR="00922B74" w:rsidRPr="00922B74" w14:paraId="255F069D" w14:textId="77777777" w:rsidTr="00922B74">
        <w:trPr>
          <w:trHeight w:val="765"/>
          <w:jc w:val="center"/>
        </w:trPr>
        <w:tc>
          <w:tcPr>
            <w:tcW w:w="10694" w:type="dxa"/>
            <w:shd w:val="clear" w:color="auto" w:fill="FFFFFF"/>
            <w:vAlign w:val="center"/>
          </w:tcPr>
          <w:p w14:paraId="7D34A15C" w14:textId="77777777" w:rsidR="00922B74" w:rsidRPr="00922B74" w:rsidRDefault="00922B74" w:rsidP="00922B74">
            <w:pPr>
              <w:rPr>
                <w:b/>
                <w:sz w:val="20"/>
                <w:szCs w:val="20"/>
              </w:rPr>
            </w:pPr>
            <w:r w:rsidRPr="00922B74">
              <w:rPr>
                <w:b/>
                <w:sz w:val="20"/>
                <w:szCs w:val="20"/>
              </w:rPr>
              <w:t>4.1 ESPECIFICAÇÕES TÉCNICA DO OBJETO</w:t>
            </w:r>
          </w:p>
          <w:p w14:paraId="671F4067" w14:textId="77777777" w:rsidR="00922B74" w:rsidRPr="00922B74" w:rsidRDefault="00922B74" w:rsidP="00922B74">
            <w:pPr>
              <w:spacing w:line="276" w:lineRule="auto"/>
              <w:jc w:val="both"/>
              <w:rPr>
                <w:sz w:val="20"/>
                <w:szCs w:val="20"/>
              </w:rPr>
            </w:pPr>
            <w:r w:rsidRPr="00922B74">
              <w:rPr>
                <w:sz w:val="20"/>
                <w:szCs w:val="20"/>
              </w:rPr>
              <w:t>4.1.1- Do objeto:</w:t>
            </w:r>
          </w:p>
          <w:p w14:paraId="34F6A488" w14:textId="77777777" w:rsidR="00922B74" w:rsidRPr="00922B74" w:rsidRDefault="00922B74" w:rsidP="00922B74">
            <w:pPr>
              <w:jc w:val="both"/>
              <w:rPr>
                <w:sz w:val="20"/>
                <w:szCs w:val="20"/>
              </w:rPr>
            </w:pPr>
            <w:r w:rsidRPr="00922B74">
              <w:rPr>
                <w:sz w:val="20"/>
                <w:szCs w:val="20"/>
              </w:rPr>
              <w:t>O objeto da presente solicitação é a contratação de empresa de engenharia legalmente habilitada para a execução do serviço de manutenção e reparo predial dos imóveis relacionados no anexo B.</w:t>
            </w:r>
          </w:p>
          <w:p w14:paraId="7512CB92" w14:textId="77777777" w:rsidR="00922B74" w:rsidRPr="00922B74" w:rsidRDefault="00922B74" w:rsidP="00922B74">
            <w:pPr>
              <w:tabs>
                <w:tab w:val="left" w:pos="791"/>
              </w:tabs>
              <w:spacing w:line="276" w:lineRule="auto"/>
              <w:contextualSpacing/>
              <w:jc w:val="both"/>
              <w:rPr>
                <w:sz w:val="20"/>
                <w:szCs w:val="20"/>
                <w:u w:val="single"/>
              </w:rPr>
            </w:pPr>
            <w:r w:rsidRPr="00922B74">
              <w:rPr>
                <w:sz w:val="20"/>
                <w:szCs w:val="20"/>
                <w:u w:val="single"/>
              </w:rPr>
              <w:t xml:space="preserve">4.1.1.1 - Arquitetura: </w:t>
            </w:r>
          </w:p>
          <w:p w14:paraId="6D189BE5" w14:textId="77777777" w:rsidR="00922B74" w:rsidRPr="00922B74" w:rsidRDefault="00922B74" w:rsidP="00922B74">
            <w:pPr>
              <w:tabs>
                <w:tab w:val="left" w:pos="791"/>
              </w:tabs>
              <w:spacing w:line="276" w:lineRule="auto"/>
              <w:contextualSpacing/>
              <w:jc w:val="both"/>
              <w:rPr>
                <w:sz w:val="20"/>
                <w:szCs w:val="20"/>
              </w:rPr>
            </w:pPr>
            <w:r w:rsidRPr="00922B74">
              <w:rPr>
                <w:sz w:val="20"/>
                <w:szCs w:val="20"/>
              </w:rPr>
              <w:t>- Suporte e gestão das atividades de projetos e manutenção da estrutura física</w:t>
            </w:r>
          </w:p>
          <w:p w14:paraId="642183C5" w14:textId="77777777" w:rsidR="00922B74" w:rsidRPr="00922B74" w:rsidRDefault="00922B74" w:rsidP="00922B74">
            <w:pPr>
              <w:spacing w:line="276" w:lineRule="auto"/>
              <w:ind w:right="113"/>
              <w:jc w:val="both"/>
              <w:rPr>
                <w:sz w:val="20"/>
                <w:szCs w:val="20"/>
              </w:rPr>
            </w:pPr>
            <w:r w:rsidRPr="00922B74">
              <w:rPr>
                <w:sz w:val="20"/>
                <w:szCs w:val="20"/>
              </w:rPr>
              <w:t>- Arquitetura e urbanismo</w:t>
            </w:r>
          </w:p>
          <w:p w14:paraId="74C905D6" w14:textId="77777777" w:rsidR="00922B74" w:rsidRPr="00922B74" w:rsidRDefault="00922B74" w:rsidP="00922B74">
            <w:pPr>
              <w:spacing w:line="276" w:lineRule="auto"/>
              <w:ind w:right="113"/>
              <w:jc w:val="both"/>
              <w:rPr>
                <w:sz w:val="20"/>
                <w:szCs w:val="20"/>
              </w:rPr>
            </w:pPr>
            <w:r w:rsidRPr="00922B74">
              <w:rPr>
                <w:sz w:val="20"/>
                <w:szCs w:val="20"/>
              </w:rPr>
              <w:t>- Alvenaria</w:t>
            </w:r>
          </w:p>
          <w:p w14:paraId="5EF1EACF" w14:textId="77777777" w:rsidR="00922B74" w:rsidRPr="00922B74" w:rsidRDefault="00922B74" w:rsidP="00922B74">
            <w:pPr>
              <w:spacing w:line="276" w:lineRule="auto"/>
              <w:ind w:right="113"/>
              <w:jc w:val="both"/>
              <w:rPr>
                <w:sz w:val="20"/>
                <w:szCs w:val="20"/>
              </w:rPr>
            </w:pPr>
            <w:r w:rsidRPr="00922B74">
              <w:rPr>
                <w:sz w:val="20"/>
                <w:szCs w:val="20"/>
              </w:rPr>
              <w:t>- Divisórias e DRY-WALL</w:t>
            </w:r>
          </w:p>
          <w:p w14:paraId="01CA0203" w14:textId="77777777" w:rsidR="00922B74" w:rsidRPr="00922B74" w:rsidRDefault="00922B74" w:rsidP="00922B74">
            <w:pPr>
              <w:spacing w:line="276" w:lineRule="auto"/>
              <w:ind w:right="113"/>
              <w:jc w:val="both"/>
              <w:rPr>
                <w:sz w:val="20"/>
                <w:szCs w:val="20"/>
              </w:rPr>
            </w:pPr>
            <w:r w:rsidRPr="00922B74">
              <w:rPr>
                <w:sz w:val="20"/>
                <w:szCs w:val="20"/>
              </w:rPr>
              <w:t>- Pisos</w:t>
            </w:r>
          </w:p>
          <w:p w14:paraId="3DBBD567" w14:textId="77777777" w:rsidR="00922B74" w:rsidRPr="00922B74" w:rsidRDefault="00922B74" w:rsidP="00922B74">
            <w:pPr>
              <w:spacing w:line="276" w:lineRule="auto"/>
              <w:ind w:right="113"/>
              <w:jc w:val="both"/>
              <w:rPr>
                <w:sz w:val="20"/>
                <w:szCs w:val="20"/>
              </w:rPr>
            </w:pPr>
            <w:r w:rsidRPr="00922B74">
              <w:rPr>
                <w:sz w:val="20"/>
                <w:szCs w:val="20"/>
              </w:rPr>
              <w:t>- Esquadrias, vidros e ferragens</w:t>
            </w:r>
          </w:p>
          <w:p w14:paraId="69F69F9E" w14:textId="77777777" w:rsidR="00922B74" w:rsidRPr="00922B74" w:rsidRDefault="00922B74" w:rsidP="00922B74">
            <w:pPr>
              <w:spacing w:line="276" w:lineRule="auto"/>
              <w:ind w:right="113"/>
              <w:jc w:val="both"/>
              <w:rPr>
                <w:sz w:val="20"/>
                <w:szCs w:val="20"/>
              </w:rPr>
            </w:pPr>
            <w:r w:rsidRPr="00922B74">
              <w:rPr>
                <w:sz w:val="20"/>
                <w:szCs w:val="20"/>
              </w:rPr>
              <w:t>- Pinturas</w:t>
            </w:r>
          </w:p>
          <w:p w14:paraId="35566104" w14:textId="77777777" w:rsidR="00922B74" w:rsidRPr="00922B74" w:rsidRDefault="00922B74" w:rsidP="00922B74">
            <w:pPr>
              <w:spacing w:line="276" w:lineRule="auto"/>
              <w:ind w:right="113"/>
              <w:jc w:val="both"/>
              <w:rPr>
                <w:sz w:val="20"/>
                <w:szCs w:val="20"/>
              </w:rPr>
            </w:pPr>
            <w:r w:rsidRPr="00922B74">
              <w:rPr>
                <w:sz w:val="20"/>
                <w:szCs w:val="20"/>
              </w:rPr>
              <w:t>- Muros</w:t>
            </w:r>
          </w:p>
          <w:p w14:paraId="4DD4B084" w14:textId="77777777" w:rsidR="00922B74" w:rsidRPr="00922B74" w:rsidRDefault="00922B74" w:rsidP="00922B74">
            <w:pPr>
              <w:spacing w:line="276" w:lineRule="auto"/>
              <w:ind w:right="113"/>
              <w:jc w:val="both"/>
              <w:rPr>
                <w:sz w:val="20"/>
                <w:szCs w:val="20"/>
              </w:rPr>
            </w:pPr>
            <w:r w:rsidRPr="00922B74">
              <w:rPr>
                <w:sz w:val="20"/>
                <w:szCs w:val="20"/>
              </w:rPr>
              <w:t>- Pavimentação</w:t>
            </w:r>
          </w:p>
          <w:p w14:paraId="73849E87" w14:textId="77777777" w:rsidR="00922B74" w:rsidRPr="00922B74" w:rsidRDefault="00922B74" w:rsidP="00922B74">
            <w:pPr>
              <w:spacing w:line="276" w:lineRule="auto"/>
              <w:ind w:right="113"/>
              <w:jc w:val="both"/>
              <w:rPr>
                <w:sz w:val="20"/>
                <w:szCs w:val="20"/>
              </w:rPr>
            </w:pPr>
            <w:r w:rsidRPr="00922B74">
              <w:rPr>
                <w:sz w:val="20"/>
                <w:szCs w:val="20"/>
              </w:rPr>
              <w:t>- Grades e telas</w:t>
            </w:r>
          </w:p>
          <w:p w14:paraId="41C2946F" w14:textId="77777777" w:rsidR="00922B74" w:rsidRPr="00922B74" w:rsidRDefault="00922B74" w:rsidP="00922B74">
            <w:pPr>
              <w:spacing w:line="276" w:lineRule="auto"/>
              <w:ind w:right="113"/>
              <w:jc w:val="both"/>
              <w:rPr>
                <w:sz w:val="20"/>
                <w:szCs w:val="20"/>
              </w:rPr>
            </w:pPr>
            <w:r w:rsidRPr="00922B74">
              <w:rPr>
                <w:sz w:val="20"/>
                <w:szCs w:val="20"/>
              </w:rPr>
              <w:t>- Limpeza de calhas e telhados</w:t>
            </w:r>
          </w:p>
          <w:p w14:paraId="60C535AC" w14:textId="77777777" w:rsidR="00922B74" w:rsidRPr="00922B74" w:rsidRDefault="00922B74" w:rsidP="00922B74">
            <w:pPr>
              <w:spacing w:line="276" w:lineRule="auto"/>
              <w:ind w:right="113"/>
              <w:jc w:val="both"/>
              <w:rPr>
                <w:sz w:val="20"/>
                <w:szCs w:val="20"/>
              </w:rPr>
            </w:pPr>
            <w:r w:rsidRPr="00922B74">
              <w:rPr>
                <w:sz w:val="20"/>
                <w:szCs w:val="20"/>
              </w:rPr>
              <w:t>- Aplicação de revestimento de piso (vinílico, carpete, etc...)</w:t>
            </w:r>
          </w:p>
          <w:p w14:paraId="08A8EF0A" w14:textId="77777777" w:rsidR="00922B74" w:rsidRPr="00922B74" w:rsidRDefault="00922B74" w:rsidP="00922B74">
            <w:pPr>
              <w:spacing w:line="276" w:lineRule="auto"/>
              <w:ind w:right="113"/>
              <w:jc w:val="both"/>
              <w:rPr>
                <w:sz w:val="20"/>
                <w:szCs w:val="20"/>
              </w:rPr>
            </w:pPr>
            <w:r w:rsidRPr="00922B74">
              <w:rPr>
                <w:sz w:val="20"/>
                <w:szCs w:val="20"/>
              </w:rPr>
              <w:t>- Aplicação de revestimento interno e externo (chapisco, emboço, etc...)</w:t>
            </w:r>
          </w:p>
          <w:p w14:paraId="53E70728" w14:textId="77777777" w:rsidR="00922B74" w:rsidRPr="00922B74" w:rsidRDefault="00922B74" w:rsidP="00922B74">
            <w:pPr>
              <w:spacing w:line="276" w:lineRule="auto"/>
              <w:ind w:right="113"/>
              <w:jc w:val="both"/>
              <w:rPr>
                <w:sz w:val="20"/>
                <w:szCs w:val="20"/>
              </w:rPr>
            </w:pPr>
            <w:r w:rsidRPr="00922B74">
              <w:rPr>
                <w:sz w:val="20"/>
                <w:szCs w:val="20"/>
              </w:rPr>
              <w:t>- Assentamento de cerâmica e azulejo</w:t>
            </w:r>
          </w:p>
          <w:p w14:paraId="610A7008" w14:textId="77777777" w:rsidR="00922B74" w:rsidRPr="00922B74" w:rsidRDefault="00922B74" w:rsidP="00922B74">
            <w:pPr>
              <w:spacing w:line="276" w:lineRule="auto"/>
              <w:ind w:right="113"/>
              <w:jc w:val="both"/>
              <w:rPr>
                <w:sz w:val="20"/>
                <w:szCs w:val="20"/>
                <w:u w:val="single"/>
              </w:rPr>
            </w:pPr>
            <w:r w:rsidRPr="00922B74">
              <w:rPr>
                <w:sz w:val="20"/>
                <w:szCs w:val="20"/>
                <w:u w:val="single"/>
              </w:rPr>
              <w:t>4.1.1.2 - Estruturas:</w:t>
            </w:r>
          </w:p>
          <w:p w14:paraId="6878CF53" w14:textId="77777777" w:rsidR="00922B74" w:rsidRPr="00922B74" w:rsidRDefault="00922B74" w:rsidP="00922B74">
            <w:pPr>
              <w:spacing w:line="276" w:lineRule="auto"/>
              <w:ind w:right="113"/>
              <w:jc w:val="both"/>
              <w:rPr>
                <w:sz w:val="20"/>
                <w:szCs w:val="20"/>
              </w:rPr>
            </w:pPr>
            <w:r w:rsidRPr="00922B74">
              <w:rPr>
                <w:sz w:val="20"/>
                <w:szCs w:val="20"/>
              </w:rPr>
              <w:t>- Estruturas de concreto</w:t>
            </w:r>
          </w:p>
          <w:p w14:paraId="7DB69CFB" w14:textId="77777777" w:rsidR="00922B74" w:rsidRPr="00922B74" w:rsidRDefault="00922B74" w:rsidP="00922B74">
            <w:pPr>
              <w:spacing w:line="276" w:lineRule="auto"/>
              <w:ind w:right="113"/>
              <w:jc w:val="both"/>
              <w:rPr>
                <w:sz w:val="20"/>
                <w:szCs w:val="20"/>
              </w:rPr>
            </w:pPr>
            <w:r w:rsidRPr="00922B74">
              <w:rPr>
                <w:sz w:val="20"/>
                <w:szCs w:val="20"/>
              </w:rPr>
              <w:t>- Estruturas de madeira</w:t>
            </w:r>
          </w:p>
          <w:p w14:paraId="61B156B9" w14:textId="77777777" w:rsidR="00922B74" w:rsidRPr="00922B74" w:rsidRDefault="00922B74" w:rsidP="00922B74">
            <w:pPr>
              <w:spacing w:line="276" w:lineRule="auto"/>
              <w:ind w:right="113"/>
              <w:jc w:val="both"/>
              <w:rPr>
                <w:sz w:val="20"/>
                <w:szCs w:val="20"/>
              </w:rPr>
            </w:pPr>
            <w:r w:rsidRPr="00922B74">
              <w:rPr>
                <w:sz w:val="20"/>
                <w:szCs w:val="20"/>
              </w:rPr>
              <w:t>- Estruturas metálicas</w:t>
            </w:r>
          </w:p>
          <w:p w14:paraId="6B58D5B0" w14:textId="77777777" w:rsidR="00922B74" w:rsidRPr="00922B74" w:rsidRDefault="00922B74" w:rsidP="00922B74">
            <w:pPr>
              <w:spacing w:line="276" w:lineRule="auto"/>
              <w:ind w:right="113"/>
              <w:jc w:val="both"/>
              <w:rPr>
                <w:sz w:val="20"/>
                <w:szCs w:val="20"/>
              </w:rPr>
            </w:pPr>
            <w:r w:rsidRPr="00922B74">
              <w:rPr>
                <w:sz w:val="20"/>
                <w:szCs w:val="20"/>
              </w:rPr>
              <w:t>- Reparo, consertos e substituições nas coberturas/telhados</w:t>
            </w:r>
          </w:p>
          <w:p w14:paraId="4A0AC303" w14:textId="77777777" w:rsidR="00922B74" w:rsidRPr="00922B74" w:rsidRDefault="00922B74" w:rsidP="00922B74">
            <w:pPr>
              <w:spacing w:line="276" w:lineRule="auto"/>
              <w:ind w:right="113"/>
              <w:jc w:val="both"/>
              <w:rPr>
                <w:sz w:val="20"/>
                <w:szCs w:val="20"/>
                <w:u w:val="single"/>
              </w:rPr>
            </w:pPr>
            <w:r w:rsidRPr="00922B74">
              <w:rPr>
                <w:sz w:val="20"/>
                <w:szCs w:val="20"/>
                <w:u w:val="single"/>
              </w:rPr>
              <w:t>4.1.1.3 - Instalações hidráulicas, sanitárias, águas pluviais e mecânicas:</w:t>
            </w:r>
          </w:p>
          <w:p w14:paraId="19E83085" w14:textId="77777777" w:rsidR="00922B74" w:rsidRPr="00922B74" w:rsidRDefault="00922B74" w:rsidP="00922B74">
            <w:pPr>
              <w:spacing w:line="276" w:lineRule="auto"/>
              <w:ind w:right="113"/>
              <w:jc w:val="both"/>
              <w:rPr>
                <w:sz w:val="20"/>
                <w:szCs w:val="20"/>
              </w:rPr>
            </w:pPr>
            <w:r w:rsidRPr="00922B74">
              <w:rPr>
                <w:sz w:val="20"/>
                <w:szCs w:val="20"/>
              </w:rPr>
              <w:t>- Assentamento de tubos</w:t>
            </w:r>
          </w:p>
          <w:p w14:paraId="7B9A1D67" w14:textId="77777777" w:rsidR="00922B74" w:rsidRPr="00922B74" w:rsidRDefault="00922B74" w:rsidP="00922B74">
            <w:pPr>
              <w:spacing w:line="276" w:lineRule="auto"/>
              <w:ind w:right="113"/>
              <w:jc w:val="both"/>
              <w:rPr>
                <w:sz w:val="20"/>
                <w:szCs w:val="20"/>
              </w:rPr>
            </w:pPr>
            <w:r w:rsidRPr="00922B74">
              <w:rPr>
                <w:sz w:val="20"/>
                <w:szCs w:val="20"/>
              </w:rPr>
              <w:t>- instalação de louças</w:t>
            </w:r>
          </w:p>
          <w:p w14:paraId="6266F65F" w14:textId="77777777" w:rsidR="00922B74" w:rsidRPr="00922B74" w:rsidRDefault="00922B74" w:rsidP="00922B74">
            <w:pPr>
              <w:spacing w:line="276" w:lineRule="auto"/>
              <w:ind w:right="113"/>
              <w:jc w:val="both"/>
              <w:rPr>
                <w:sz w:val="20"/>
                <w:szCs w:val="20"/>
              </w:rPr>
            </w:pPr>
            <w:r w:rsidRPr="00922B74">
              <w:rPr>
                <w:sz w:val="20"/>
                <w:szCs w:val="20"/>
              </w:rPr>
              <w:t>- Reparos hidráulicos</w:t>
            </w:r>
          </w:p>
          <w:p w14:paraId="23068164" w14:textId="77777777" w:rsidR="00922B74" w:rsidRPr="00922B74" w:rsidRDefault="00922B74" w:rsidP="00922B74">
            <w:pPr>
              <w:spacing w:line="276" w:lineRule="auto"/>
              <w:ind w:right="113"/>
              <w:jc w:val="both"/>
              <w:rPr>
                <w:sz w:val="20"/>
                <w:szCs w:val="20"/>
              </w:rPr>
            </w:pPr>
            <w:r w:rsidRPr="00922B74">
              <w:rPr>
                <w:sz w:val="20"/>
                <w:szCs w:val="20"/>
              </w:rPr>
              <w:t>- Manutenção de refrigeradores de ar</w:t>
            </w:r>
          </w:p>
          <w:p w14:paraId="4B9E9BDD" w14:textId="77777777" w:rsidR="00922B74" w:rsidRPr="00922B74" w:rsidRDefault="00922B74" w:rsidP="00922B74">
            <w:pPr>
              <w:spacing w:line="276" w:lineRule="auto"/>
              <w:ind w:right="113"/>
              <w:jc w:val="both"/>
              <w:rPr>
                <w:sz w:val="20"/>
                <w:szCs w:val="20"/>
              </w:rPr>
            </w:pPr>
            <w:r w:rsidRPr="00922B74">
              <w:rPr>
                <w:sz w:val="20"/>
                <w:szCs w:val="20"/>
              </w:rPr>
              <w:t>- Limpeza de refrigeradores de ar</w:t>
            </w:r>
          </w:p>
          <w:p w14:paraId="1ECE5284" w14:textId="77777777" w:rsidR="00922B74" w:rsidRPr="00922B74" w:rsidRDefault="00922B74" w:rsidP="00922B74">
            <w:pPr>
              <w:spacing w:line="276" w:lineRule="auto"/>
              <w:ind w:right="113"/>
              <w:jc w:val="both"/>
              <w:rPr>
                <w:sz w:val="20"/>
                <w:szCs w:val="20"/>
              </w:rPr>
            </w:pPr>
            <w:r w:rsidRPr="00922B74">
              <w:rPr>
                <w:sz w:val="20"/>
                <w:szCs w:val="20"/>
              </w:rPr>
              <w:t>- Manutenção em painéis solares</w:t>
            </w:r>
          </w:p>
          <w:p w14:paraId="6C4054A3" w14:textId="77777777" w:rsidR="00922B74" w:rsidRPr="00922B74" w:rsidRDefault="00922B74" w:rsidP="00922B74">
            <w:pPr>
              <w:spacing w:line="276" w:lineRule="auto"/>
              <w:ind w:right="113"/>
              <w:jc w:val="both"/>
              <w:rPr>
                <w:sz w:val="20"/>
                <w:szCs w:val="20"/>
              </w:rPr>
            </w:pPr>
            <w:r w:rsidRPr="00922B74">
              <w:rPr>
                <w:sz w:val="20"/>
                <w:szCs w:val="20"/>
              </w:rPr>
              <w:t>- Sistema de proteção contra descargas atmosféricas (SPDA)</w:t>
            </w:r>
          </w:p>
          <w:p w14:paraId="7AFBE460" w14:textId="77777777" w:rsidR="00922B74" w:rsidRPr="00922B74" w:rsidRDefault="00922B74" w:rsidP="00922B74">
            <w:pPr>
              <w:spacing w:line="276" w:lineRule="auto"/>
              <w:ind w:right="113"/>
              <w:jc w:val="both"/>
              <w:rPr>
                <w:sz w:val="20"/>
                <w:szCs w:val="20"/>
              </w:rPr>
            </w:pPr>
            <w:r w:rsidRPr="00922B74">
              <w:rPr>
                <w:sz w:val="20"/>
                <w:szCs w:val="20"/>
              </w:rPr>
              <w:t>- Sistema de prevenção e combate a incêndio existentes (rede de hidrantes, mangotinhos, extintores de incêndio, sinalização de segurança, iluminação de emergência, escadas e saídas de emergência, sistema de detecção de fumaça e alarme contra incêndios)</w:t>
            </w:r>
          </w:p>
          <w:p w14:paraId="2C753E1F" w14:textId="77777777" w:rsidR="00922B74" w:rsidRPr="00922B74" w:rsidRDefault="00922B74" w:rsidP="00922B74">
            <w:pPr>
              <w:spacing w:line="276" w:lineRule="auto"/>
              <w:ind w:right="113"/>
              <w:jc w:val="both"/>
              <w:rPr>
                <w:sz w:val="20"/>
                <w:szCs w:val="20"/>
              </w:rPr>
            </w:pPr>
            <w:r w:rsidRPr="00922B74">
              <w:rPr>
                <w:sz w:val="20"/>
                <w:szCs w:val="20"/>
              </w:rPr>
              <w:t>- Sistema de exaustão e renovação de ar</w:t>
            </w:r>
          </w:p>
          <w:p w14:paraId="28DCFFDC" w14:textId="77777777" w:rsidR="00922B74" w:rsidRPr="00922B74" w:rsidRDefault="00922B74" w:rsidP="00922B74">
            <w:pPr>
              <w:spacing w:line="276" w:lineRule="auto"/>
              <w:ind w:right="113"/>
              <w:jc w:val="both"/>
              <w:rPr>
                <w:sz w:val="20"/>
                <w:szCs w:val="20"/>
              </w:rPr>
            </w:pPr>
            <w:r w:rsidRPr="00922B74">
              <w:rPr>
                <w:sz w:val="20"/>
                <w:szCs w:val="20"/>
              </w:rPr>
              <w:t>- Sistema de bombas hidráulicas</w:t>
            </w:r>
          </w:p>
          <w:p w14:paraId="4150512C" w14:textId="77777777" w:rsidR="00922B74" w:rsidRPr="00922B74" w:rsidRDefault="00922B74" w:rsidP="00922B74">
            <w:pPr>
              <w:spacing w:line="276" w:lineRule="auto"/>
              <w:ind w:right="113"/>
              <w:jc w:val="both"/>
              <w:rPr>
                <w:sz w:val="20"/>
                <w:szCs w:val="20"/>
              </w:rPr>
            </w:pPr>
            <w:r w:rsidRPr="00922B74">
              <w:rPr>
                <w:sz w:val="20"/>
                <w:szCs w:val="20"/>
              </w:rPr>
              <w:t>- Sistema de bombas centrífugas</w:t>
            </w:r>
          </w:p>
          <w:p w14:paraId="4146CBF1" w14:textId="77777777" w:rsidR="00922B74" w:rsidRPr="00922B74" w:rsidRDefault="00922B74" w:rsidP="00922B74">
            <w:pPr>
              <w:spacing w:line="276" w:lineRule="auto"/>
              <w:ind w:right="113"/>
              <w:jc w:val="both"/>
              <w:rPr>
                <w:sz w:val="20"/>
                <w:szCs w:val="20"/>
              </w:rPr>
            </w:pPr>
            <w:r w:rsidRPr="00922B74">
              <w:rPr>
                <w:sz w:val="20"/>
                <w:szCs w:val="20"/>
              </w:rPr>
              <w:t>- Manutenção, reparos e limpezas em caixas d’água de cisterna;</w:t>
            </w:r>
          </w:p>
          <w:p w14:paraId="540AB6EA" w14:textId="77777777" w:rsidR="00922B74" w:rsidRPr="00922B74" w:rsidRDefault="00922B74" w:rsidP="00922B74">
            <w:pPr>
              <w:spacing w:line="276" w:lineRule="auto"/>
              <w:ind w:right="113"/>
              <w:jc w:val="both"/>
              <w:rPr>
                <w:sz w:val="20"/>
                <w:szCs w:val="20"/>
              </w:rPr>
            </w:pPr>
            <w:r w:rsidRPr="00922B74">
              <w:rPr>
                <w:sz w:val="20"/>
                <w:szCs w:val="20"/>
              </w:rPr>
              <w:t>- Caixa de inspeção e de areia</w:t>
            </w:r>
          </w:p>
          <w:p w14:paraId="3A180B18" w14:textId="77777777" w:rsidR="00922B74" w:rsidRPr="00922B74" w:rsidRDefault="00922B74" w:rsidP="00922B74">
            <w:pPr>
              <w:spacing w:line="276" w:lineRule="auto"/>
              <w:ind w:right="113"/>
              <w:jc w:val="both"/>
              <w:rPr>
                <w:sz w:val="20"/>
                <w:szCs w:val="20"/>
              </w:rPr>
            </w:pPr>
            <w:r w:rsidRPr="00922B74">
              <w:rPr>
                <w:sz w:val="20"/>
                <w:szCs w:val="20"/>
              </w:rPr>
              <w:t>- Caixas de gordura</w:t>
            </w:r>
          </w:p>
          <w:p w14:paraId="476E7AA0" w14:textId="77777777" w:rsidR="00922B74" w:rsidRPr="00922B74" w:rsidRDefault="00922B74" w:rsidP="00922B74">
            <w:pPr>
              <w:spacing w:line="276" w:lineRule="auto"/>
              <w:ind w:right="113"/>
              <w:jc w:val="both"/>
              <w:rPr>
                <w:sz w:val="20"/>
                <w:szCs w:val="20"/>
              </w:rPr>
            </w:pPr>
            <w:r w:rsidRPr="00922B74">
              <w:rPr>
                <w:sz w:val="20"/>
                <w:szCs w:val="20"/>
              </w:rPr>
              <w:t>- Calha e condutores de águas pluviais</w:t>
            </w:r>
          </w:p>
          <w:p w14:paraId="74631CF8" w14:textId="77777777" w:rsidR="00922B74" w:rsidRPr="00922B74" w:rsidRDefault="00922B74" w:rsidP="00922B74">
            <w:pPr>
              <w:spacing w:line="276" w:lineRule="auto"/>
              <w:ind w:right="113"/>
              <w:jc w:val="both"/>
              <w:rPr>
                <w:sz w:val="20"/>
                <w:szCs w:val="20"/>
              </w:rPr>
            </w:pPr>
            <w:r w:rsidRPr="00922B74">
              <w:rPr>
                <w:sz w:val="20"/>
                <w:szCs w:val="20"/>
              </w:rPr>
              <w:t>- Ralos e aparelhos sanitários</w:t>
            </w:r>
          </w:p>
          <w:p w14:paraId="195B55ED" w14:textId="77777777" w:rsidR="00922B74" w:rsidRPr="00922B74" w:rsidRDefault="00922B74" w:rsidP="00922B74">
            <w:pPr>
              <w:spacing w:line="276" w:lineRule="auto"/>
              <w:ind w:right="113"/>
              <w:jc w:val="both"/>
              <w:rPr>
                <w:sz w:val="20"/>
                <w:szCs w:val="20"/>
              </w:rPr>
            </w:pPr>
            <w:r w:rsidRPr="00922B74">
              <w:rPr>
                <w:sz w:val="20"/>
                <w:szCs w:val="20"/>
              </w:rPr>
              <w:t>- Registro, torneiras e metais sanitários</w:t>
            </w:r>
          </w:p>
          <w:p w14:paraId="5FFC1413" w14:textId="77777777" w:rsidR="00922B74" w:rsidRPr="00922B74" w:rsidRDefault="00922B74" w:rsidP="00922B74">
            <w:pPr>
              <w:spacing w:line="276" w:lineRule="auto"/>
              <w:ind w:right="113"/>
              <w:jc w:val="both"/>
              <w:rPr>
                <w:sz w:val="20"/>
                <w:szCs w:val="20"/>
              </w:rPr>
            </w:pPr>
            <w:r w:rsidRPr="00922B74">
              <w:rPr>
                <w:sz w:val="20"/>
                <w:szCs w:val="20"/>
              </w:rPr>
              <w:t>- Válvulas e caixas de descarga</w:t>
            </w:r>
          </w:p>
          <w:p w14:paraId="649B18D5" w14:textId="77777777" w:rsidR="00922B74" w:rsidRPr="00922B74" w:rsidRDefault="00922B74" w:rsidP="00922B74">
            <w:pPr>
              <w:spacing w:line="276" w:lineRule="auto"/>
              <w:ind w:right="113"/>
              <w:jc w:val="both"/>
              <w:rPr>
                <w:sz w:val="20"/>
                <w:szCs w:val="20"/>
              </w:rPr>
            </w:pPr>
            <w:r w:rsidRPr="00922B74">
              <w:rPr>
                <w:sz w:val="20"/>
                <w:szCs w:val="20"/>
              </w:rPr>
              <w:t>- Manutenção em Câmaras mortuárias</w:t>
            </w:r>
          </w:p>
          <w:p w14:paraId="2D148DDA" w14:textId="77777777" w:rsidR="00922B74" w:rsidRPr="00922B74" w:rsidRDefault="00922B74" w:rsidP="00922B74">
            <w:pPr>
              <w:spacing w:line="276" w:lineRule="auto"/>
              <w:ind w:right="113"/>
              <w:jc w:val="both"/>
              <w:rPr>
                <w:sz w:val="20"/>
                <w:szCs w:val="20"/>
                <w:u w:val="single"/>
              </w:rPr>
            </w:pPr>
            <w:r w:rsidRPr="00922B74">
              <w:rPr>
                <w:sz w:val="20"/>
                <w:szCs w:val="20"/>
                <w:u w:val="single"/>
              </w:rPr>
              <w:t>4.1.1.4 - Instalações elétricas:</w:t>
            </w:r>
          </w:p>
          <w:p w14:paraId="0892C24F" w14:textId="77777777" w:rsidR="00922B74" w:rsidRPr="00922B74" w:rsidRDefault="00922B74" w:rsidP="00922B74">
            <w:pPr>
              <w:spacing w:line="276" w:lineRule="auto"/>
              <w:ind w:right="113"/>
              <w:jc w:val="both"/>
              <w:rPr>
                <w:sz w:val="20"/>
                <w:szCs w:val="20"/>
              </w:rPr>
            </w:pPr>
            <w:r w:rsidRPr="00922B74">
              <w:rPr>
                <w:sz w:val="20"/>
                <w:szCs w:val="20"/>
              </w:rPr>
              <w:t>- Novos circuitos</w:t>
            </w:r>
          </w:p>
          <w:p w14:paraId="01350993" w14:textId="77777777" w:rsidR="00922B74" w:rsidRPr="00922B74" w:rsidRDefault="00922B74" w:rsidP="00922B74">
            <w:pPr>
              <w:spacing w:line="276" w:lineRule="auto"/>
              <w:ind w:right="113"/>
              <w:jc w:val="both"/>
              <w:rPr>
                <w:sz w:val="20"/>
                <w:szCs w:val="20"/>
              </w:rPr>
            </w:pPr>
            <w:r w:rsidRPr="00922B74">
              <w:rPr>
                <w:sz w:val="20"/>
                <w:szCs w:val="20"/>
              </w:rPr>
              <w:t>- Quadros de comando</w:t>
            </w:r>
          </w:p>
          <w:p w14:paraId="6ABCFAB5" w14:textId="77777777" w:rsidR="00922B74" w:rsidRPr="00922B74" w:rsidRDefault="00922B74" w:rsidP="00922B74">
            <w:pPr>
              <w:spacing w:line="276" w:lineRule="auto"/>
              <w:ind w:right="113"/>
              <w:jc w:val="both"/>
              <w:rPr>
                <w:sz w:val="20"/>
                <w:szCs w:val="20"/>
              </w:rPr>
            </w:pPr>
            <w:r w:rsidRPr="00922B74">
              <w:rPr>
                <w:sz w:val="20"/>
                <w:szCs w:val="20"/>
              </w:rPr>
              <w:t>- Manutenção de geradores</w:t>
            </w:r>
          </w:p>
          <w:p w14:paraId="6EEAD555" w14:textId="77777777" w:rsidR="00922B74" w:rsidRPr="00922B74" w:rsidRDefault="00922B74" w:rsidP="00922B74">
            <w:pPr>
              <w:rPr>
                <w:sz w:val="20"/>
                <w:szCs w:val="20"/>
              </w:rPr>
            </w:pPr>
            <w:r w:rsidRPr="00922B74">
              <w:rPr>
                <w:sz w:val="20"/>
                <w:szCs w:val="20"/>
              </w:rPr>
              <w:t>- Sistema de distribuição de circuitos elétricos em geral</w:t>
            </w:r>
          </w:p>
          <w:p w14:paraId="4207128B" w14:textId="77777777" w:rsidR="00922B74" w:rsidRPr="00922B74" w:rsidRDefault="00922B74" w:rsidP="00922B74">
            <w:pPr>
              <w:rPr>
                <w:sz w:val="20"/>
                <w:szCs w:val="20"/>
              </w:rPr>
            </w:pPr>
            <w:r w:rsidRPr="00922B74">
              <w:rPr>
                <w:sz w:val="20"/>
                <w:szCs w:val="20"/>
              </w:rPr>
              <w:t>- Iluminação/Luminárias</w:t>
            </w:r>
          </w:p>
          <w:p w14:paraId="245F314B" w14:textId="77777777" w:rsidR="00922B74" w:rsidRPr="00922B74" w:rsidRDefault="00922B74" w:rsidP="00922B74">
            <w:pPr>
              <w:rPr>
                <w:sz w:val="20"/>
                <w:szCs w:val="20"/>
              </w:rPr>
            </w:pPr>
            <w:r w:rsidRPr="00922B74">
              <w:rPr>
                <w:sz w:val="20"/>
                <w:szCs w:val="20"/>
              </w:rPr>
              <w:t>- Reparo em transformadores e filtragem de óleo</w:t>
            </w:r>
          </w:p>
          <w:p w14:paraId="72F2D911" w14:textId="77777777" w:rsidR="00922B74" w:rsidRPr="00922B74" w:rsidRDefault="00922B74" w:rsidP="00922B74">
            <w:pPr>
              <w:rPr>
                <w:sz w:val="20"/>
                <w:szCs w:val="20"/>
              </w:rPr>
            </w:pPr>
            <w:r w:rsidRPr="00922B74">
              <w:rPr>
                <w:sz w:val="20"/>
                <w:szCs w:val="20"/>
              </w:rPr>
              <w:t>- Substituição de disjuntores, fusíveis, condutores, interruptores, tomadas, chaves magnéticas, elementos filtrantes e demais componentes elétricos</w:t>
            </w:r>
          </w:p>
          <w:p w14:paraId="697E64AC" w14:textId="77777777" w:rsidR="00922B74" w:rsidRPr="00922B74" w:rsidRDefault="00922B74" w:rsidP="00922B74">
            <w:pPr>
              <w:rPr>
                <w:sz w:val="20"/>
                <w:szCs w:val="20"/>
              </w:rPr>
            </w:pPr>
            <w:r w:rsidRPr="00922B74">
              <w:rPr>
                <w:sz w:val="20"/>
                <w:szCs w:val="20"/>
              </w:rPr>
              <w:t>- Sistema de análise termográfica de instalações elétricas e equipamentos</w:t>
            </w:r>
          </w:p>
          <w:p w14:paraId="30E9124C" w14:textId="77777777" w:rsidR="00922B74" w:rsidRPr="00922B74" w:rsidRDefault="00922B74" w:rsidP="00922B74">
            <w:pPr>
              <w:spacing w:line="276" w:lineRule="auto"/>
              <w:ind w:right="113"/>
              <w:jc w:val="both"/>
              <w:rPr>
                <w:sz w:val="20"/>
                <w:szCs w:val="20"/>
                <w:u w:val="single"/>
              </w:rPr>
            </w:pPr>
            <w:r w:rsidRPr="00922B74">
              <w:rPr>
                <w:sz w:val="20"/>
                <w:szCs w:val="20"/>
                <w:u w:val="single"/>
              </w:rPr>
              <w:t>4.1.1.5 - Serralheria:</w:t>
            </w:r>
          </w:p>
          <w:p w14:paraId="786FB217" w14:textId="77777777" w:rsidR="00922B74" w:rsidRPr="00922B74" w:rsidRDefault="00922B74" w:rsidP="00922B74">
            <w:pPr>
              <w:spacing w:line="276" w:lineRule="auto"/>
              <w:ind w:right="113"/>
              <w:jc w:val="both"/>
              <w:rPr>
                <w:sz w:val="20"/>
                <w:szCs w:val="20"/>
              </w:rPr>
            </w:pPr>
            <w:r w:rsidRPr="00922B74">
              <w:rPr>
                <w:sz w:val="20"/>
                <w:szCs w:val="20"/>
              </w:rPr>
              <w:t>- Confecção de pequenos artefatos de ferro e alumínio</w:t>
            </w:r>
          </w:p>
          <w:p w14:paraId="70101D4E" w14:textId="77777777" w:rsidR="00922B74" w:rsidRPr="00922B74" w:rsidRDefault="00922B74" w:rsidP="00922B74">
            <w:pPr>
              <w:spacing w:line="276" w:lineRule="auto"/>
              <w:ind w:right="113"/>
              <w:jc w:val="both"/>
              <w:rPr>
                <w:sz w:val="20"/>
                <w:szCs w:val="20"/>
              </w:rPr>
            </w:pPr>
            <w:r w:rsidRPr="00922B74">
              <w:rPr>
                <w:sz w:val="20"/>
                <w:szCs w:val="20"/>
              </w:rPr>
              <w:t>- Confecção e instalação de suporte de ar condicionado</w:t>
            </w:r>
          </w:p>
          <w:p w14:paraId="35412A67" w14:textId="77777777" w:rsidR="00922B74" w:rsidRPr="00922B74" w:rsidRDefault="00922B74" w:rsidP="00922B74">
            <w:pPr>
              <w:spacing w:line="276" w:lineRule="auto"/>
              <w:ind w:right="113"/>
              <w:jc w:val="both"/>
              <w:rPr>
                <w:sz w:val="20"/>
                <w:szCs w:val="20"/>
              </w:rPr>
            </w:pPr>
            <w:r w:rsidRPr="00922B74">
              <w:rPr>
                <w:sz w:val="20"/>
                <w:szCs w:val="20"/>
              </w:rPr>
              <w:t>- Reparo e substituição de forro</w:t>
            </w:r>
          </w:p>
          <w:p w14:paraId="20048F01" w14:textId="77777777" w:rsidR="00922B74" w:rsidRPr="00922B74" w:rsidRDefault="00922B74" w:rsidP="00922B74">
            <w:pPr>
              <w:spacing w:line="276" w:lineRule="auto"/>
              <w:ind w:right="113"/>
              <w:jc w:val="both"/>
              <w:rPr>
                <w:sz w:val="20"/>
                <w:szCs w:val="20"/>
              </w:rPr>
            </w:pPr>
            <w:r w:rsidRPr="00922B74">
              <w:rPr>
                <w:sz w:val="20"/>
                <w:szCs w:val="20"/>
              </w:rPr>
              <w:t>- Soldas e serralheria em geral</w:t>
            </w:r>
          </w:p>
          <w:p w14:paraId="69EEEE2E" w14:textId="77777777" w:rsidR="00922B74" w:rsidRPr="00922B74" w:rsidRDefault="00922B74" w:rsidP="00922B74">
            <w:pPr>
              <w:spacing w:line="276" w:lineRule="auto"/>
              <w:ind w:right="113"/>
              <w:jc w:val="both"/>
              <w:rPr>
                <w:sz w:val="20"/>
                <w:szCs w:val="20"/>
              </w:rPr>
            </w:pPr>
            <w:r w:rsidRPr="00922B74">
              <w:rPr>
                <w:sz w:val="20"/>
                <w:szCs w:val="20"/>
              </w:rPr>
              <w:t>- Reparo e substituição de acessórios de portas de vidros, madeira, ferro e alumínio</w:t>
            </w:r>
          </w:p>
          <w:p w14:paraId="0E344C3B" w14:textId="77777777" w:rsidR="00922B74" w:rsidRPr="00922B74" w:rsidRDefault="00922B74" w:rsidP="00922B74">
            <w:pPr>
              <w:spacing w:line="276" w:lineRule="auto"/>
              <w:ind w:right="113"/>
              <w:jc w:val="both"/>
              <w:rPr>
                <w:sz w:val="20"/>
                <w:szCs w:val="20"/>
              </w:rPr>
            </w:pPr>
            <w:r w:rsidRPr="00922B74">
              <w:rPr>
                <w:sz w:val="20"/>
                <w:szCs w:val="20"/>
              </w:rPr>
              <w:t>- Reparo e substituição de chapas e painéis termo-isolantes</w:t>
            </w:r>
          </w:p>
          <w:p w14:paraId="075D2E08" w14:textId="77777777" w:rsidR="00922B74" w:rsidRPr="00922B74" w:rsidRDefault="00922B74" w:rsidP="00922B74">
            <w:pPr>
              <w:jc w:val="both"/>
              <w:rPr>
                <w:sz w:val="20"/>
                <w:szCs w:val="20"/>
              </w:rPr>
            </w:pPr>
            <w:r w:rsidRPr="00922B74">
              <w:rPr>
                <w:sz w:val="20"/>
                <w:szCs w:val="20"/>
              </w:rPr>
              <w:t>4.1.2 As prioridades de execução dos serviços deverão obedecer às diretrizes e critérios elaborados pela CONTRATADA e FISCALIZAÇÃO DO CONTRATO, conforme protocolo de prioridades definido no PLANO DE MANUTENÇÃO, estes sem prejuízo dos contratualmente ajustados.</w:t>
            </w:r>
          </w:p>
          <w:p w14:paraId="1CBB9E08" w14:textId="77777777" w:rsidR="00922B74" w:rsidRPr="00922B74" w:rsidRDefault="00922B74" w:rsidP="00922B74">
            <w:pPr>
              <w:jc w:val="both"/>
              <w:rPr>
                <w:sz w:val="20"/>
                <w:szCs w:val="20"/>
              </w:rPr>
            </w:pPr>
            <w:r w:rsidRPr="00922B74">
              <w:rPr>
                <w:sz w:val="20"/>
                <w:szCs w:val="20"/>
              </w:rPr>
              <w:t>4.1.3 Os serviços como demolições, transportes, remoção e tapumes de vedações, deverão ser executados de modo a preservar as áreas de intervenção, resguardando a integridade dos elementos alheios aos objetos da ação e sem interferir nas rotinas de funcionamento das Unidades.</w:t>
            </w:r>
          </w:p>
          <w:p w14:paraId="64AA6A6D" w14:textId="77777777" w:rsidR="00922B74" w:rsidRPr="00922B74" w:rsidRDefault="00922B74" w:rsidP="00922B74">
            <w:pPr>
              <w:jc w:val="both"/>
              <w:rPr>
                <w:sz w:val="20"/>
                <w:szCs w:val="20"/>
              </w:rPr>
            </w:pPr>
            <w:r w:rsidRPr="00922B74">
              <w:rPr>
                <w:sz w:val="20"/>
                <w:szCs w:val="20"/>
              </w:rPr>
              <w:t>4.1.4 Os serviços de maiores complexidades com mão de obras especializadas como manutenção de geradores, poderão ser executados por meio de subcontratações de serviços e mão de obra de acordo com a necessidade desta Fundação Municipal de Saúde, após avaliação desta fiscalização de contrato.</w:t>
            </w:r>
          </w:p>
          <w:p w14:paraId="78C1C969" w14:textId="77777777" w:rsidR="00922B74" w:rsidRPr="00922B74" w:rsidRDefault="00922B74" w:rsidP="00922B74">
            <w:pPr>
              <w:jc w:val="both"/>
              <w:rPr>
                <w:sz w:val="20"/>
                <w:szCs w:val="20"/>
              </w:rPr>
            </w:pPr>
            <w:r w:rsidRPr="00922B74">
              <w:rPr>
                <w:sz w:val="20"/>
                <w:szCs w:val="20"/>
              </w:rPr>
              <w:t xml:space="preserve">    4.1.4.1 Cabe a fiscalização da FMS aprovar, a rigor de critérios técnicos, quais serviços demandam complexidades de execução inerentes a CONTRATADA para que estejam autorizadas as realizações das subcontratações especificadas no subitem 4.1.4.</w:t>
            </w:r>
          </w:p>
          <w:p w14:paraId="3D58BDFA" w14:textId="77777777" w:rsidR="00922B74" w:rsidRPr="00922B74" w:rsidRDefault="00922B74" w:rsidP="00922B74">
            <w:pPr>
              <w:jc w:val="both"/>
              <w:rPr>
                <w:sz w:val="20"/>
                <w:szCs w:val="20"/>
              </w:rPr>
            </w:pPr>
            <w:r w:rsidRPr="00922B74">
              <w:rPr>
                <w:sz w:val="20"/>
                <w:szCs w:val="20"/>
              </w:rPr>
              <w:t>4.1.5 Os serviços que envolvem as arquiteturas das edificações se restringirão, predominantemente, a substituições de elementos avariados e/ou adequação de áreas, seja para atendimento de NORMAS TÉCNICAS reguladoras, seja para facilitação operacional da atividade que nelas são desenvolvidas. Visto isso, o procedimento de suas execuções deverá ser previamente planejado, conforme recomenda a boa técnica de execução de serviços de Engenharia e Arquitetura.</w:t>
            </w:r>
          </w:p>
          <w:p w14:paraId="107CEAFA" w14:textId="77777777" w:rsidR="00922B74" w:rsidRPr="00922B74" w:rsidRDefault="00922B74" w:rsidP="00922B74">
            <w:pPr>
              <w:jc w:val="both"/>
              <w:rPr>
                <w:sz w:val="20"/>
                <w:szCs w:val="20"/>
              </w:rPr>
            </w:pPr>
            <w:r w:rsidRPr="00922B74">
              <w:rPr>
                <w:sz w:val="20"/>
                <w:szCs w:val="20"/>
              </w:rPr>
              <w:t>4.1.6 Em caso de necessidade de intervenções também em áreas ao redor do objeto que demandou a ação de manutenção, a CONTRATADA deverá recompô-las, deixando-as nas mesmas condições de apresentação, segurança e funcionalidade originais. Ou seja: zelar pela uniformização de cores, acabamento e outros que restaurem a harmonização entre as partes trabalhadas e as não trabalhadas, bem como garantir o mesmo "desempenho" do conjunto (área reparada e não reparada) que existia antes da causa que motivou os serviços de reparos.</w:t>
            </w:r>
          </w:p>
          <w:p w14:paraId="234F336B" w14:textId="77777777" w:rsidR="00922B74" w:rsidRPr="00922B74" w:rsidRDefault="00922B74" w:rsidP="00922B74">
            <w:pPr>
              <w:jc w:val="both"/>
              <w:rPr>
                <w:sz w:val="20"/>
                <w:szCs w:val="20"/>
              </w:rPr>
            </w:pPr>
            <w:r w:rsidRPr="00922B74">
              <w:rPr>
                <w:sz w:val="20"/>
                <w:szCs w:val="20"/>
              </w:rPr>
              <w:t xml:space="preserve">    4.1.6.1 Toda a deterioração visível em estruturas ou assemelhados das edificações, causada por problemas não visíveis (de base, por exemplo), deverá ser investigada e corrigida para então se proceder à correção do acabamento necessário.</w:t>
            </w:r>
          </w:p>
          <w:p w14:paraId="307444FF" w14:textId="77777777" w:rsidR="00922B74" w:rsidRPr="00922B74" w:rsidRDefault="00922B74" w:rsidP="00922B74">
            <w:pPr>
              <w:jc w:val="both"/>
              <w:rPr>
                <w:b/>
                <w:sz w:val="20"/>
                <w:szCs w:val="20"/>
              </w:rPr>
            </w:pPr>
            <w:r w:rsidRPr="00922B74">
              <w:rPr>
                <w:b/>
                <w:bCs/>
                <w:sz w:val="20"/>
                <w:szCs w:val="20"/>
              </w:rPr>
              <w:t>IMPORTANTE: Todos os serviços identificados como necessários pela CONTRATADA deverão ser submetidos à avaliação da FISCALIZAÇÃO DO CONTRATO com as justificativas que os classificam como necessários. Esses só poderão ser executados mediante a aprovação dessa fiscalização.</w:t>
            </w:r>
          </w:p>
          <w:p w14:paraId="7787BC28" w14:textId="77777777" w:rsidR="00922B74" w:rsidRPr="00922B74" w:rsidRDefault="00922B74" w:rsidP="00922B74">
            <w:pPr>
              <w:jc w:val="both"/>
              <w:rPr>
                <w:bCs/>
                <w:sz w:val="20"/>
                <w:szCs w:val="20"/>
              </w:rPr>
            </w:pPr>
            <w:r w:rsidRPr="00922B74">
              <w:rPr>
                <w:bCs/>
                <w:sz w:val="20"/>
                <w:szCs w:val="20"/>
              </w:rPr>
              <w:t xml:space="preserve">4.1.7 Em caso de divergência existente entre as especificações do(s) objeto(s) descritas no cadastro do Catálogo de Materiais e Serviços do Ministério da Economia e as especificações constantes neste Termo de Referência e seus anexos, </w:t>
            </w:r>
            <w:r w:rsidRPr="00922B74">
              <w:rPr>
                <w:b/>
                <w:sz w:val="20"/>
                <w:szCs w:val="20"/>
              </w:rPr>
              <w:t>prevalecerão estas últimas</w:t>
            </w:r>
            <w:r w:rsidRPr="00922B74">
              <w:rPr>
                <w:bCs/>
                <w:sz w:val="20"/>
                <w:szCs w:val="20"/>
              </w:rPr>
              <w:t>.</w:t>
            </w:r>
          </w:p>
          <w:p w14:paraId="2D4A3C59" w14:textId="77777777" w:rsidR="00922B74" w:rsidRPr="00922B74" w:rsidRDefault="00922B74" w:rsidP="00922B74">
            <w:pPr>
              <w:jc w:val="both"/>
              <w:rPr>
                <w:bCs/>
                <w:sz w:val="20"/>
                <w:szCs w:val="20"/>
              </w:rPr>
            </w:pPr>
            <w:r w:rsidRPr="00922B74">
              <w:rPr>
                <w:bCs/>
                <w:sz w:val="20"/>
                <w:szCs w:val="20"/>
              </w:rPr>
              <w:t xml:space="preserve">4.1.8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sidRPr="00922B74">
              <w:rPr>
                <w:b/>
                <w:sz w:val="20"/>
                <w:szCs w:val="20"/>
              </w:rPr>
              <w:t>não será considerada qualquer reinvindicação adicional de pagamento e/ou a alegação de desconhecimento atinentes ao Termo de Referência</w:t>
            </w:r>
            <w:r w:rsidRPr="00922B74">
              <w:rPr>
                <w:bCs/>
                <w:sz w:val="20"/>
                <w:szCs w:val="20"/>
              </w:rPr>
              <w:t>.</w:t>
            </w:r>
          </w:p>
          <w:p w14:paraId="13F9F8E1" w14:textId="77777777" w:rsidR="00922B74" w:rsidRPr="00922B74" w:rsidRDefault="00922B74" w:rsidP="00922B74">
            <w:pPr>
              <w:rPr>
                <w:color w:val="FF0000"/>
                <w:sz w:val="20"/>
                <w:szCs w:val="20"/>
              </w:rPr>
            </w:pPr>
          </w:p>
          <w:p w14:paraId="77CD7B58" w14:textId="77777777" w:rsidR="00922B74" w:rsidRPr="00922B74" w:rsidRDefault="00922B74" w:rsidP="00922B74">
            <w:pPr>
              <w:rPr>
                <w:b/>
                <w:sz w:val="20"/>
                <w:szCs w:val="20"/>
              </w:rPr>
            </w:pPr>
            <w:r w:rsidRPr="00922B74">
              <w:rPr>
                <w:b/>
                <w:sz w:val="20"/>
                <w:szCs w:val="20"/>
              </w:rPr>
              <w:t>4.2 CARACTERISTICAS DA CONTRATAÇÃO</w:t>
            </w:r>
          </w:p>
          <w:p w14:paraId="2101D43C" w14:textId="77777777" w:rsidR="00922B74" w:rsidRPr="00922B74" w:rsidRDefault="00922B74" w:rsidP="00922B74">
            <w:pPr>
              <w:jc w:val="both"/>
              <w:rPr>
                <w:bCs/>
                <w:sz w:val="20"/>
                <w:szCs w:val="20"/>
              </w:rPr>
            </w:pPr>
            <w:r w:rsidRPr="00922B74">
              <w:rPr>
                <w:sz w:val="20"/>
                <w:szCs w:val="20"/>
              </w:rPr>
              <w:t xml:space="preserve">A </w:t>
            </w:r>
            <w:r w:rsidRPr="00922B74">
              <w:rPr>
                <w:bCs/>
                <w:sz w:val="20"/>
                <w:szCs w:val="20"/>
              </w:rPr>
              <w:t>contratada obrigatoriamente deverá utilizar um SOFTWARE de demanda de manutenção e qualidade de serviço prestado, para que consiga executar os serviços de manutenção preventiva e corretiva dos prédios do parque predial de saúde de Niterói, adaptando-se as etapas de implementação e demandas de serviços expedidos pelas unidades de saúde. Os serviços acima especificados deverão ser executados em estrita conformidade com as especificações e demais elementos técnicos relacionados termo de referencia. Manutenção predial preventiva e corretiva dos imóveis especificados no anexo B do presente objeto, compreendendo os serviços especificados nos catálogos de referência apontados no item 2 deste termo de referência, com data base de fevereiro 2023. As descrições a seguir e as já descritas esclarecem esses critérios e os procedimentos que regulam suas aplicações em cada necessidade demandada:</w:t>
            </w:r>
          </w:p>
          <w:p w14:paraId="5E37BF9C" w14:textId="77777777" w:rsidR="00922B74" w:rsidRPr="00922B74" w:rsidRDefault="00922B74" w:rsidP="00922B74">
            <w:pPr>
              <w:jc w:val="both"/>
              <w:rPr>
                <w:bCs/>
                <w:sz w:val="20"/>
                <w:szCs w:val="20"/>
              </w:rPr>
            </w:pPr>
          </w:p>
          <w:p w14:paraId="1BBEBE42" w14:textId="77777777" w:rsidR="00922B74" w:rsidRPr="00922B74" w:rsidRDefault="00922B74" w:rsidP="00922B74">
            <w:pPr>
              <w:jc w:val="both"/>
              <w:rPr>
                <w:b/>
                <w:bCs/>
                <w:i/>
                <w:iCs/>
                <w:sz w:val="20"/>
                <w:szCs w:val="20"/>
              </w:rPr>
            </w:pPr>
            <w:r w:rsidRPr="00922B74">
              <w:rPr>
                <w:b/>
                <w:bCs/>
                <w:i/>
                <w:iCs/>
                <w:sz w:val="20"/>
                <w:szCs w:val="20"/>
              </w:rPr>
              <w:t>I - Serviços:</w:t>
            </w:r>
          </w:p>
          <w:p w14:paraId="7F95A3BE" w14:textId="77777777" w:rsidR="00922B74" w:rsidRPr="00922B74" w:rsidRDefault="00922B74" w:rsidP="00922B74">
            <w:pPr>
              <w:jc w:val="both"/>
              <w:rPr>
                <w:bCs/>
                <w:sz w:val="20"/>
                <w:szCs w:val="20"/>
              </w:rPr>
            </w:pPr>
            <w:r w:rsidRPr="00922B74">
              <w:rPr>
                <w:bCs/>
                <w:sz w:val="20"/>
                <w:szCs w:val="20"/>
              </w:rPr>
              <w:t>A CONTRATADA deverá executar os serviços em conformidade com a necessidade de uma dada demanda, serviços esses referenciados nos catálogos da EMOP, SINAPI, SCO-RJ ou SBC-RJ.</w:t>
            </w:r>
          </w:p>
          <w:p w14:paraId="2AB7B1F3" w14:textId="77777777" w:rsidR="00922B74" w:rsidRPr="00922B74" w:rsidRDefault="00922B74" w:rsidP="00922B74">
            <w:pPr>
              <w:jc w:val="both"/>
              <w:rPr>
                <w:b/>
                <w:sz w:val="20"/>
                <w:szCs w:val="20"/>
                <w:u w:val="single"/>
              </w:rPr>
            </w:pPr>
          </w:p>
          <w:p w14:paraId="64328FEA" w14:textId="77777777" w:rsidR="00922B74" w:rsidRPr="00922B74" w:rsidRDefault="00922B74" w:rsidP="00922B74">
            <w:pPr>
              <w:jc w:val="both"/>
              <w:rPr>
                <w:bCs/>
                <w:sz w:val="20"/>
                <w:szCs w:val="20"/>
              </w:rPr>
            </w:pPr>
            <w:r w:rsidRPr="00922B74">
              <w:rPr>
                <w:bCs/>
                <w:sz w:val="20"/>
                <w:szCs w:val="20"/>
              </w:rPr>
              <w:t>Os serviços executados pela CONTRATADA deverão ser indicados no orçamento e ter como base os preços de referência EMOP, SINAPI, SCO-RJ ou SBC-RJ planilhados com custo de 02/2023.  No caso de não ser possível valorá-los com base nesta, deverá a CONTRATADA justificar e apresentar cotações obtidas no mercado, em número mínimo de 03 consultas, para serem apreciadas pela fiscalização.</w:t>
            </w:r>
          </w:p>
          <w:p w14:paraId="02C7FFA5" w14:textId="77777777" w:rsidR="00922B74" w:rsidRPr="00922B74" w:rsidRDefault="00922B74" w:rsidP="00922B74">
            <w:pPr>
              <w:jc w:val="both"/>
              <w:rPr>
                <w:color w:val="FF0000"/>
                <w:sz w:val="20"/>
                <w:szCs w:val="20"/>
              </w:rPr>
            </w:pPr>
          </w:p>
          <w:p w14:paraId="4DA7052D" w14:textId="77777777" w:rsidR="00922B74" w:rsidRPr="00922B74" w:rsidRDefault="00922B74" w:rsidP="00922B74">
            <w:pPr>
              <w:jc w:val="both"/>
              <w:rPr>
                <w:b/>
                <w:bCs/>
                <w:i/>
                <w:iCs/>
                <w:sz w:val="20"/>
                <w:szCs w:val="20"/>
              </w:rPr>
            </w:pPr>
            <w:r w:rsidRPr="00922B74">
              <w:rPr>
                <w:b/>
                <w:bCs/>
                <w:i/>
                <w:iCs/>
                <w:sz w:val="20"/>
                <w:szCs w:val="20"/>
              </w:rPr>
              <w:t>II - Mão de Obra (Recursos Humanos):</w:t>
            </w:r>
          </w:p>
          <w:p w14:paraId="1B7E7DF2" w14:textId="77777777" w:rsidR="00922B74" w:rsidRPr="00922B74" w:rsidRDefault="00922B74" w:rsidP="00922B74">
            <w:pPr>
              <w:jc w:val="both"/>
              <w:rPr>
                <w:b/>
                <w:bCs/>
                <w:i/>
                <w:iCs/>
                <w:sz w:val="20"/>
                <w:szCs w:val="20"/>
              </w:rPr>
            </w:pPr>
            <w:r w:rsidRPr="00922B74">
              <w:rPr>
                <w:b/>
                <w:bCs/>
                <w:i/>
                <w:iCs/>
                <w:sz w:val="20"/>
                <w:szCs w:val="20"/>
              </w:rPr>
              <w:t>*QUADRO DE PESSOAL ROTATIVO (DE ACORDO COM SERVIÇO):</w:t>
            </w:r>
          </w:p>
          <w:p w14:paraId="5EB27B4A" w14:textId="77777777" w:rsidR="00922B74" w:rsidRPr="00922B74" w:rsidRDefault="00922B74" w:rsidP="00922B74">
            <w:pPr>
              <w:spacing w:line="276" w:lineRule="auto"/>
              <w:jc w:val="both"/>
              <w:rPr>
                <w:bCs/>
                <w:sz w:val="20"/>
                <w:szCs w:val="20"/>
              </w:rPr>
            </w:pPr>
            <w:r w:rsidRPr="00922B74">
              <w:rPr>
                <w:bCs/>
                <w:sz w:val="20"/>
                <w:szCs w:val="20"/>
              </w:rPr>
              <w:t>A empresa a ser contratada obriga-se a colocar a disposição do Município, para atendimento a todo parque predial durante o prazo de vigência do contrato, mão-de-obra necessária à perfeita execução dos serviços para atendimento rotativo, constantes abaixo:</w:t>
            </w:r>
          </w:p>
          <w:p w14:paraId="00309F94" w14:textId="77777777" w:rsidR="00922B74" w:rsidRPr="00922B74" w:rsidRDefault="00922B74" w:rsidP="00922B74">
            <w:pPr>
              <w:spacing w:line="276" w:lineRule="auto"/>
              <w:jc w:val="both"/>
              <w:rPr>
                <w:bCs/>
                <w:sz w:val="20"/>
                <w:szCs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52"/>
              <w:gridCol w:w="2551"/>
            </w:tblGrid>
            <w:tr w:rsidR="00922B74" w:rsidRPr="00922B74" w14:paraId="1ECB5032" w14:textId="77777777" w:rsidTr="00FC6B7B">
              <w:trPr>
                <w:trHeight w:val="251"/>
              </w:trPr>
              <w:tc>
                <w:tcPr>
                  <w:tcW w:w="6352" w:type="dxa"/>
                  <w:shd w:val="clear" w:color="auto" w:fill="F2F2F2"/>
                </w:tcPr>
                <w:p w14:paraId="64668E23" w14:textId="77777777" w:rsidR="00922B74" w:rsidRPr="00922B74" w:rsidRDefault="00922B74" w:rsidP="00922B74">
                  <w:pPr>
                    <w:jc w:val="center"/>
                    <w:rPr>
                      <w:b/>
                      <w:sz w:val="20"/>
                      <w:szCs w:val="20"/>
                      <w:lang w:eastAsia="en-US"/>
                    </w:rPr>
                  </w:pPr>
                  <w:r w:rsidRPr="00922B74">
                    <w:rPr>
                      <w:b/>
                      <w:sz w:val="20"/>
                      <w:szCs w:val="20"/>
                      <w:lang w:eastAsia="en-US"/>
                    </w:rPr>
                    <w:t>MÃO DE OBRA – EXECUÇÃO DOS SERVIÇOS</w:t>
                  </w:r>
                </w:p>
              </w:tc>
              <w:tc>
                <w:tcPr>
                  <w:tcW w:w="2551" w:type="dxa"/>
                  <w:shd w:val="clear" w:color="auto" w:fill="F2F2F2"/>
                </w:tcPr>
                <w:p w14:paraId="4D67B659" w14:textId="77777777" w:rsidR="00922B74" w:rsidRPr="00922B74" w:rsidRDefault="00922B74" w:rsidP="00922B74">
                  <w:pPr>
                    <w:jc w:val="center"/>
                    <w:rPr>
                      <w:b/>
                      <w:sz w:val="20"/>
                      <w:szCs w:val="20"/>
                      <w:lang w:eastAsia="en-US"/>
                    </w:rPr>
                  </w:pPr>
                  <w:r w:rsidRPr="00922B74">
                    <w:rPr>
                      <w:b/>
                      <w:sz w:val="20"/>
                      <w:szCs w:val="20"/>
                      <w:lang w:eastAsia="en-US"/>
                    </w:rPr>
                    <w:t>UNIDADE</w:t>
                  </w:r>
                </w:p>
              </w:tc>
            </w:tr>
            <w:tr w:rsidR="00922B74" w:rsidRPr="00922B74" w14:paraId="1C8897F0" w14:textId="77777777" w:rsidTr="00FC6B7B">
              <w:trPr>
                <w:trHeight w:val="254"/>
              </w:trPr>
              <w:tc>
                <w:tcPr>
                  <w:tcW w:w="6352" w:type="dxa"/>
                  <w:shd w:val="clear" w:color="auto" w:fill="auto"/>
                </w:tcPr>
                <w:p w14:paraId="78D05C29"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Marceneiro</w:t>
                  </w:r>
                </w:p>
              </w:tc>
              <w:tc>
                <w:tcPr>
                  <w:tcW w:w="2551" w:type="dxa"/>
                  <w:shd w:val="clear" w:color="auto" w:fill="auto"/>
                </w:tcPr>
                <w:p w14:paraId="6C6C9477"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7384189A" w14:textId="77777777" w:rsidTr="00FC6B7B">
              <w:trPr>
                <w:trHeight w:val="251"/>
              </w:trPr>
              <w:tc>
                <w:tcPr>
                  <w:tcW w:w="6352" w:type="dxa"/>
                  <w:shd w:val="clear" w:color="auto" w:fill="auto"/>
                </w:tcPr>
                <w:p w14:paraId="3F398BA8"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Serralheiro</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construção</w:t>
                  </w:r>
                  <w:r w:rsidRPr="00922B74">
                    <w:rPr>
                      <w:rFonts w:eastAsia="Arial Narrow"/>
                      <w:spacing w:val="-3"/>
                      <w:sz w:val="20"/>
                      <w:szCs w:val="20"/>
                      <w:lang w:val="pt-PT" w:eastAsia="en-US"/>
                    </w:rPr>
                    <w:t xml:space="preserve"> </w:t>
                  </w:r>
                  <w:r w:rsidRPr="00922B74">
                    <w:rPr>
                      <w:rFonts w:eastAsia="Arial Narrow"/>
                      <w:sz w:val="20"/>
                      <w:szCs w:val="20"/>
                      <w:lang w:val="pt-PT" w:eastAsia="en-US"/>
                    </w:rPr>
                    <w:t>civil</w:t>
                  </w:r>
                </w:p>
              </w:tc>
              <w:tc>
                <w:tcPr>
                  <w:tcW w:w="2551" w:type="dxa"/>
                  <w:shd w:val="clear" w:color="auto" w:fill="auto"/>
                </w:tcPr>
                <w:p w14:paraId="1DAF9216"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74673E7" w14:textId="77777777" w:rsidTr="00FC6B7B">
              <w:trPr>
                <w:trHeight w:val="253"/>
              </w:trPr>
              <w:tc>
                <w:tcPr>
                  <w:tcW w:w="6352" w:type="dxa"/>
                  <w:shd w:val="clear" w:color="auto" w:fill="auto"/>
                </w:tcPr>
                <w:p w14:paraId="2DB0B82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Pintor</w:t>
                  </w:r>
                </w:p>
              </w:tc>
              <w:tc>
                <w:tcPr>
                  <w:tcW w:w="2551" w:type="dxa"/>
                  <w:shd w:val="clear" w:color="auto" w:fill="auto"/>
                </w:tcPr>
                <w:p w14:paraId="6F952201"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1ADE819" w14:textId="77777777" w:rsidTr="00FC6B7B">
              <w:trPr>
                <w:trHeight w:val="253"/>
              </w:trPr>
              <w:tc>
                <w:tcPr>
                  <w:tcW w:w="6352" w:type="dxa"/>
                  <w:shd w:val="clear" w:color="auto" w:fill="auto"/>
                </w:tcPr>
                <w:p w14:paraId="74D9425A"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Gesseiro</w:t>
                  </w:r>
                </w:p>
              </w:tc>
              <w:tc>
                <w:tcPr>
                  <w:tcW w:w="2551" w:type="dxa"/>
                  <w:shd w:val="clear" w:color="auto" w:fill="auto"/>
                </w:tcPr>
                <w:p w14:paraId="4DD363F1"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1832B286" w14:textId="77777777" w:rsidTr="00FC6B7B">
              <w:trPr>
                <w:trHeight w:val="251"/>
              </w:trPr>
              <w:tc>
                <w:tcPr>
                  <w:tcW w:w="6352" w:type="dxa"/>
                  <w:shd w:val="clear" w:color="auto" w:fill="auto"/>
                </w:tcPr>
                <w:p w14:paraId="47ADCEDD"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4"/>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Ladrilheiro</w:t>
                  </w:r>
                </w:p>
              </w:tc>
              <w:tc>
                <w:tcPr>
                  <w:tcW w:w="2551" w:type="dxa"/>
                  <w:shd w:val="clear" w:color="auto" w:fill="auto"/>
                </w:tcPr>
                <w:p w14:paraId="71E5CE92"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0EA58331" w14:textId="77777777" w:rsidTr="00FC6B7B">
              <w:trPr>
                <w:trHeight w:val="254"/>
              </w:trPr>
              <w:tc>
                <w:tcPr>
                  <w:tcW w:w="6352" w:type="dxa"/>
                  <w:shd w:val="clear" w:color="auto" w:fill="auto"/>
                </w:tcPr>
                <w:p w14:paraId="6BF77F57"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Pedreiro</w:t>
                  </w:r>
                </w:p>
              </w:tc>
              <w:tc>
                <w:tcPr>
                  <w:tcW w:w="2551" w:type="dxa"/>
                  <w:shd w:val="clear" w:color="auto" w:fill="auto"/>
                </w:tcPr>
                <w:p w14:paraId="10DD2372"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155CA40E" w14:textId="77777777" w:rsidTr="00FC6B7B">
              <w:trPr>
                <w:trHeight w:val="251"/>
              </w:trPr>
              <w:tc>
                <w:tcPr>
                  <w:tcW w:w="6352" w:type="dxa"/>
                  <w:shd w:val="clear" w:color="auto" w:fill="auto"/>
                </w:tcPr>
                <w:p w14:paraId="7EA699CE" w14:textId="77777777" w:rsidR="00922B74" w:rsidRPr="00922B74" w:rsidRDefault="00922B74" w:rsidP="00922B74">
                  <w:pPr>
                    <w:widowControl w:val="0"/>
                    <w:autoSpaceDE w:val="0"/>
                    <w:autoSpaceDN w:val="0"/>
                    <w:spacing w:line="235"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Bombeiro</w:t>
                  </w:r>
                  <w:r w:rsidRPr="00922B74">
                    <w:rPr>
                      <w:rFonts w:eastAsia="Arial Narrow"/>
                      <w:spacing w:val="-3"/>
                      <w:sz w:val="20"/>
                      <w:szCs w:val="20"/>
                      <w:lang w:val="pt-PT" w:eastAsia="en-US"/>
                    </w:rPr>
                    <w:t xml:space="preserve"> </w:t>
                  </w:r>
                  <w:r w:rsidRPr="00922B74">
                    <w:rPr>
                      <w:rFonts w:eastAsia="Arial Narrow"/>
                      <w:sz w:val="20"/>
                      <w:szCs w:val="20"/>
                      <w:lang w:val="pt-PT" w:eastAsia="en-US"/>
                    </w:rPr>
                    <w:t>hidráulico</w:t>
                  </w:r>
                </w:p>
              </w:tc>
              <w:tc>
                <w:tcPr>
                  <w:tcW w:w="2551" w:type="dxa"/>
                  <w:shd w:val="clear" w:color="auto" w:fill="auto"/>
                </w:tcPr>
                <w:p w14:paraId="58677E14" w14:textId="77777777" w:rsidR="00922B74" w:rsidRPr="00922B74" w:rsidRDefault="00922B74" w:rsidP="00922B74">
                  <w:pPr>
                    <w:widowControl w:val="0"/>
                    <w:autoSpaceDE w:val="0"/>
                    <w:autoSpaceDN w:val="0"/>
                    <w:spacing w:line="235"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5E371C82" w14:textId="77777777" w:rsidTr="00FC6B7B">
              <w:trPr>
                <w:trHeight w:val="253"/>
              </w:trPr>
              <w:tc>
                <w:tcPr>
                  <w:tcW w:w="6352" w:type="dxa"/>
                  <w:shd w:val="clear" w:color="auto" w:fill="auto"/>
                </w:tcPr>
                <w:p w14:paraId="1E0E57F3"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Carpinteiro de</w:t>
                  </w:r>
                  <w:r w:rsidRPr="00922B74">
                    <w:rPr>
                      <w:rFonts w:eastAsia="Arial Narrow"/>
                      <w:spacing w:val="-3"/>
                      <w:sz w:val="20"/>
                      <w:szCs w:val="20"/>
                      <w:lang w:val="pt-PT" w:eastAsia="en-US"/>
                    </w:rPr>
                    <w:t xml:space="preserve"> </w:t>
                  </w:r>
                  <w:r w:rsidRPr="00922B74">
                    <w:rPr>
                      <w:rFonts w:eastAsia="Arial Narrow"/>
                      <w:sz w:val="20"/>
                      <w:szCs w:val="20"/>
                      <w:lang w:val="pt-PT" w:eastAsia="en-US"/>
                    </w:rPr>
                    <w:t>esquadrias</w:t>
                  </w:r>
                </w:p>
              </w:tc>
              <w:tc>
                <w:tcPr>
                  <w:tcW w:w="2551" w:type="dxa"/>
                  <w:shd w:val="clear" w:color="auto" w:fill="auto"/>
                </w:tcPr>
                <w:p w14:paraId="2750B4DC"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6B850C14" w14:textId="77777777" w:rsidTr="00FC6B7B">
              <w:trPr>
                <w:trHeight w:val="251"/>
              </w:trPr>
              <w:tc>
                <w:tcPr>
                  <w:tcW w:w="6352" w:type="dxa"/>
                  <w:shd w:val="clear" w:color="auto" w:fill="auto"/>
                </w:tcPr>
                <w:p w14:paraId="034D9719"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3"/>
                      <w:sz w:val="20"/>
                      <w:szCs w:val="20"/>
                      <w:lang w:val="pt-PT" w:eastAsia="en-US"/>
                    </w:rPr>
                    <w:t xml:space="preserve"> </w:t>
                  </w:r>
                  <w:r w:rsidRPr="00922B74">
                    <w:rPr>
                      <w:rFonts w:eastAsia="Arial Narrow"/>
                      <w:sz w:val="20"/>
                      <w:szCs w:val="20"/>
                      <w:lang w:val="pt-PT" w:eastAsia="en-US"/>
                    </w:rPr>
                    <w:t>Eletricista</w:t>
                  </w:r>
                </w:p>
              </w:tc>
              <w:tc>
                <w:tcPr>
                  <w:tcW w:w="2551" w:type="dxa"/>
                  <w:shd w:val="clear" w:color="auto" w:fill="auto"/>
                </w:tcPr>
                <w:p w14:paraId="52AA54D3"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557A08A" w14:textId="77777777" w:rsidTr="00FC6B7B">
              <w:trPr>
                <w:trHeight w:val="254"/>
              </w:trPr>
              <w:tc>
                <w:tcPr>
                  <w:tcW w:w="6352" w:type="dxa"/>
                  <w:shd w:val="clear" w:color="auto" w:fill="auto"/>
                </w:tcPr>
                <w:p w14:paraId="6A2D3B8C"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Ajudante</w:t>
                  </w:r>
                </w:p>
              </w:tc>
              <w:tc>
                <w:tcPr>
                  <w:tcW w:w="2551" w:type="dxa"/>
                  <w:shd w:val="clear" w:color="auto" w:fill="auto"/>
                </w:tcPr>
                <w:p w14:paraId="6452536E"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88B4453" w14:textId="77777777" w:rsidTr="00FC6B7B">
              <w:trPr>
                <w:trHeight w:val="254"/>
              </w:trPr>
              <w:tc>
                <w:tcPr>
                  <w:tcW w:w="6352" w:type="dxa"/>
                  <w:shd w:val="clear" w:color="auto" w:fill="auto"/>
                </w:tcPr>
                <w:p w14:paraId="4DB6B87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Jardineiro</w:t>
                  </w:r>
                </w:p>
              </w:tc>
              <w:tc>
                <w:tcPr>
                  <w:tcW w:w="2551" w:type="dxa"/>
                  <w:shd w:val="clear" w:color="auto" w:fill="auto"/>
                </w:tcPr>
                <w:p w14:paraId="75CF30AD"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7D363BD5" w14:textId="77777777" w:rsidTr="00FC6B7B">
              <w:trPr>
                <w:trHeight w:val="254"/>
              </w:trPr>
              <w:tc>
                <w:tcPr>
                  <w:tcW w:w="6352" w:type="dxa"/>
                  <w:shd w:val="clear" w:color="auto" w:fill="auto"/>
                </w:tcPr>
                <w:p w14:paraId="01C8F827"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Encarregado</w:t>
                  </w:r>
                </w:p>
              </w:tc>
              <w:tc>
                <w:tcPr>
                  <w:tcW w:w="2551" w:type="dxa"/>
                  <w:shd w:val="clear" w:color="auto" w:fill="auto"/>
                </w:tcPr>
                <w:p w14:paraId="15E4950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6EE51AC1" w14:textId="77777777" w:rsidTr="00FC6B7B">
              <w:trPr>
                <w:trHeight w:val="251"/>
              </w:trPr>
              <w:tc>
                <w:tcPr>
                  <w:tcW w:w="6352" w:type="dxa"/>
                  <w:shd w:val="clear" w:color="auto" w:fill="auto"/>
                </w:tcPr>
                <w:p w14:paraId="24A248C0"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2"/>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Engenheiro</w:t>
                  </w:r>
                  <w:r w:rsidRPr="00922B74">
                    <w:rPr>
                      <w:rFonts w:eastAsia="Arial Narrow"/>
                      <w:spacing w:val="-2"/>
                      <w:sz w:val="20"/>
                      <w:szCs w:val="20"/>
                      <w:lang w:val="pt-PT" w:eastAsia="en-US"/>
                    </w:rPr>
                    <w:t xml:space="preserve"> </w:t>
                  </w:r>
                  <w:r w:rsidRPr="00922B74">
                    <w:rPr>
                      <w:rFonts w:eastAsia="Arial Narrow"/>
                      <w:sz w:val="20"/>
                      <w:szCs w:val="20"/>
                      <w:lang w:val="pt-PT" w:eastAsia="en-US"/>
                    </w:rPr>
                    <w:t>ou</w:t>
                  </w:r>
                  <w:r w:rsidRPr="00922B74">
                    <w:rPr>
                      <w:rFonts w:eastAsia="Arial Narrow"/>
                      <w:spacing w:val="-2"/>
                      <w:sz w:val="20"/>
                      <w:szCs w:val="20"/>
                      <w:lang w:val="pt-PT" w:eastAsia="en-US"/>
                    </w:rPr>
                    <w:t xml:space="preserve"> </w:t>
                  </w:r>
                  <w:r w:rsidRPr="00922B74">
                    <w:rPr>
                      <w:rFonts w:eastAsia="Arial Narrow"/>
                      <w:sz w:val="20"/>
                      <w:szCs w:val="20"/>
                      <w:lang w:val="pt-PT" w:eastAsia="en-US"/>
                    </w:rPr>
                    <w:t>Arquiteto</w:t>
                  </w:r>
                  <w:r w:rsidRPr="00922B74">
                    <w:rPr>
                      <w:rFonts w:eastAsia="Arial Narrow"/>
                      <w:spacing w:val="-4"/>
                      <w:sz w:val="20"/>
                      <w:szCs w:val="20"/>
                      <w:lang w:val="pt-PT" w:eastAsia="en-US"/>
                    </w:rPr>
                    <w:t xml:space="preserve"> </w:t>
                  </w:r>
                  <w:r w:rsidRPr="00922B74">
                    <w:rPr>
                      <w:rFonts w:eastAsia="Arial Narrow"/>
                      <w:sz w:val="20"/>
                      <w:szCs w:val="20"/>
                      <w:lang w:val="pt-PT" w:eastAsia="en-US"/>
                    </w:rPr>
                    <w:t>Pleno</w:t>
                  </w:r>
                </w:p>
              </w:tc>
              <w:tc>
                <w:tcPr>
                  <w:tcW w:w="2551" w:type="dxa"/>
                  <w:shd w:val="clear" w:color="auto" w:fill="auto"/>
                </w:tcPr>
                <w:p w14:paraId="00CDB6A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1C16C8A" w14:textId="77777777" w:rsidTr="00FC6B7B">
              <w:trPr>
                <w:trHeight w:val="253"/>
              </w:trPr>
              <w:tc>
                <w:tcPr>
                  <w:tcW w:w="6352" w:type="dxa"/>
                  <w:shd w:val="clear" w:color="auto" w:fill="auto"/>
                </w:tcPr>
                <w:p w14:paraId="66404224"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w:t>
                  </w:r>
                  <w:r w:rsidRPr="00922B74">
                    <w:rPr>
                      <w:rFonts w:eastAsia="Arial Narrow"/>
                      <w:spacing w:val="-3"/>
                      <w:sz w:val="20"/>
                      <w:szCs w:val="20"/>
                      <w:lang w:val="pt-PT" w:eastAsia="en-US"/>
                    </w:rPr>
                    <w:t xml:space="preserve"> </w:t>
                  </w:r>
                  <w:r w:rsidRPr="00922B74">
                    <w:rPr>
                      <w:rFonts w:eastAsia="Arial Narrow"/>
                      <w:sz w:val="20"/>
                      <w:szCs w:val="20"/>
                      <w:lang w:val="pt-PT" w:eastAsia="en-US"/>
                    </w:rPr>
                    <w:t>de</w:t>
                  </w:r>
                  <w:r w:rsidRPr="00922B74">
                    <w:rPr>
                      <w:rFonts w:eastAsia="Arial Narrow"/>
                      <w:spacing w:val="-2"/>
                      <w:sz w:val="20"/>
                      <w:szCs w:val="20"/>
                      <w:lang w:val="pt-PT" w:eastAsia="en-US"/>
                    </w:rPr>
                    <w:t xml:space="preserve"> </w:t>
                  </w:r>
                  <w:r w:rsidRPr="00922B74">
                    <w:rPr>
                      <w:rFonts w:eastAsia="Arial Narrow"/>
                      <w:sz w:val="20"/>
                      <w:szCs w:val="20"/>
                      <w:lang w:val="pt-PT" w:eastAsia="en-US"/>
                    </w:rPr>
                    <w:t>Vidraceiro</w:t>
                  </w:r>
                </w:p>
              </w:tc>
              <w:tc>
                <w:tcPr>
                  <w:tcW w:w="2551" w:type="dxa"/>
                  <w:shd w:val="clear" w:color="auto" w:fill="auto"/>
                </w:tcPr>
                <w:p w14:paraId="4A365756"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2574E35E" w14:textId="77777777" w:rsidTr="00FC6B7B">
              <w:trPr>
                <w:trHeight w:val="253"/>
              </w:trPr>
              <w:tc>
                <w:tcPr>
                  <w:tcW w:w="6352" w:type="dxa"/>
                  <w:shd w:val="clear" w:color="auto" w:fill="auto"/>
                </w:tcPr>
                <w:p w14:paraId="146DABFF"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Eletrotécnico</w:t>
                  </w:r>
                </w:p>
              </w:tc>
              <w:tc>
                <w:tcPr>
                  <w:tcW w:w="2551" w:type="dxa"/>
                  <w:shd w:val="clear" w:color="auto" w:fill="auto"/>
                </w:tcPr>
                <w:p w14:paraId="4E6C2283"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4F4F9C76" w14:textId="77777777" w:rsidTr="00FC6B7B">
              <w:trPr>
                <w:trHeight w:val="253"/>
              </w:trPr>
              <w:tc>
                <w:tcPr>
                  <w:tcW w:w="6352" w:type="dxa"/>
                  <w:shd w:val="clear" w:color="auto" w:fill="auto"/>
                </w:tcPr>
                <w:p w14:paraId="10435695" w14:textId="77777777" w:rsidR="00922B74" w:rsidRPr="00922B74" w:rsidRDefault="00922B74" w:rsidP="00922B74">
                  <w:pPr>
                    <w:widowControl w:val="0"/>
                    <w:autoSpaceDE w:val="0"/>
                    <w:autoSpaceDN w:val="0"/>
                    <w:spacing w:line="234" w:lineRule="exact"/>
                    <w:ind w:left="107"/>
                    <w:rPr>
                      <w:rFonts w:eastAsia="Arial Narrow"/>
                      <w:sz w:val="20"/>
                      <w:szCs w:val="20"/>
                      <w:lang w:val="pt-PT" w:eastAsia="en-US"/>
                    </w:rPr>
                  </w:pPr>
                  <w:r w:rsidRPr="00922B74">
                    <w:rPr>
                      <w:rFonts w:eastAsia="Arial Narrow"/>
                      <w:sz w:val="20"/>
                      <w:szCs w:val="20"/>
                      <w:lang w:val="pt-PT" w:eastAsia="en-US"/>
                    </w:rPr>
                    <w:t>Mão-de-obra de Técnico de segurança do trabalho</w:t>
                  </w:r>
                </w:p>
              </w:tc>
              <w:tc>
                <w:tcPr>
                  <w:tcW w:w="2551" w:type="dxa"/>
                  <w:shd w:val="clear" w:color="auto" w:fill="auto"/>
                </w:tcPr>
                <w:p w14:paraId="025D45E9" w14:textId="77777777" w:rsidR="00922B74" w:rsidRPr="00922B74" w:rsidRDefault="00922B74" w:rsidP="00922B74">
                  <w:pPr>
                    <w:widowControl w:val="0"/>
                    <w:autoSpaceDE w:val="0"/>
                    <w:autoSpaceDN w:val="0"/>
                    <w:spacing w:line="234" w:lineRule="exact"/>
                    <w:ind w:left="10"/>
                    <w:jc w:val="center"/>
                    <w:rPr>
                      <w:rFonts w:eastAsia="Arial Narrow"/>
                      <w:sz w:val="20"/>
                      <w:szCs w:val="20"/>
                      <w:lang w:val="pt-PT" w:eastAsia="en-US"/>
                    </w:rPr>
                  </w:pPr>
                  <w:r w:rsidRPr="00922B74">
                    <w:rPr>
                      <w:rFonts w:eastAsia="Arial Narrow"/>
                      <w:sz w:val="20"/>
                      <w:szCs w:val="20"/>
                      <w:lang w:val="pt-PT" w:eastAsia="en-US"/>
                    </w:rPr>
                    <w:t>H</w:t>
                  </w:r>
                </w:p>
              </w:tc>
            </w:tr>
            <w:tr w:rsidR="00922B74" w:rsidRPr="00922B74" w14:paraId="3C515504" w14:textId="77777777" w:rsidTr="00FC6B7B">
              <w:trPr>
                <w:trHeight w:val="253"/>
              </w:trPr>
              <w:tc>
                <w:tcPr>
                  <w:tcW w:w="6352" w:type="dxa"/>
                  <w:shd w:val="clear" w:color="auto" w:fill="auto"/>
                </w:tcPr>
                <w:p w14:paraId="3C324A23" w14:textId="77777777" w:rsidR="00922B74" w:rsidRPr="00922B74" w:rsidRDefault="00922B74" w:rsidP="00922B74">
                  <w:pPr>
                    <w:widowControl w:val="0"/>
                    <w:autoSpaceDE w:val="0"/>
                    <w:autoSpaceDN w:val="0"/>
                    <w:spacing w:line="232" w:lineRule="exact"/>
                    <w:ind w:left="107"/>
                    <w:rPr>
                      <w:rFonts w:eastAsia="Arial Narrow"/>
                      <w:sz w:val="20"/>
                      <w:szCs w:val="20"/>
                      <w:lang w:val="pt-PT" w:eastAsia="en-US"/>
                    </w:rPr>
                  </w:pPr>
                  <w:r w:rsidRPr="00922B74">
                    <w:rPr>
                      <w:rFonts w:eastAsia="Arial Narrow"/>
                      <w:sz w:val="20"/>
                      <w:szCs w:val="20"/>
                      <w:lang w:val="pt-PT" w:eastAsia="en-US"/>
                    </w:rPr>
                    <w:t>Mão-de-obra Mecânico de refrigeração</w:t>
                  </w:r>
                </w:p>
              </w:tc>
              <w:tc>
                <w:tcPr>
                  <w:tcW w:w="2551" w:type="dxa"/>
                  <w:shd w:val="clear" w:color="auto" w:fill="auto"/>
                </w:tcPr>
                <w:p w14:paraId="70530770" w14:textId="77777777" w:rsidR="00922B74" w:rsidRPr="00922B74" w:rsidRDefault="00922B74" w:rsidP="00922B74">
                  <w:pPr>
                    <w:widowControl w:val="0"/>
                    <w:autoSpaceDE w:val="0"/>
                    <w:autoSpaceDN w:val="0"/>
                    <w:spacing w:line="232" w:lineRule="exact"/>
                    <w:ind w:left="10"/>
                    <w:jc w:val="center"/>
                    <w:rPr>
                      <w:rFonts w:eastAsia="Arial Narrow"/>
                      <w:sz w:val="20"/>
                      <w:szCs w:val="20"/>
                      <w:lang w:val="pt-PT" w:eastAsia="en-US"/>
                    </w:rPr>
                  </w:pPr>
                  <w:r w:rsidRPr="00922B74">
                    <w:rPr>
                      <w:rFonts w:eastAsia="Arial Narrow"/>
                      <w:sz w:val="20"/>
                      <w:szCs w:val="20"/>
                      <w:lang w:val="pt-PT" w:eastAsia="en-US"/>
                    </w:rPr>
                    <w:t>H</w:t>
                  </w:r>
                </w:p>
              </w:tc>
            </w:tr>
          </w:tbl>
          <w:p w14:paraId="173741B6" w14:textId="77777777" w:rsidR="00922B74" w:rsidRPr="00922B74" w:rsidRDefault="00922B74" w:rsidP="00922B74">
            <w:pPr>
              <w:spacing w:line="276" w:lineRule="auto"/>
              <w:jc w:val="both"/>
              <w:rPr>
                <w:bCs/>
                <w:sz w:val="20"/>
                <w:szCs w:val="20"/>
              </w:rPr>
            </w:pPr>
          </w:p>
          <w:p w14:paraId="3DE0B2FE" w14:textId="77777777" w:rsidR="00922B74" w:rsidRPr="00922B74" w:rsidRDefault="00922B74" w:rsidP="00922B74">
            <w:pPr>
              <w:spacing w:line="276" w:lineRule="auto"/>
              <w:jc w:val="both"/>
              <w:rPr>
                <w:bCs/>
                <w:sz w:val="20"/>
                <w:szCs w:val="20"/>
              </w:rPr>
            </w:pPr>
            <w:r w:rsidRPr="00922B74">
              <w:rPr>
                <w:bCs/>
                <w:sz w:val="20"/>
                <w:szCs w:val="20"/>
              </w:rPr>
              <w:t>A ausência de mão de obra do quadro acima não exime a CONTRATADA da realização de serviços constantes nos catálogos de referência estabelecidos, cuja mão de obra já está inserida nos seus custos.</w:t>
            </w:r>
          </w:p>
          <w:p w14:paraId="703F85E0" w14:textId="77777777" w:rsidR="00922B74" w:rsidRPr="00922B74" w:rsidRDefault="00922B74" w:rsidP="00922B74">
            <w:pPr>
              <w:spacing w:line="276" w:lineRule="auto"/>
              <w:jc w:val="both"/>
              <w:rPr>
                <w:bCs/>
                <w:sz w:val="20"/>
                <w:szCs w:val="20"/>
              </w:rPr>
            </w:pPr>
          </w:p>
          <w:p w14:paraId="4FFFC6C7" w14:textId="77777777" w:rsidR="00922B74" w:rsidRPr="00922B74" w:rsidRDefault="00922B74" w:rsidP="00922B74">
            <w:pPr>
              <w:spacing w:line="276" w:lineRule="auto"/>
              <w:jc w:val="both"/>
              <w:rPr>
                <w:bCs/>
                <w:sz w:val="20"/>
                <w:szCs w:val="20"/>
              </w:rPr>
            </w:pPr>
            <w:r w:rsidRPr="00922B74">
              <w:rPr>
                <w:bCs/>
                <w:sz w:val="20"/>
                <w:szCs w:val="20"/>
              </w:rPr>
              <w:t>A CONTRATADA deverá prever a mão de obra (recursos humanos) que disponibilizará conforme parágrafos anteriores. Esta ficará disponível durante toda a vigência do contrato, apresentada junto as ORDENS DE SERVIÇO (OS) e anexa ao somatório da medição como forma de cobrança.</w:t>
            </w:r>
          </w:p>
          <w:p w14:paraId="2279A96B" w14:textId="77777777" w:rsidR="00922B74" w:rsidRPr="00922B74" w:rsidRDefault="00922B74" w:rsidP="00922B74">
            <w:pPr>
              <w:spacing w:line="276" w:lineRule="auto"/>
              <w:jc w:val="both"/>
              <w:rPr>
                <w:bCs/>
                <w:sz w:val="20"/>
                <w:szCs w:val="20"/>
              </w:rPr>
            </w:pPr>
          </w:p>
          <w:p w14:paraId="306541A4" w14:textId="77777777" w:rsidR="00922B74" w:rsidRPr="00922B74" w:rsidRDefault="00922B74" w:rsidP="00922B74">
            <w:pPr>
              <w:jc w:val="both"/>
              <w:rPr>
                <w:b/>
                <w:bCs/>
                <w:i/>
                <w:iCs/>
                <w:sz w:val="20"/>
                <w:szCs w:val="20"/>
              </w:rPr>
            </w:pPr>
            <w:r w:rsidRPr="00922B74">
              <w:rPr>
                <w:b/>
                <w:bCs/>
                <w:i/>
                <w:iCs/>
                <w:sz w:val="20"/>
                <w:szCs w:val="20"/>
              </w:rPr>
              <w:t>* EQUIPE DE COORDENAÇÃO:</w:t>
            </w:r>
          </w:p>
          <w:p w14:paraId="37940D44" w14:textId="77777777" w:rsidR="00922B74" w:rsidRPr="00922B74" w:rsidRDefault="00922B74" w:rsidP="00922B74">
            <w:pPr>
              <w:spacing w:line="276" w:lineRule="auto"/>
              <w:jc w:val="both"/>
              <w:rPr>
                <w:bCs/>
                <w:sz w:val="20"/>
                <w:szCs w:val="20"/>
              </w:rPr>
            </w:pPr>
            <w:r w:rsidRPr="00922B74">
              <w:rPr>
                <w:bCs/>
                <w:sz w:val="20"/>
                <w:szCs w:val="20"/>
              </w:rPr>
              <w:t>A empresa a ser contratada obriga-se a dispor ao Município, equipe administrativa para coordenação e planejamento logístico a execução dos serviços junto à fiscalização da FMS durante o prazo de vigência do contrato, como demonstrado abaixo:</w:t>
            </w:r>
          </w:p>
          <w:p w14:paraId="45CDB7A1"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164"/>
              <w:gridCol w:w="994"/>
              <w:gridCol w:w="824"/>
            </w:tblGrid>
            <w:tr w:rsidR="00922B74" w:rsidRPr="00922B74" w14:paraId="5675AB07" w14:textId="77777777" w:rsidTr="00FC6B7B">
              <w:tc>
                <w:tcPr>
                  <w:tcW w:w="1508" w:type="dxa"/>
                  <w:shd w:val="clear" w:color="auto" w:fill="F2F2F2"/>
                </w:tcPr>
                <w:p w14:paraId="000A71BC" w14:textId="77777777" w:rsidR="00922B74" w:rsidRPr="00922B74" w:rsidRDefault="00922B74" w:rsidP="00922B74">
                  <w:pPr>
                    <w:jc w:val="center"/>
                    <w:rPr>
                      <w:b/>
                      <w:sz w:val="20"/>
                      <w:szCs w:val="20"/>
                      <w:lang w:eastAsia="en-US"/>
                    </w:rPr>
                  </w:pPr>
                  <w:r w:rsidRPr="00922B74">
                    <w:rPr>
                      <w:b/>
                      <w:sz w:val="20"/>
                      <w:szCs w:val="20"/>
                      <w:lang w:eastAsia="en-US"/>
                    </w:rPr>
                    <w:t>ITEM EMOP</w:t>
                  </w:r>
                </w:p>
              </w:tc>
              <w:tc>
                <w:tcPr>
                  <w:tcW w:w="7626" w:type="dxa"/>
                  <w:shd w:val="clear" w:color="auto" w:fill="F2F2F2"/>
                </w:tcPr>
                <w:p w14:paraId="2BB9EF66" w14:textId="77777777" w:rsidR="00922B74" w:rsidRPr="00922B74" w:rsidRDefault="00922B74" w:rsidP="00922B74">
                  <w:pPr>
                    <w:jc w:val="center"/>
                    <w:rPr>
                      <w:b/>
                      <w:sz w:val="20"/>
                      <w:szCs w:val="20"/>
                      <w:lang w:eastAsia="en-US"/>
                    </w:rPr>
                  </w:pPr>
                  <w:r w:rsidRPr="00922B74">
                    <w:rPr>
                      <w:b/>
                      <w:sz w:val="20"/>
                      <w:szCs w:val="20"/>
                      <w:lang w:eastAsia="en-US"/>
                    </w:rPr>
                    <w:t>MÃO DE OBRA – EQUIPE COORDENAÇÃO</w:t>
                  </w:r>
                </w:p>
              </w:tc>
              <w:tc>
                <w:tcPr>
                  <w:tcW w:w="994" w:type="dxa"/>
                  <w:shd w:val="clear" w:color="auto" w:fill="F2F2F2"/>
                </w:tcPr>
                <w:p w14:paraId="1721D514" w14:textId="77777777" w:rsidR="00922B74" w:rsidRPr="00922B74" w:rsidRDefault="00922B74" w:rsidP="00922B74">
                  <w:pPr>
                    <w:jc w:val="center"/>
                    <w:rPr>
                      <w:b/>
                      <w:sz w:val="20"/>
                      <w:szCs w:val="20"/>
                      <w:lang w:eastAsia="en-US"/>
                    </w:rPr>
                  </w:pPr>
                  <w:r w:rsidRPr="00922B74">
                    <w:rPr>
                      <w:b/>
                      <w:sz w:val="20"/>
                      <w:szCs w:val="20"/>
                      <w:lang w:eastAsia="en-US"/>
                    </w:rPr>
                    <w:t>QUANT.</w:t>
                  </w:r>
                </w:p>
              </w:tc>
              <w:tc>
                <w:tcPr>
                  <w:tcW w:w="829" w:type="dxa"/>
                  <w:shd w:val="clear" w:color="auto" w:fill="F2F2F2"/>
                </w:tcPr>
                <w:p w14:paraId="07F82A26" w14:textId="77777777" w:rsidR="00922B74" w:rsidRPr="00922B74" w:rsidRDefault="00922B74" w:rsidP="00922B74">
                  <w:pPr>
                    <w:jc w:val="center"/>
                    <w:rPr>
                      <w:b/>
                      <w:sz w:val="20"/>
                      <w:szCs w:val="20"/>
                      <w:lang w:eastAsia="en-US"/>
                    </w:rPr>
                  </w:pPr>
                  <w:r w:rsidRPr="00922B74">
                    <w:rPr>
                      <w:b/>
                      <w:sz w:val="20"/>
                      <w:szCs w:val="20"/>
                      <w:lang w:eastAsia="en-US"/>
                    </w:rPr>
                    <w:t>UNID.</w:t>
                  </w:r>
                </w:p>
              </w:tc>
            </w:tr>
            <w:tr w:rsidR="00922B74" w:rsidRPr="00922B74" w14:paraId="5C502DDF" w14:textId="77777777" w:rsidTr="00FC6B7B">
              <w:tc>
                <w:tcPr>
                  <w:tcW w:w="1508" w:type="dxa"/>
                  <w:shd w:val="clear" w:color="auto" w:fill="auto"/>
                </w:tcPr>
                <w:p w14:paraId="7B2F005C" w14:textId="77777777" w:rsidR="00922B74" w:rsidRPr="00922B74" w:rsidRDefault="00922B74" w:rsidP="00922B74">
                  <w:pPr>
                    <w:jc w:val="center"/>
                    <w:rPr>
                      <w:sz w:val="20"/>
                      <w:szCs w:val="20"/>
                      <w:highlight w:val="yellow"/>
                    </w:rPr>
                  </w:pPr>
                  <w:r w:rsidRPr="00922B74">
                    <w:rPr>
                      <w:sz w:val="20"/>
                      <w:szCs w:val="20"/>
                    </w:rPr>
                    <w:t>05.105.0125-0</w:t>
                  </w:r>
                </w:p>
              </w:tc>
              <w:tc>
                <w:tcPr>
                  <w:tcW w:w="7626" w:type="dxa"/>
                  <w:shd w:val="clear" w:color="auto" w:fill="auto"/>
                </w:tcPr>
                <w:p w14:paraId="552DBAF0" w14:textId="77777777" w:rsidR="00922B74" w:rsidRPr="00922B74" w:rsidRDefault="00922B74" w:rsidP="00922B74">
                  <w:pPr>
                    <w:rPr>
                      <w:sz w:val="20"/>
                      <w:szCs w:val="20"/>
                      <w:highlight w:val="yellow"/>
                    </w:rPr>
                  </w:pPr>
                  <w:r w:rsidRPr="00922B74">
                    <w:rPr>
                      <w:sz w:val="20"/>
                      <w:szCs w:val="20"/>
                    </w:rPr>
                    <w:t>MAO-DE-OBRA DE AUXILIAR TECNICO, INCLUSIVE ENCARGOS SOCIAIS.</w:t>
                  </w:r>
                </w:p>
              </w:tc>
              <w:tc>
                <w:tcPr>
                  <w:tcW w:w="994" w:type="dxa"/>
                  <w:shd w:val="clear" w:color="auto" w:fill="auto"/>
                </w:tcPr>
                <w:p w14:paraId="56696A38" w14:textId="77777777" w:rsidR="00922B74" w:rsidRPr="00922B74" w:rsidRDefault="00922B74" w:rsidP="00922B74">
                  <w:pPr>
                    <w:jc w:val="center"/>
                    <w:rPr>
                      <w:sz w:val="20"/>
                      <w:szCs w:val="20"/>
                    </w:rPr>
                  </w:pPr>
                  <w:r w:rsidRPr="00922B74">
                    <w:rPr>
                      <w:sz w:val="20"/>
                      <w:szCs w:val="20"/>
                    </w:rPr>
                    <w:t>03</w:t>
                  </w:r>
                </w:p>
              </w:tc>
              <w:tc>
                <w:tcPr>
                  <w:tcW w:w="829" w:type="dxa"/>
                  <w:shd w:val="clear" w:color="auto" w:fill="auto"/>
                </w:tcPr>
                <w:p w14:paraId="251CC8CD" w14:textId="77777777" w:rsidR="00922B74" w:rsidRPr="00922B74" w:rsidRDefault="00922B74" w:rsidP="00922B74">
                  <w:pPr>
                    <w:jc w:val="center"/>
                    <w:rPr>
                      <w:sz w:val="20"/>
                      <w:szCs w:val="20"/>
                    </w:rPr>
                  </w:pPr>
                  <w:r w:rsidRPr="00922B74">
                    <w:rPr>
                      <w:sz w:val="20"/>
                      <w:szCs w:val="20"/>
                    </w:rPr>
                    <w:t>MES</w:t>
                  </w:r>
                </w:p>
              </w:tc>
            </w:tr>
            <w:tr w:rsidR="00922B74" w:rsidRPr="00922B74" w14:paraId="3E854EAC" w14:textId="77777777" w:rsidTr="00FC6B7B">
              <w:tc>
                <w:tcPr>
                  <w:tcW w:w="1508" w:type="dxa"/>
                  <w:shd w:val="clear" w:color="auto" w:fill="auto"/>
                </w:tcPr>
                <w:p w14:paraId="0AFCB635" w14:textId="77777777" w:rsidR="00922B74" w:rsidRPr="00922B74" w:rsidRDefault="00922B74" w:rsidP="00922B74">
                  <w:pPr>
                    <w:jc w:val="center"/>
                    <w:rPr>
                      <w:sz w:val="20"/>
                      <w:szCs w:val="20"/>
                      <w:highlight w:val="yellow"/>
                    </w:rPr>
                  </w:pPr>
                  <w:r w:rsidRPr="00922B74">
                    <w:rPr>
                      <w:sz w:val="20"/>
                      <w:szCs w:val="20"/>
                    </w:rPr>
                    <w:t>05.105.0127-0</w:t>
                  </w:r>
                </w:p>
              </w:tc>
              <w:tc>
                <w:tcPr>
                  <w:tcW w:w="7626" w:type="dxa"/>
                  <w:shd w:val="clear" w:color="auto" w:fill="auto"/>
                </w:tcPr>
                <w:p w14:paraId="1BE6BBD7" w14:textId="77777777" w:rsidR="00922B74" w:rsidRPr="00922B74" w:rsidRDefault="00922B74" w:rsidP="00922B74">
                  <w:pPr>
                    <w:rPr>
                      <w:sz w:val="20"/>
                      <w:szCs w:val="20"/>
                      <w:highlight w:val="yellow"/>
                    </w:rPr>
                  </w:pPr>
                  <w:r w:rsidRPr="00922B74">
                    <w:rPr>
                      <w:sz w:val="20"/>
                      <w:szCs w:val="20"/>
                    </w:rPr>
                    <w:t>MAO-DE-OBRA DE ENCARREGADO DE OBRA, INCLUSIVE ENCARGOS SOCIAIS.</w:t>
                  </w:r>
                </w:p>
              </w:tc>
              <w:tc>
                <w:tcPr>
                  <w:tcW w:w="994" w:type="dxa"/>
                  <w:shd w:val="clear" w:color="auto" w:fill="auto"/>
                </w:tcPr>
                <w:p w14:paraId="7DC0DD80" w14:textId="77777777" w:rsidR="00922B74" w:rsidRPr="00922B74" w:rsidRDefault="00922B74" w:rsidP="00922B74">
                  <w:pPr>
                    <w:jc w:val="center"/>
                    <w:rPr>
                      <w:sz w:val="20"/>
                      <w:szCs w:val="20"/>
                    </w:rPr>
                  </w:pPr>
                  <w:r w:rsidRPr="00922B74">
                    <w:rPr>
                      <w:sz w:val="20"/>
                      <w:szCs w:val="20"/>
                    </w:rPr>
                    <w:t>02</w:t>
                  </w:r>
                </w:p>
              </w:tc>
              <w:tc>
                <w:tcPr>
                  <w:tcW w:w="829" w:type="dxa"/>
                  <w:shd w:val="clear" w:color="auto" w:fill="auto"/>
                </w:tcPr>
                <w:p w14:paraId="6AFE72C1" w14:textId="77777777" w:rsidR="00922B74" w:rsidRPr="00922B74" w:rsidRDefault="00922B74" w:rsidP="00922B74">
                  <w:pPr>
                    <w:jc w:val="center"/>
                    <w:rPr>
                      <w:sz w:val="20"/>
                      <w:szCs w:val="20"/>
                    </w:rPr>
                  </w:pPr>
                  <w:r w:rsidRPr="00922B74">
                    <w:rPr>
                      <w:sz w:val="20"/>
                      <w:szCs w:val="20"/>
                    </w:rPr>
                    <w:t>MES</w:t>
                  </w:r>
                </w:p>
              </w:tc>
            </w:tr>
            <w:tr w:rsidR="00922B74" w:rsidRPr="00922B74" w14:paraId="142088E8" w14:textId="77777777" w:rsidTr="00FC6B7B">
              <w:trPr>
                <w:trHeight w:val="228"/>
              </w:trPr>
              <w:tc>
                <w:tcPr>
                  <w:tcW w:w="1508" w:type="dxa"/>
                  <w:shd w:val="clear" w:color="auto" w:fill="auto"/>
                </w:tcPr>
                <w:p w14:paraId="1B28005E" w14:textId="77777777" w:rsidR="00922B74" w:rsidRPr="00922B74" w:rsidRDefault="00922B74" w:rsidP="00922B74">
                  <w:pPr>
                    <w:jc w:val="center"/>
                    <w:rPr>
                      <w:sz w:val="20"/>
                      <w:szCs w:val="20"/>
                    </w:rPr>
                  </w:pPr>
                  <w:r w:rsidRPr="00922B74">
                    <w:rPr>
                      <w:sz w:val="20"/>
                      <w:szCs w:val="20"/>
                    </w:rPr>
                    <w:t>01.050.0714-0</w:t>
                  </w:r>
                </w:p>
              </w:tc>
              <w:tc>
                <w:tcPr>
                  <w:tcW w:w="7626" w:type="dxa"/>
                  <w:shd w:val="clear" w:color="auto" w:fill="auto"/>
                </w:tcPr>
                <w:p w14:paraId="68A2CE7E" w14:textId="77777777" w:rsidR="00922B74" w:rsidRPr="00922B74" w:rsidRDefault="00922B74" w:rsidP="00922B74">
                  <w:pPr>
                    <w:rPr>
                      <w:sz w:val="20"/>
                      <w:szCs w:val="20"/>
                    </w:rPr>
                  </w:pPr>
                  <w:r w:rsidRPr="00922B74">
                    <w:rPr>
                      <w:sz w:val="20"/>
                      <w:szCs w:val="20"/>
                    </w:rPr>
                    <w:t>MAO-DE-OBRA DE ARQUITETO OU ENGENHEIRO JUNIOR,PARA SERVICOS DE CONSULTORIA DE ENGENHARIA E ARQUITETURA,INCLUSIVE ENCARGOS SOCIAIS</w:t>
                  </w:r>
                </w:p>
              </w:tc>
              <w:tc>
                <w:tcPr>
                  <w:tcW w:w="994" w:type="dxa"/>
                  <w:shd w:val="clear" w:color="auto" w:fill="auto"/>
                </w:tcPr>
                <w:p w14:paraId="48D8A864" w14:textId="77777777" w:rsidR="00922B74" w:rsidRPr="00922B74" w:rsidRDefault="00922B74" w:rsidP="00922B74">
                  <w:pPr>
                    <w:jc w:val="center"/>
                    <w:rPr>
                      <w:sz w:val="20"/>
                      <w:szCs w:val="20"/>
                    </w:rPr>
                  </w:pPr>
                  <w:r w:rsidRPr="00922B74">
                    <w:rPr>
                      <w:sz w:val="20"/>
                      <w:szCs w:val="20"/>
                    </w:rPr>
                    <w:t>11</w:t>
                  </w:r>
                </w:p>
              </w:tc>
              <w:tc>
                <w:tcPr>
                  <w:tcW w:w="829" w:type="dxa"/>
                  <w:shd w:val="clear" w:color="auto" w:fill="auto"/>
                </w:tcPr>
                <w:p w14:paraId="3AC0DE64" w14:textId="77777777" w:rsidR="00922B74" w:rsidRPr="00922B74" w:rsidRDefault="00922B74" w:rsidP="00922B74">
                  <w:pPr>
                    <w:jc w:val="center"/>
                    <w:rPr>
                      <w:sz w:val="20"/>
                      <w:szCs w:val="20"/>
                    </w:rPr>
                  </w:pPr>
                  <w:r w:rsidRPr="00922B74">
                    <w:rPr>
                      <w:sz w:val="20"/>
                      <w:szCs w:val="20"/>
                    </w:rPr>
                    <w:t>MES</w:t>
                  </w:r>
                </w:p>
              </w:tc>
            </w:tr>
            <w:tr w:rsidR="00922B74" w:rsidRPr="00922B74" w14:paraId="3EC0EAE9" w14:textId="77777777" w:rsidTr="00FC6B7B">
              <w:trPr>
                <w:trHeight w:val="228"/>
              </w:trPr>
              <w:tc>
                <w:tcPr>
                  <w:tcW w:w="1508" w:type="dxa"/>
                  <w:shd w:val="clear" w:color="auto" w:fill="auto"/>
                </w:tcPr>
                <w:p w14:paraId="3F30F94F" w14:textId="77777777" w:rsidR="00922B74" w:rsidRPr="00922B74" w:rsidRDefault="00922B74" w:rsidP="00922B74">
                  <w:pPr>
                    <w:jc w:val="center"/>
                    <w:rPr>
                      <w:sz w:val="20"/>
                      <w:szCs w:val="20"/>
                      <w:highlight w:val="yellow"/>
                    </w:rPr>
                  </w:pPr>
                  <w:r w:rsidRPr="00922B74">
                    <w:rPr>
                      <w:sz w:val="20"/>
                      <w:szCs w:val="20"/>
                    </w:rPr>
                    <w:t>05.105.0137-0</w:t>
                  </w:r>
                </w:p>
              </w:tc>
              <w:tc>
                <w:tcPr>
                  <w:tcW w:w="7626" w:type="dxa"/>
                  <w:shd w:val="clear" w:color="auto" w:fill="auto"/>
                </w:tcPr>
                <w:p w14:paraId="54D91B0C" w14:textId="77777777" w:rsidR="00922B74" w:rsidRPr="00922B74" w:rsidRDefault="00922B74" w:rsidP="00922B74">
                  <w:pPr>
                    <w:rPr>
                      <w:sz w:val="20"/>
                      <w:szCs w:val="20"/>
                      <w:highlight w:val="yellow"/>
                    </w:rPr>
                  </w:pPr>
                  <w:r w:rsidRPr="00922B74">
                    <w:rPr>
                      <w:sz w:val="20"/>
                      <w:szCs w:val="20"/>
                    </w:rPr>
                    <w:t>MAO-DE-OBRA DE ENGENHEIRO OU ARQUITETO PLENO, INCLUSIVE ENCARGOS SOCIAIS.</w:t>
                  </w:r>
                </w:p>
              </w:tc>
              <w:tc>
                <w:tcPr>
                  <w:tcW w:w="994" w:type="dxa"/>
                  <w:shd w:val="clear" w:color="auto" w:fill="auto"/>
                </w:tcPr>
                <w:p w14:paraId="27EF82E9" w14:textId="77777777" w:rsidR="00922B74" w:rsidRPr="00922B74" w:rsidRDefault="00922B74" w:rsidP="00922B74">
                  <w:pPr>
                    <w:jc w:val="center"/>
                    <w:rPr>
                      <w:sz w:val="20"/>
                      <w:szCs w:val="20"/>
                    </w:rPr>
                  </w:pPr>
                  <w:r w:rsidRPr="00922B74">
                    <w:rPr>
                      <w:sz w:val="20"/>
                      <w:szCs w:val="20"/>
                    </w:rPr>
                    <w:t>01</w:t>
                  </w:r>
                </w:p>
              </w:tc>
              <w:tc>
                <w:tcPr>
                  <w:tcW w:w="829" w:type="dxa"/>
                  <w:shd w:val="clear" w:color="auto" w:fill="auto"/>
                </w:tcPr>
                <w:p w14:paraId="2A7DFF89" w14:textId="77777777" w:rsidR="00922B74" w:rsidRPr="00922B74" w:rsidRDefault="00922B74" w:rsidP="00922B74">
                  <w:pPr>
                    <w:jc w:val="center"/>
                    <w:rPr>
                      <w:sz w:val="20"/>
                      <w:szCs w:val="20"/>
                    </w:rPr>
                  </w:pPr>
                  <w:r w:rsidRPr="00922B74">
                    <w:rPr>
                      <w:sz w:val="20"/>
                      <w:szCs w:val="20"/>
                    </w:rPr>
                    <w:t>MES</w:t>
                  </w:r>
                </w:p>
              </w:tc>
            </w:tr>
          </w:tbl>
          <w:p w14:paraId="0A00B2B5" w14:textId="77777777" w:rsidR="00922B74" w:rsidRPr="00922B74" w:rsidRDefault="00922B74" w:rsidP="00922B74">
            <w:pPr>
              <w:spacing w:line="276" w:lineRule="auto"/>
              <w:jc w:val="both"/>
              <w:rPr>
                <w:b/>
                <w:bCs/>
                <w:sz w:val="20"/>
                <w:szCs w:val="20"/>
              </w:rPr>
            </w:pPr>
          </w:p>
          <w:p w14:paraId="57D476DC" w14:textId="77777777" w:rsidR="00922B74" w:rsidRPr="00922B74" w:rsidRDefault="00922B74" w:rsidP="00922B74">
            <w:pPr>
              <w:spacing w:line="276" w:lineRule="auto"/>
              <w:jc w:val="both"/>
              <w:rPr>
                <w:b/>
                <w:bCs/>
                <w:i/>
                <w:sz w:val="20"/>
                <w:szCs w:val="20"/>
              </w:rPr>
            </w:pPr>
            <w:r w:rsidRPr="00922B74">
              <w:rPr>
                <w:b/>
                <w:bCs/>
                <w:i/>
                <w:sz w:val="20"/>
                <w:szCs w:val="20"/>
              </w:rPr>
              <w:t>* QUADRO DE PESSOAL FIXO:</w:t>
            </w:r>
          </w:p>
          <w:p w14:paraId="0CE0BD1A" w14:textId="77777777" w:rsidR="00922B74" w:rsidRPr="00922B74" w:rsidRDefault="00922B74" w:rsidP="00922B74">
            <w:pPr>
              <w:spacing w:line="276" w:lineRule="auto"/>
              <w:jc w:val="both"/>
              <w:rPr>
                <w:bCs/>
                <w:sz w:val="20"/>
                <w:szCs w:val="20"/>
              </w:rPr>
            </w:pPr>
            <w:r w:rsidRPr="00922B74">
              <w:rPr>
                <w:bCs/>
                <w:sz w:val="20"/>
                <w:szCs w:val="20"/>
              </w:rPr>
              <w:t>Refere-se à mão de obra a ser disponibilizada continuamente pela CONTRATADA para as manutenções cotidianas ou assemelhadas nos prédios hospitalares na situação de plantonistas. Deverá ser composto conforme qualificação e nº recomendado no quadro abaixo e no ANEXO G.</w:t>
            </w:r>
          </w:p>
          <w:p w14:paraId="24C3467E"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7038"/>
              <w:gridCol w:w="989"/>
              <w:gridCol w:w="825"/>
            </w:tblGrid>
            <w:tr w:rsidR="00922B74" w:rsidRPr="00922B74" w14:paraId="21DEF170" w14:textId="77777777" w:rsidTr="00FC6B7B">
              <w:tc>
                <w:tcPr>
                  <w:tcW w:w="1647" w:type="dxa"/>
                  <w:shd w:val="clear" w:color="auto" w:fill="F2F2F2"/>
                </w:tcPr>
                <w:p w14:paraId="7274248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ITEM EMOP</w:t>
                  </w:r>
                </w:p>
              </w:tc>
              <w:tc>
                <w:tcPr>
                  <w:tcW w:w="7518" w:type="dxa"/>
                  <w:shd w:val="clear" w:color="auto" w:fill="F2F2F2"/>
                </w:tcPr>
                <w:p w14:paraId="6CA9C680"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MÃO DE OBRA – EQUIPE DE MANUTENÇÃO FIXA (PLANTONISTAS)</w:t>
                  </w:r>
                </w:p>
              </w:tc>
              <w:tc>
                <w:tcPr>
                  <w:tcW w:w="963" w:type="dxa"/>
                  <w:shd w:val="clear" w:color="auto" w:fill="F2F2F2"/>
                </w:tcPr>
                <w:p w14:paraId="483101B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w:t>
                  </w:r>
                </w:p>
              </w:tc>
              <w:tc>
                <w:tcPr>
                  <w:tcW w:w="829" w:type="dxa"/>
                  <w:shd w:val="clear" w:color="auto" w:fill="F2F2F2"/>
                </w:tcPr>
                <w:p w14:paraId="1B1C25B3"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UNID.</w:t>
                  </w:r>
                </w:p>
              </w:tc>
            </w:tr>
            <w:tr w:rsidR="00922B74" w:rsidRPr="00922B74" w14:paraId="0A94743A" w14:textId="77777777" w:rsidTr="00FC6B7B">
              <w:tc>
                <w:tcPr>
                  <w:tcW w:w="1647" w:type="dxa"/>
                  <w:shd w:val="clear" w:color="auto" w:fill="auto"/>
                </w:tcPr>
                <w:p w14:paraId="00E10C04" w14:textId="77777777" w:rsidR="00922B74" w:rsidRPr="00922B74" w:rsidRDefault="00922B74" w:rsidP="00922B74">
                  <w:pPr>
                    <w:spacing w:line="276" w:lineRule="auto"/>
                    <w:jc w:val="center"/>
                    <w:rPr>
                      <w:sz w:val="20"/>
                      <w:szCs w:val="20"/>
                      <w:highlight w:val="yellow"/>
                    </w:rPr>
                  </w:pPr>
                  <w:r w:rsidRPr="00922B74">
                    <w:rPr>
                      <w:sz w:val="20"/>
                      <w:szCs w:val="20"/>
                    </w:rPr>
                    <w:t>05.105.0108-0</w:t>
                  </w:r>
                </w:p>
              </w:tc>
              <w:tc>
                <w:tcPr>
                  <w:tcW w:w="7518" w:type="dxa"/>
                  <w:shd w:val="clear" w:color="auto" w:fill="auto"/>
                </w:tcPr>
                <w:p w14:paraId="54969D04" w14:textId="77777777" w:rsidR="00922B74" w:rsidRPr="00922B74" w:rsidRDefault="00922B74" w:rsidP="00922B74">
                  <w:pPr>
                    <w:spacing w:line="276" w:lineRule="auto"/>
                    <w:rPr>
                      <w:sz w:val="20"/>
                      <w:szCs w:val="20"/>
                      <w:highlight w:val="yellow"/>
                    </w:rPr>
                  </w:pPr>
                  <w:r w:rsidRPr="00922B74">
                    <w:rPr>
                      <w:sz w:val="20"/>
                      <w:szCs w:val="20"/>
                    </w:rPr>
                    <w:t>MAO-DE-OBRA DE PEDREIRO, INCLUSIVE ENCARGOS SOCIAIS.</w:t>
                  </w:r>
                </w:p>
              </w:tc>
              <w:tc>
                <w:tcPr>
                  <w:tcW w:w="963" w:type="dxa"/>
                  <w:shd w:val="clear" w:color="auto" w:fill="auto"/>
                </w:tcPr>
                <w:p w14:paraId="311278B3" w14:textId="77777777" w:rsidR="00922B74" w:rsidRPr="00922B74" w:rsidRDefault="00922B74" w:rsidP="00922B74">
                  <w:pPr>
                    <w:spacing w:line="276" w:lineRule="auto"/>
                    <w:jc w:val="center"/>
                    <w:rPr>
                      <w:sz w:val="20"/>
                      <w:szCs w:val="20"/>
                    </w:rPr>
                  </w:pPr>
                  <w:r w:rsidRPr="00922B74">
                    <w:rPr>
                      <w:sz w:val="20"/>
                      <w:szCs w:val="20"/>
                    </w:rPr>
                    <w:t>720</w:t>
                  </w:r>
                </w:p>
              </w:tc>
              <w:tc>
                <w:tcPr>
                  <w:tcW w:w="829" w:type="dxa"/>
                  <w:shd w:val="clear" w:color="auto" w:fill="auto"/>
                </w:tcPr>
                <w:p w14:paraId="2CAD2C97"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39C5EFE2" w14:textId="77777777" w:rsidTr="00FC6B7B">
              <w:tc>
                <w:tcPr>
                  <w:tcW w:w="1647" w:type="dxa"/>
                  <w:shd w:val="clear" w:color="auto" w:fill="auto"/>
                </w:tcPr>
                <w:p w14:paraId="7C3B809A" w14:textId="77777777" w:rsidR="00922B74" w:rsidRPr="00922B74" w:rsidRDefault="00922B74" w:rsidP="00922B74">
                  <w:pPr>
                    <w:spacing w:line="276" w:lineRule="auto"/>
                    <w:jc w:val="center"/>
                    <w:rPr>
                      <w:sz w:val="20"/>
                      <w:szCs w:val="20"/>
                      <w:highlight w:val="yellow"/>
                    </w:rPr>
                  </w:pPr>
                  <w:r w:rsidRPr="00922B74">
                    <w:rPr>
                      <w:sz w:val="20"/>
                      <w:szCs w:val="20"/>
                    </w:rPr>
                    <w:t>05.105.0110-0</w:t>
                  </w:r>
                </w:p>
              </w:tc>
              <w:tc>
                <w:tcPr>
                  <w:tcW w:w="7518" w:type="dxa"/>
                  <w:shd w:val="clear" w:color="auto" w:fill="auto"/>
                </w:tcPr>
                <w:p w14:paraId="11C1823E" w14:textId="77777777" w:rsidR="00922B74" w:rsidRPr="00922B74" w:rsidRDefault="00922B74" w:rsidP="00922B74">
                  <w:pPr>
                    <w:spacing w:line="276" w:lineRule="auto"/>
                    <w:rPr>
                      <w:sz w:val="20"/>
                      <w:szCs w:val="20"/>
                      <w:highlight w:val="yellow"/>
                    </w:rPr>
                  </w:pPr>
                  <w:r w:rsidRPr="00922B74">
                    <w:rPr>
                      <w:sz w:val="20"/>
                      <w:szCs w:val="20"/>
                    </w:rPr>
                    <w:t>MAO-DE-OBRA DE BOMBEIRO HIDRAULICO, INCLUSIVE ENCARGOS SOCIAIS.</w:t>
                  </w:r>
                </w:p>
              </w:tc>
              <w:tc>
                <w:tcPr>
                  <w:tcW w:w="963" w:type="dxa"/>
                  <w:shd w:val="clear" w:color="auto" w:fill="auto"/>
                </w:tcPr>
                <w:p w14:paraId="47AE4663" w14:textId="77777777" w:rsidR="00922B74" w:rsidRPr="00922B74" w:rsidRDefault="00922B74" w:rsidP="00922B74">
                  <w:pPr>
                    <w:spacing w:line="276" w:lineRule="auto"/>
                    <w:jc w:val="center"/>
                    <w:rPr>
                      <w:sz w:val="20"/>
                      <w:szCs w:val="20"/>
                    </w:rPr>
                  </w:pPr>
                  <w:r w:rsidRPr="00922B74">
                    <w:rPr>
                      <w:sz w:val="20"/>
                      <w:szCs w:val="20"/>
                    </w:rPr>
                    <w:t>360</w:t>
                  </w:r>
                </w:p>
              </w:tc>
              <w:tc>
                <w:tcPr>
                  <w:tcW w:w="829" w:type="dxa"/>
                  <w:shd w:val="clear" w:color="auto" w:fill="auto"/>
                </w:tcPr>
                <w:p w14:paraId="03CF10D8"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388AE088" w14:textId="77777777" w:rsidTr="00FC6B7B">
              <w:tc>
                <w:tcPr>
                  <w:tcW w:w="1647" w:type="dxa"/>
                  <w:shd w:val="clear" w:color="auto" w:fill="auto"/>
                </w:tcPr>
                <w:p w14:paraId="79907A87" w14:textId="77777777" w:rsidR="00922B74" w:rsidRPr="00922B74" w:rsidRDefault="00922B74" w:rsidP="00922B74">
                  <w:pPr>
                    <w:spacing w:line="276" w:lineRule="auto"/>
                    <w:jc w:val="center"/>
                    <w:rPr>
                      <w:sz w:val="20"/>
                      <w:szCs w:val="20"/>
                      <w:highlight w:val="yellow"/>
                    </w:rPr>
                  </w:pPr>
                  <w:r w:rsidRPr="00922B74">
                    <w:rPr>
                      <w:sz w:val="20"/>
                      <w:szCs w:val="20"/>
                    </w:rPr>
                    <w:t>05.105.0112-0</w:t>
                  </w:r>
                </w:p>
              </w:tc>
              <w:tc>
                <w:tcPr>
                  <w:tcW w:w="7518" w:type="dxa"/>
                  <w:shd w:val="clear" w:color="auto" w:fill="auto"/>
                </w:tcPr>
                <w:p w14:paraId="36B98D8C" w14:textId="77777777" w:rsidR="00922B74" w:rsidRPr="00922B74" w:rsidRDefault="00922B74" w:rsidP="00922B74">
                  <w:pPr>
                    <w:spacing w:line="276" w:lineRule="auto"/>
                    <w:rPr>
                      <w:sz w:val="20"/>
                      <w:szCs w:val="20"/>
                      <w:highlight w:val="yellow"/>
                    </w:rPr>
                  </w:pPr>
                  <w:r w:rsidRPr="00922B74">
                    <w:rPr>
                      <w:sz w:val="20"/>
                      <w:szCs w:val="20"/>
                    </w:rPr>
                    <w:t>MAO-DE-OBRA DE ELETRICISTA, INCLUSIVE ENCARGOS SOCIAIS.</w:t>
                  </w:r>
                </w:p>
              </w:tc>
              <w:tc>
                <w:tcPr>
                  <w:tcW w:w="963" w:type="dxa"/>
                  <w:shd w:val="clear" w:color="auto" w:fill="auto"/>
                </w:tcPr>
                <w:p w14:paraId="0777FB1F" w14:textId="77777777" w:rsidR="00922B74" w:rsidRPr="00922B74" w:rsidRDefault="00922B74" w:rsidP="00922B74">
                  <w:pPr>
                    <w:spacing w:line="276" w:lineRule="auto"/>
                    <w:jc w:val="center"/>
                    <w:rPr>
                      <w:sz w:val="20"/>
                      <w:szCs w:val="20"/>
                    </w:rPr>
                  </w:pPr>
                  <w:r w:rsidRPr="00922B74">
                    <w:rPr>
                      <w:sz w:val="20"/>
                      <w:szCs w:val="20"/>
                    </w:rPr>
                    <w:t>360</w:t>
                  </w:r>
                </w:p>
              </w:tc>
              <w:tc>
                <w:tcPr>
                  <w:tcW w:w="829" w:type="dxa"/>
                  <w:shd w:val="clear" w:color="auto" w:fill="auto"/>
                </w:tcPr>
                <w:p w14:paraId="20E97DC6"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5059C4E7" w14:textId="77777777" w:rsidTr="00FC6B7B">
              <w:tc>
                <w:tcPr>
                  <w:tcW w:w="1647" w:type="dxa"/>
                  <w:shd w:val="clear" w:color="auto" w:fill="auto"/>
                </w:tcPr>
                <w:p w14:paraId="42D4A5CF" w14:textId="77777777" w:rsidR="00922B74" w:rsidRPr="00922B74" w:rsidRDefault="00922B74" w:rsidP="00922B74">
                  <w:pPr>
                    <w:spacing w:line="276" w:lineRule="auto"/>
                    <w:jc w:val="center"/>
                    <w:rPr>
                      <w:sz w:val="20"/>
                      <w:szCs w:val="20"/>
                      <w:highlight w:val="yellow"/>
                    </w:rPr>
                  </w:pPr>
                  <w:r w:rsidRPr="00922B74">
                    <w:rPr>
                      <w:sz w:val="20"/>
                      <w:szCs w:val="20"/>
                    </w:rPr>
                    <w:t>05.105.0115-0</w:t>
                  </w:r>
                </w:p>
              </w:tc>
              <w:tc>
                <w:tcPr>
                  <w:tcW w:w="7518" w:type="dxa"/>
                  <w:shd w:val="clear" w:color="auto" w:fill="auto"/>
                </w:tcPr>
                <w:p w14:paraId="72E9DF52" w14:textId="77777777" w:rsidR="00922B74" w:rsidRPr="00922B74" w:rsidRDefault="00922B74" w:rsidP="00922B74">
                  <w:pPr>
                    <w:spacing w:line="276" w:lineRule="auto"/>
                    <w:rPr>
                      <w:sz w:val="20"/>
                      <w:szCs w:val="20"/>
                      <w:highlight w:val="yellow"/>
                    </w:rPr>
                  </w:pPr>
                  <w:r w:rsidRPr="00922B74">
                    <w:rPr>
                      <w:sz w:val="20"/>
                      <w:szCs w:val="20"/>
                    </w:rPr>
                    <w:t>MAO-DE-OBRA DE AJUDANTE, INCLUSIVE ENCARGOS SOCIAIS.</w:t>
                  </w:r>
                </w:p>
              </w:tc>
              <w:tc>
                <w:tcPr>
                  <w:tcW w:w="963" w:type="dxa"/>
                  <w:shd w:val="clear" w:color="auto" w:fill="auto"/>
                </w:tcPr>
                <w:p w14:paraId="112946ED" w14:textId="77777777" w:rsidR="00922B74" w:rsidRPr="00922B74" w:rsidRDefault="00922B74" w:rsidP="00922B74">
                  <w:pPr>
                    <w:spacing w:line="276" w:lineRule="auto"/>
                    <w:jc w:val="center"/>
                    <w:rPr>
                      <w:sz w:val="20"/>
                      <w:szCs w:val="20"/>
                    </w:rPr>
                  </w:pPr>
                  <w:r w:rsidRPr="00922B74">
                    <w:rPr>
                      <w:sz w:val="20"/>
                      <w:szCs w:val="20"/>
                    </w:rPr>
                    <w:t>720</w:t>
                  </w:r>
                </w:p>
              </w:tc>
              <w:tc>
                <w:tcPr>
                  <w:tcW w:w="829" w:type="dxa"/>
                  <w:shd w:val="clear" w:color="auto" w:fill="auto"/>
                </w:tcPr>
                <w:p w14:paraId="7792A891" w14:textId="77777777" w:rsidR="00922B74" w:rsidRPr="00922B74" w:rsidRDefault="00922B74" w:rsidP="00922B74">
                  <w:pPr>
                    <w:spacing w:line="276" w:lineRule="auto"/>
                    <w:jc w:val="center"/>
                    <w:rPr>
                      <w:sz w:val="20"/>
                      <w:szCs w:val="20"/>
                    </w:rPr>
                  </w:pPr>
                  <w:r w:rsidRPr="00922B74">
                    <w:rPr>
                      <w:sz w:val="20"/>
                      <w:szCs w:val="20"/>
                    </w:rPr>
                    <w:t>H</w:t>
                  </w:r>
                </w:p>
              </w:tc>
            </w:tr>
          </w:tbl>
          <w:p w14:paraId="1EE3A012" w14:textId="77777777" w:rsidR="00922B74" w:rsidRPr="00922B74" w:rsidRDefault="00922B74" w:rsidP="00922B74">
            <w:pPr>
              <w:spacing w:line="276" w:lineRule="auto"/>
              <w:jc w:val="both"/>
              <w:rPr>
                <w:bCs/>
                <w:sz w:val="20"/>
                <w:szCs w:val="20"/>
              </w:rPr>
            </w:pPr>
          </w:p>
          <w:p w14:paraId="1D809753" w14:textId="77777777" w:rsidR="00922B74" w:rsidRPr="00922B74" w:rsidRDefault="00922B74" w:rsidP="00922B74">
            <w:pPr>
              <w:spacing w:line="276" w:lineRule="auto"/>
              <w:jc w:val="both"/>
              <w:rPr>
                <w:b/>
                <w:bCs/>
                <w:i/>
                <w:sz w:val="20"/>
                <w:szCs w:val="20"/>
              </w:rPr>
            </w:pPr>
            <w:r w:rsidRPr="00922B74">
              <w:rPr>
                <w:b/>
                <w:bCs/>
                <w:i/>
                <w:sz w:val="20"/>
                <w:szCs w:val="20"/>
              </w:rPr>
              <w:t>* QUADRO DE PESSOAL ROTATIVO PARA MANUTENÇÃO PREVENTIVA E PREDITIVA:</w:t>
            </w:r>
          </w:p>
          <w:p w14:paraId="693A1B40" w14:textId="77777777" w:rsidR="00922B74" w:rsidRPr="00922B74" w:rsidRDefault="00922B74" w:rsidP="00922B74">
            <w:pPr>
              <w:spacing w:line="276" w:lineRule="auto"/>
              <w:jc w:val="both"/>
              <w:rPr>
                <w:bCs/>
                <w:sz w:val="20"/>
                <w:szCs w:val="20"/>
              </w:rPr>
            </w:pPr>
            <w:r w:rsidRPr="00922B74">
              <w:rPr>
                <w:bCs/>
                <w:sz w:val="20"/>
                <w:szCs w:val="20"/>
              </w:rPr>
              <w:t>Refere-se à mão de obra rotativa a ser disponibilizada continuamente pela CONTRATADA para as manutenções preventivas e preditivas em todas as unidades relacionadas no ANEXO B. Deverá ser composto conforme qualificação e carga horária representada no quadro abaixo e no ANEXO G.</w:t>
            </w:r>
          </w:p>
          <w:p w14:paraId="753446C1" w14:textId="77777777" w:rsidR="00922B74" w:rsidRPr="00922B74" w:rsidRDefault="00922B74" w:rsidP="00922B74">
            <w:pPr>
              <w:spacing w:line="276" w:lineRule="auto"/>
              <w:jc w:val="both"/>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7038"/>
              <w:gridCol w:w="994"/>
              <w:gridCol w:w="824"/>
            </w:tblGrid>
            <w:tr w:rsidR="00922B74" w:rsidRPr="00922B74" w14:paraId="418E2B37" w14:textId="77777777" w:rsidTr="00FC6B7B">
              <w:tc>
                <w:tcPr>
                  <w:tcW w:w="1646" w:type="dxa"/>
                  <w:shd w:val="clear" w:color="auto" w:fill="F2F2F2"/>
                </w:tcPr>
                <w:p w14:paraId="718B588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ITEM EMOP</w:t>
                  </w:r>
                </w:p>
              </w:tc>
              <w:tc>
                <w:tcPr>
                  <w:tcW w:w="7488" w:type="dxa"/>
                  <w:shd w:val="clear" w:color="auto" w:fill="F2F2F2"/>
                </w:tcPr>
                <w:p w14:paraId="09CFAA48"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 xml:space="preserve">MÃO DE OBRA – EQUIPE DE MANUTENÇÃO PREVENTIVA </w:t>
                  </w:r>
                </w:p>
              </w:tc>
              <w:tc>
                <w:tcPr>
                  <w:tcW w:w="994" w:type="dxa"/>
                  <w:shd w:val="clear" w:color="auto" w:fill="F2F2F2"/>
                </w:tcPr>
                <w:p w14:paraId="7EC4360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w:t>
                  </w:r>
                </w:p>
              </w:tc>
              <w:tc>
                <w:tcPr>
                  <w:tcW w:w="829" w:type="dxa"/>
                  <w:shd w:val="clear" w:color="auto" w:fill="F2F2F2"/>
                </w:tcPr>
                <w:p w14:paraId="485A0C14"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UNID.</w:t>
                  </w:r>
                </w:p>
              </w:tc>
            </w:tr>
            <w:tr w:rsidR="00922B74" w:rsidRPr="00922B74" w14:paraId="1BA2735A" w14:textId="77777777" w:rsidTr="00FC6B7B">
              <w:tc>
                <w:tcPr>
                  <w:tcW w:w="1646" w:type="dxa"/>
                  <w:shd w:val="clear" w:color="auto" w:fill="auto"/>
                </w:tcPr>
                <w:p w14:paraId="061CAF8E" w14:textId="77777777" w:rsidR="00922B74" w:rsidRPr="00922B74" w:rsidRDefault="00922B74" w:rsidP="00922B74">
                  <w:pPr>
                    <w:spacing w:line="276" w:lineRule="auto"/>
                    <w:jc w:val="center"/>
                    <w:rPr>
                      <w:sz w:val="20"/>
                      <w:szCs w:val="20"/>
                      <w:highlight w:val="yellow"/>
                    </w:rPr>
                  </w:pPr>
                  <w:r w:rsidRPr="00922B74">
                    <w:rPr>
                      <w:sz w:val="20"/>
                      <w:szCs w:val="20"/>
                    </w:rPr>
                    <w:t>05.105.0130-0</w:t>
                  </w:r>
                </w:p>
              </w:tc>
              <w:tc>
                <w:tcPr>
                  <w:tcW w:w="7488" w:type="dxa"/>
                  <w:shd w:val="clear" w:color="auto" w:fill="auto"/>
                </w:tcPr>
                <w:p w14:paraId="15879482" w14:textId="77777777" w:rsidR="00922B74" w:rsidRPr="00922B74" w:rsidRDefault="00922B74" w:rsidP="00922B74">
                  <w:pPr>
                    <w:spacing w:line="276" w:lineRule="auto"/>
                    <w:rPr>
                      <w:sz w:val="20"/>
                      <w:szCs w:val="20"/>
                      <w:highlight w:val="yellow"/>
                    </w:rPr>
                  </w:pPr>
                  <w:r w:rsidRPr="00922B74">
                    <w:rPr>
                      <w:sz w:val="20"/>
                      <w:szCs w:val="20"/>
                    </w:rPr>
                    <w:t>MAO-DE-OBRA DE ENGENHEIRO OU ARQUITETO JR.,INCLUSIVE ENCARGOS SOCIAIS</w:t>
                  </w:r>
                </w:p>
              </w:tc>
              <w:tc>
                <w:tcPr>
                  <w:tcW w:w="994" w:type="dxa"/>
                  <w:shd w:val="clear" w:color="auto" w:fill="auto"/>
                </w:tcPr>
                <w:p w14:paraId="0D59025E" w14:textId="77777777" w:rsidR="00922B74" w:rsidRPr="00922B74" w:rsidRDefault="00922B74" w:rsidP="00922B74">
                  <w:pPr>
                    <w:spacing w:line="276" w:lineRule="auto"/>
                    <w:jc w:val="center"/>
                    <w:rPr>
                      <w:sz w:val="20"/>
                      <w:szCs w:val="20"/>
                    </w:rPr>
                  </w:pPr>
                  <w:r w:rsidRPr="00922B74">
                    <w:rPr>
                      <w:sz w:val="20"/>
                      <w:szCs w:val="20"/>
                    </w:rPr>
                    <w:t>180</w:t>
                  </w:r>
                </w:p>
              </w:tc>
              <w:tc>
                <w:tcPr>
                  <w:tcW w:w="829" w:type="dxa"/>
                  <w:shd w:val="clear" w:color="auto" w:fill="auto"/>
                </w:tcPr>
                <w:p w14:paraId="2ABC7A09" w14:textId="77777777" w:rsidR="00922B74" w:rsidRPr="00922B74" w:rsidRDefault="00922B74" w:rsidP="00922B74">
                  <w:pPr>
                    <w:spacing w:line="276" w:lineRule="auto"/>
                    <w:jc w:val="center"/>
                    <w:rPr>
                      <w:sz w:val="20"/>
                      <w:szCs w:val="20"/>
                    </w:rPr>
                  </w:pPr>
                  <w:r w:rsidRPr="00922B74">
                    <w:rPr>
                      <w:sz w:val="20"/>
                      <w:szCs w:val="20"/>
                    </w:rPr>
                    <w:t>H</w:t>
                  </w:r>
                </w:p>
              </w:tc>
            </w:tr>
            <w:tr w:rsidR="00922B74" w:rsidRPr="00922B74" w14:paraId="5AEDCF19" w14:textId="77777777" w:rsidTr="00FC6B7B">
              <w:tc>
                <w:tcPr>
                  <w:tcW w:w="1646" w:type="dxa"/>
                  <w:shd w:val="clear" w:color="auto" w:fill="auto"/>
                </w:tcPr>
                <w:p w14:paraId="4230137E" w14:textId="77777777" w:rsidR="00922B74" w:rsidRPr="00922B74" w:rsidRDefault="00922B74" w:rsidP="00922B74">
                  <w:pPr>
                    <w:spacing w:line="276" w:lineRule="auto"/>
                    <w:jc w:val="center"/>
                    <w:rPr>
                      <w:sz w:val="20"/>
                      <w:szCs w:val="20"/>
                      <w:highlight w:val="yellow"/>
                    </w:rPr>
                  </w:pPr>
                  <w:r w:rsidRPr="00922B74">
                    <w:rPr>
                      <w:sz w:val="20"/>
                      <w:szCs w:val="20"/>
                    </w:rPr>
                    <w:t>05.105.0144-0</w:t>
                  </w:r>
                </w:p>
              </w:tc>
              <w:tc>
                <w:tcPr>
                  <w:tcW w:w="7488" w:type="dxa"/>
                  <w:shd w:val="clear" w:color="auto" w:fill="auto"/>
                </w:tcPr>
                <w:p w14:paraId="4968B3C5" w14:textId="77777777" w:rsidR="00922B74" w:rsidRPr="00922B74" w:rsidRDefault="00922B74" w:rsidP="00922B74">
                  <w:pPr>
                    <w:spacing w:line="276" w:lineRule="auto"/>
                    <w:rPr>
                      <w:sz w:val="20"/>
                      <w:szCs w:val="20"/>
                      <w:highlight w:val="yellow"/>
                    </w:rPr>
                  </w:pPr>
                  <w:r w:rsidRPr="00922B74">
                    <w:rPr>
                      <w:sz w:val="20"/>
                      <w:szCs w:val="20"/>
                    </w:rPr>
                    <w:t>MAO-DE-OBRA DE TECNICO DE EDIFICACOES,INCLUSIVE ENCARGOS SOCIAIS</w:t>
                  </w:r>
                </w:p>
              </w:tc>
              <w:tc>
                <w:tcPr>
                  <w:tcW w:w="994" w:type="dxa"/>
                  <w:shd w:val="clear" w:color="auto" w:fill="auto"/>
                </w:tcPr>
                <w:p w14:paraId="50C57517" w14:textId="77777777" w:rsidR="00922B74" w:rsidRPr="00922B74" w:rsidRDefault="00922B74" w:rsidP="00922B74">
                  <w:pPr>
                    <w:spacing w:line="276" w:lineRule="auto"/>
                    <w:jc w:val="center"/>
                    <w:rPr>
                      <w:sz w:val="20"/>
                      <w:szCs w:val="20"/>
                    </w:rPr>
                  </w:pPr>
                  <w:r w:rsidRPr="00922B74">
                    <w:rPr>
                      <w:sz w:val="20"/>
                      <w:szCs w:val="20"/>
                    </w:rPr>
                    <w:t>180</w:t>
                  </w:r>
                </w:p>
              </w:tc>
              <w:tc>
                <w:tcPr>
                  <w:tcW w:w="829" w:type="dxa"/>
                  <w:shd w:val="clear" w:color="auto" w:fill="auto"/>
                </w:tcPr>
                <w:p w14:paraId="4229DC1B" w14:textId="77777777" w:rsidR="00922B74" w:rsidRPr="00922B74" w:rsidRDefault="00922B74" w:rsidP="00922B74">
                  <w:pPr>
                    <w:spacing w:line="276" w:lineRule="auto"/>
                    <w:jc w:val="center"/>
                    <w:rPr>
                      <w:sz w:val="20"/>
                      <w:szCs w:val="20"/>
                    </w:rPr>
                  </w:pPr>
                  <w:r w:rsidRPr="00922B74">
                    <w:rPr>
                      <w:sz w:val="20"/>
                      <w:szCs w:val="20"/>
                    </w:rPr>
                    <w:t>H</w:t>
                  </w:r>
                </w:p>
              </w:tc>
            </w:tr>
          </w:tbl>
          <w:p w14:paraId="702EE35F"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p>
          <w:p w14:paraId="51D5A5ED" w14:textId="77777777" w:rsidR="00922B74" w:rsidRPr="00922B74" w:rsidRDefault="00922B74" w:rsidP="00922B74">
            <w:pPr>
              <w:spacing w:line="276" w:lineRule="auto"/>
              <w:jc w:val="both"/>
              <w:rPr>
                <w:bCs/>
                <w:sz w:val="20"/>
                <w:szCs w:val="20"/>
              </w:rPr>
            </w:pPr>
            <w:r w:rsidRPr="00922B74">
              <w:rPr>
                <w:bCs/>
                <w:sz w:val="20"/>
                <w:szCs w:val="20"/>
              </w:rPr>
              <w:t>O Controle e efetivação da carga horária a ser preenchida em cada Ordem de Serviço de manutenção preventiva deverão respeitar as faixas pré-estabelecidas para cada área de unidade relacionada no quadro abaixo e no ANEXO J.</w:t>
            </w:r>
          </w:p>
          <w:p w14:paraId="0C4B5D07" w14:textId="77777777" w:rsidR="00922B74" w:rsidRPr="00922B74" w:rsidRDefault="00922B74" w:rsidP="00922B74">
            <w:pPr>
              <w:spacing w:line="276" w:lineRule="auto"/>
              <w:jc w:val="both"/>
              <w:rPr>
                <w:bCs/>
                <w:sz w:val="20"/>
                <w:szCs w:val="20"/>
              </w:rPr>
            </w:pPr>
            <w:r w:rsidRPr="00922B74">
              <w:rPr>
                <w:bCs/>
                <w:sz w:val="20"/>
                <w:szCs w:val="20"/>
              </w:rPr>
              <w:t xml:space="preserve"> </w:t>
            </w:r>
          </w:p>
          <w:tbl>
            <w:tblPr>
              <w:tblW w:w="0" w:type="auto"/>
              <w:tblInd w:w="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701"/>
              <w:gridCol w:w="1985"/>
              <w:gridCol w:w="1559"/>
            </w:tblGrid>
            <w:tr w:rsidR="00922B74" w:rsidRPr="00922B74" w14:paraId="353DDAB9" w14:textId="77777777" w:rsidTr="00FC6B7B">
              <w:tc>
                <w:tcPr>
                  <w:tcW w:w="2220" w:type="dxa"/>
                  <w:shd w:val="clear" w:color="auto" w:fill="F2F2F2"/>
                </w:tcPr>
                <w:p w14:paraId="423C868C"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FAIXA DE UNIDADES (M2)</w:t>
                  </w:r>
                </w:p>
              </w:tc>
              <w:tc>
                <w:tcPr>
                  <w:tcW w:w="1701" w:type="dxa"/>
                  <w:shd w:val="clear" w:color="auto" w:fill="F2F2F2"/>
                </w:tcPr>
                <w:p w14:paraId="27027AC2"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H/H POR UNIDADE</w:t>
                  </w:r>
                </w:p>
                <w:p w14:paraId="252C2C69"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ADMITIDA (H)</w:t>
                  </w:r>
                </w:p>
              </w:tc>
              <w:tc>
                <w:tcPr>
                  <w:tcW w:w="1985" w:type="dxa"/>
                  <w:shd w:val="clear" w:color="auto" w:fill="F2F2F2"/>
                </w:tcPr>
                <w:p w14:paraId="2AB07A02"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QUANTITATIVO DE EDIFICAÇÕES POR FAIXA (UND)</w:t>
                  </w:r>
                </w:p>
              </w:tc>
              <w:tc>
                <w:tcPr>
                  <w:tcW w:w="1559" w:type="dxa"/>
                  <w:shd w:val="clear" w:color="auto" w:fill="F2F2F2"/>
                </w:tcPr>
                <w:p w14:paraId="4F456B9A" w14:textId="77777777" w:rsidR="00922B74" w:rsidRPr="00922B74" w:rsidRDefault="00922B74" w:rsidP="00922B74">
                  <w:pPr>
                    <w:spacing w:line="276" w:lineRule="auto"/>
                    <w:jc w:val="center"/>
                    <w:rPr>
                      <w:b/>
                      <w:sz w:val="20"/>
                      <w:szCs w:val="20"/>
                      <w:lang w:eastAsia="en-US"/>
                    </w:rPr>
                  </w:pPr>
                  <w:r w:rsidRPr="00922B74">
                    <w:rPr>
                      <w:b/>
                      <w:sz w:val="20"/>
                      <w:szCs w:val="20"/>
                      <w:lang w:eastAsia="en-US"/>
                    </w:rPr>
                    <w:t>H/H MÁXIMA PREVISTA (H)</w:t>
                  </w:r>
                </w:p>
              </w:tc>
            </w:tr>
            <w:tr w:rsidR="00922B74" w:rsidRPr="00922B74" w14:paraId="5DE0C3AF" w14:textId="77777777" w:rsidTr="00FC6B7B">
              <w:tc>
                <w:tcPr>
                  <w:tcW w:w="2220" w:type="dxa"/>
                  <w:shd w:val="clear" w:color="auto" w:fill="auto"/>
                </w:tcPr>
                <w:p w14:paraId="20FCB4A4" w14:textId="77777777" w:rsidR="00922B74" w:rsidRPr="00922B74" w:rsidRDefault="00922B74" w:rsidP="00922B74">
                  <w:pPr>
                    <w:spacing w:line="276" w:lineRule="auto"/>
                    <w:jc w:val="center"/>
                    <w:rPr>
                      <w:sz w:val="20"/>
                      <w:szCs w:val="20"/>
                      <w:highlight w:val="yellow"/>
                    </w:rPr>
                  </w:pPr>
                  <w:r w:rsidRPr="00922B74">
                    <w:rPr>
                      <w:sz w:val="20"/>
                      <w:szCs w:val="20"/>
                    </w:rPr>
                    <w:t>ATÉ 1000 M2</w:t>
                  </w:r>
                </w:p>
              </w:tc>
              <w:tc>
                <w:tcPr>
                  <w:tcW w:w="1701" w:type="dxa"/>
                  <w:shd w:val="clear" w:color="auto" w:fill="auto"/>
                </w:tcPr>
                <w:p w14:paraId="19AAAB5B" w14:textId="77777777" w:rsidR="00922B74" w:rsidRPr="00922B74" w:rsidRDefault="00922B74" w:rsidP="00922B74">
                  <w:pPr>
                    <w:spacing w:line="276" w:lineRule="auto"/>
                    <w:jc w:val="center"/>
                    <w:rPr>
                      <w:sz w:val="20"/>
                      <w:szCs w:val="20"/>
                      <w:highlight w:val="yellow"/>
                    </w:rPr>
                  </w:pPr>
                  <w:r w:rsidRPr="00922B74">
                    <w:rPr>
                      <w:sz w:val="20"/>
                      <w:szCs w:val="20"/>
                    </w:rPr>
                    <w:t xml:space="preserve">04 </w:t>
                  </w:r>
                </w:p>
              </w:tc>
              <w:tc>
                <w:tcPr>
                  <w:tcW w:w="1985" w:type="dxa"/>
                  <w:shd w:val="clear" w:color="auto" w:fill="auto"/>
                </w:tcPr>
                <w:p w14:paraId="437C893E" w14:textId="77777777" w:rsidR="00922B74" w:rsidRPr="00922B74" w:rsidRDefault="00922B74" w:rsidP="00922B74">
                  <w:pPr>
                    <w:spacing w:line="276" w:lineRule="auto"/>
                    <w:jc w:val="center"/>
                    <w:rPr>
                      <w:sz w:val="20"/>
                      <w:szCs w:val="20"/>
                    </w:rPr>
                  </w:pPr>
                  <w:r w:rsidRPr="00922B74">
                    <w:rPr>
                      <w:sz w:val="20"/>
                      <w:szCs w:val="20"/>
                    </w:rPr>
                    <w:t>22</w:t>
                  </w:r>
                </w:p>
              </w:tc>
              <w:tc>
                <w:tcPr>
                  <w:tcW w:w="1559" w:type="dxa"/>
                  <w:shd w:val="clear" w:color="auto" w:fill="auto"/>
                </w:tcPr>
                <w:p w14:paraId="1BA9D86E" w14:textId="77777777" w:rsidR="00922B74" w:rsidRPr="00922B74" w:rsidRDefault="00922B74" w:rsidP="00922B74">
                  <w:pPr>
                    <w:spacing w:line="276" w:lineRule="auto"/>
                    <w:jc w:val="center"/>
                    <w:rPr>
                      <w:sz w:val="20"/>
                      <w:szCs w:val="20"/>
                    </w:rPr>
                  </w:pPr>
                  <w:r w:rsidRPr="00922B74">
                    <w:rPr>
                      <w:sz w:val="20"/>
                      <w:szCs w:val="20"/>
                    </w:rPr>
                    <w:t>92</w:t>
                  </w:r>
                </w:p>
              </w:tc>
            </w:tr>
            <w:tr w:rsidR="00922B74" w:rsidRPr="00922B74" w14:paraId="1E05BF6C" w14:textId="77777777" w:rsidTr="00FC6B7B">
              <w:tc>
                <w:tcPr>
                  <w:tcW w:w="2220" w:type="dxa"/>
                  <w:shd w:val="clear" w:color="auto" w:fill="auto"/>
                </w:tcPr>
                <w:p w14:paraId="12BFF49B" w14:textId="77777777" w:rsidR="00922B74" w:rsidRPr="00922B74" w:rsidRDefault="00922B74" w:rsidP="00922B74">
                  <w:pPr>
                    <w:spacing w:line="276" w:lineRule="auto"/>
                    <w:jc w:val="center"/>
                    <w:rPr>
                      <w:sz w:val="20"/>
                      <w:szCs w:val="20"/>
                      <w:highlight w:val="yellow"/>
                    </w:rPr>
                  </w:pPr>
                  <w:r w:rsidRPr="00922B74">
                    <w:rPr>
                      <w:sz w:val="20"/>
                      <w:szCs w:val="20"/>
                    </w:rPr>
                    <w:t>1001 M2 – 2000 M2</w:t>
                  </w:r>
                </w:p>
              </w:tc>
              <w:tc>
                <w:tcPr>
                  <w:tcW w:w="1701" w:type="dxa"/>
                  <w:shd w:val="clear" w:color="auto" w:fill="auto"/>
                </w:tcPr>
                <w:p w14:paraId="6917A497" w14:textId="77777777" w:rsidR="00922B74" w:rsidRPr="00922B74" w:rsidRDefault="00922B74" w:rsidP="00922B74">
                  <w:pPr>
                    <w:spacing w:line="276" w:lineRule="auto"/>
                    <w:jc w:val="center"/>
                    <w:rPr>
                      <w:sz w:val="20"/>
                      <w:szCs w:val="20"/>
                      <w:highlight w:val="yellow"/>
                    </w:rPr>
                  </w:pPr>
                  <w:r w:rsidRPr="00922B74">
                    <w:rPr>
                      <w:sz w:val="20"/>
                      <w:szCs w:val="20"/>
                    </w:rPr>
                    <w:t xml:space="preserve">06 </w:t>
                  </w:r>
                </w:p>
              </w:tc>
              <w:tc>
                <w:tcPr>
                  <w:tcW w:w="1985" w:type="dxa"/>
                  <w:shd w:val="clear" w:color="auto" w:fill="auto"/>
                </w:tcPr>
                <w:p w14:paraId="4B121D3B" w14:textId="77777777" w:rsidR="00922B74" w:rsidRPr="00922B74" w:rsidRDefault="00922B74" w:rsidP="00922B74">
                  <w:pPr>
                    <w:spacing w:line="276" w:lineRule="auto"/>
                    <w:jc w:val="center"/>
                    <w:rPr>
                      <w:sz w:val="20"/>
                      <w:szCs w:val="20"/>
                    </w:rPr>
                  </w:pPr>
                  <w:r w:rsidRPr="00922B74">
                    <w:rPr>
                      <w:sz w:val="20"/>
                      <w:szCs w:val="20"/>
                    </w:rPr>
                    <w:t>05</w:t>
                  </w:r>
                </w:p>
              </w:tc>
              <w:tc>
                <w:tcPr>
                  <w:tcW w:w="1559" w:type="dxa"/>
                  <w:shd w:val="clear" w:color="auto" w:fill="auto"/>
                </w:tcPr>
                <w:p w14:paraId="10F83B40" w14:textId="77777777" w:rsidR="00922B74" w:rsidRPr="00922B74" w:rsidRDefault="00922B74" w:rsidP="00922B74">
                  <w:pPr>
                    <w:spacing w:line="276" w:lineRule="auto"/>
                    <w:jc w:val="center"/>
                    <w:rPr>
                      <w:sz w:val="20"/>
                      <w:szCs w:val="20"/>
                    </w:rPr>
                  </w:pPr>
                  <w:r w:rsidRPr="00922B74">
                    <w:rPr>
                      <w:sz w:val="20"/>
                      <w:szCs w:val="20"/>
                    </w:rPr>
                    <w:t xml:space="preserve">30 </w:t>
                  </w:r>
                </w:p>
              </w:tc>
            </w:tr>
            <w:tr w:rsidR="00922B74" w:rsidRPr="00922B74" w14:paraId="51D55B17" w14:textId="77777777" w:rsidTr="00FC6B7B">
              <w:tc>
                <w:tcPr>
                  <w:tcW w:w="2220" w:type="dxa"/>
                  <w:shd w:val="clear" w:color="auto" w:fill="auto"/>
                </w:tcPr>
                <w:p w14:paraId="5D8D5C69" w14:textId="77777777" w:rsidR="00922B74" w:rsidRPr="00922B74" w:rsidRDefault="00922B74" w:rsidP="00922B74">
                  <w:pPr>
                    <w:spacing w:line="276" w:lineRule="auto"/>
                    <w:jc w:val="center"/>
                    <w:rPr>
                      <w:sz w:val="20"/>
                      <w:szCs w:val="20"/>
                      <w:highlight w:val="yellow"/>
                    </w:rPr>
                  </w:pPr>
                  <w:r w:rsidRPr="00922B74">
                    <w:rPr>
                      <w:sz w:val="20"/>
                      <w:szCs w:val="20"/>
                    </w:rPr>
                    <w:t>2001 M2 – 3000 M2</w:t>
                  </w:r>
                </w:p>
              </w:tc>
              <w:tc>
                <w:tcPr>
                  <w:tcW w:w="1701" w:type="dxa"/>
                  <w:shd w:val="clear" w:color="auto" w:fill="auto"/>
                </w:tcPr>
                <w:p w14:paraId="131F219B" w14:textId="77777777" w:rsidR="00922B74" w:rsidRPr="00922B74" w:rsidRDefault="00922B74" w:rsidP="00922B74">
                  <w:pPr>
                    <w:spacing w:line="276" w:lineRule="auto"/>
                    <w:jc w:val="center"/>
                    <w:rPr>
                      <w:sz w:val="20"/>
                      <w:szCs w:val="20"/>
                      <w:highlight w:val="yellow"/>
                    </w:rPr>
                  </w:pPr>
                  <w:r w:rsidRPr="00922B74">
                    <w:rPr>
                      <w:sz w:val="20"/>
                      <w:szCs w:val="20"/>
                    </w:rPr>
                    <w:t xml:space="preserve">08 </w:t>
                  </w:r>
                </w:p>
              </w:tc>
              <w:tc>
                <w:tcPr>
                  <w:tcW w:w="1985" w:type="dxa"/>
                  <w:shd w:val="clear" w:color="auto" w:fill="auto"/>
                </w:tcPr>
                <w:p w14:paraId="2C58FBA5" w14:textId="77777777" w:rsidR="00922B74" w:rsidRPr="00922B74" w:rsidRDefault="00922B74" w:rsidP="00922B74">
                  <w:pPr>
                    <w:spacing w:line="276" w:lineRule="auto"/>
                    <w:jc w:val="center"/>
                    <w:rPr>
                      <w:sz w:val="20"/>
                      <w:szCs w:val="20"/>
                    </w:rPr>
                  </w:pPr>
                  <w:r w:rsidRPr="00922B74">
                    <w:rPr>
                      <w:sz w:val="20"/>
                      <w:szCs w:val="20"/>
                    </w:rPr>
                    <w:t>01</w:t>
                  </w:r>
                </w:p>
              </w:tc>
              <w:tc>
                <w:tcPr>
                  <w:tcW w:w="1559" w:type="dxa"/>
                  <w:shd w:val="clear" w:color="auto" w:fill="auto"/>
                </w:tcPr>
                <w:p w14:paraId="6CBAB597" w14:textId="77777777" w:rsidR="00922B74" w:rsidRPr="00922B74" w:rsidRDefault="00922B74" w:rsidP="00922B74">
                  <w:pPr>
                    <w:spacing w:line="276" w:lineRule="auto"/>
                    <w:jc w:val="center"/>
                    <w:rPr>
                      <w:sz w:val="20"/>
                      <w:szCs w:val="20"/>
                    </w:rPr>
                  </w:pPr>
                  <w:r w:rsidRPr="00922B74">
                    <w:rPr>
                      <w:sz w:val="20"/>
                      <w:szCs w:val="20"/>
                    </w:rPr>
                    <w:t xml:space="preserve">08 </w:t>
                  </w:r>
                </w:p>
              </w:tc>
            </w:tr>
            <w:tr w:rsidR="00922B74" w:rsidRPr="00922B74" w14:paraId="0AF12F84" w14:textId="77777777" w:rsidTr="00FC6B7B">
              <w:tc>
                <w:tcPr>
                  <w:tcW w:w="2220" w:type="dxa"/>
                  <w:shd w:val="clear" w:color="auto" w:fill="auto"/>
                </w:tcPr>
                <w:p w14:paraId="0114574D" w14:textId="77777777" w:rsidR="00922B74" w:rsidRPr="00922B74" w:rsidRDefault="00922B74" w:rsidP="00922B74">
                  <w:pPr>
                    <w:spacing w:line="276" w:lineRule="auto"/>
                    <w:jc w:val="center"/>
                    <w:rPr>
                      <w:sz w:val="20"/>
                      <w:szCs w:val="20"/>
                      <w:highlight w:val="yellow"/>
                    </w:rPr>
                  </w:pPr>
                  <w:r w:rsidRPr="00922B74">
                    <w:rPr>
                      <w:sz w:val="20"/>
                      <w:szCs w:val="20"/>
                    </w:rPr>
                    <w:t>3001 M2 – 4000 M2</w:t>
                  </w:r>
                </w:p>
              </w:tc>
              <w:tc>
                <w:tcPr>
                  <w:tcW w:w="1701" w:type="dxa"/>
                  <w:shd w:val="clear" w:color="auto" w:fill="auto"/>
                </w:tcPr>
                <w:p w14:paraId="0465E591" w14:textId="77777777" w:rsidR="00922B74" w:rsidRPr="00922B74" w:rsidRDefault="00922B74" w:rsidP="00922B74">
                  <w:pPr>
                    <w:spacing w:line="276" w:lineRule="auto"/>
                    <w:jc w:val="center"/>
                    <w:rPr>
                      <w:sz w:val="20"/>
                      <w:szCs w:val="20"/>
                      <w:highlight w:val="yellow"/>
                    </w:rPr>
                  </w:pPr>
                  <w:r w:rsidRPr="00922B74">
                    <w:rPr>
                      <w:sz w:val="20"/>
                      <w:szCs w:val="20"/>
                    </w:rPr>
                    <w:t xml:space="preserve">10 </w:t>
                  </w:r>
                </w:p>
              </w:tc>
              <w:tc>
                <w:tcPr>
                  <w:tcW w:w="1985" w:type="dxa"/>
                  <w:shd w:val="clear" w:color="auto" w:fill="auto"/>
                </w:tcPr>
                <w:p w14:paraId="54248ED1" w14:textId="77777777" w:rsidR="00922B74" w:rsidRPr="00922B74" w:rsidRDefault="00922B74" w:rsidP="00922B74">
                  <w:pPr>
                    <w:spacing w:line="276" w:lineRule="auto"/>
                    <w:jc w:val="center"/>
                    <w:rPr>
                      <w:sz w:val="20"/>
                      <w:szCs w:val="20"/>
                    </w:rPr>
                  </w:pPr>
                  <w:r w:rsidRPr="00922B74">
                    <w:rPr>
                      <w:sz w:val="20"/>
                      <w:szCs w:val="20"/>
                    </w:rPr>
                    <w:t>03</w:t>
                  </w:r>
                </w:p>
              </w:tc>
              <w:tc>
                <w:tcPr>
                  <w:tcW w:w="1559" w:type="dxa"/>
                  <w:shd w:val="clear" w:color="auto" w:fill="auto"/>
                </w:tcPr>
                <w:p w14:paraId="1987D488" w14:textId="77777777" w:rsidR="00922B74" w:rsidRPr="00922B74" w:rsidRDefault="00922B74" w:rsidP="00922B74">
                  <w:pPr>
                    <w:spacing w:line="276" w:lineRule="auto"/>
                    <w:jc w:val="center"/>
                    <w:rPr>
                      <w:sz w:val="20"/>
                      <w:szCs w:val="20"/>
                    </w:rPr>
                  </w:pPr>
                  <w:r w:rsidRPr="00922B74">
                    <w:rPr>
                      <w:sz w:val="20"/>
                      <w:szCs w:val="20"/>
                    </w:rPr>
                    <w:t>30</w:t>
                  </w:r>
                </w:p>
              </w:tc>
            </w:tr>
            <w:tr w:rsidR="00922B74" w:rsidRPr="00922B74" w14:paraId="411AA3B8" w14:textId="77777777" w:rsidTr="00FC6B7B">
              <w:tc>
                <w:tcPr>
                  <w:tcW w:w="2220" w:type="dxa"/>
                  <w:shd w:val="clear" w:color="auto" w:fill="auto"/>
                </w:tcPr>
                <w:p w14:paraId="61B880B7" w14:textId="77777777" w:rsidR="00922B74" w:rsidRPr="00922B74" w:rsidRDefault="00922B74" w:rsidP="00922B74">
                  <w:pPr>
                    <w:spacing w:line="276" w:lineRule="auto"/>
                    <w:jc w:val="center"/>
                    <w:rPr>
                      <w:sz w:val="20"/>
                      <w:szCs w:val="20"/>
                    </w:rPr>
                  </w:pPr>
                  <w:r w:rsidRPr="00922B74">
                    <w:rPr>
                      <w:sz w:val="20"/>
                      <w:szCs w:val="20"/>
                    </w:rPr>
                    <w:t>ACIMA 4000 M2</w:t>
                  </w:r>
                </w:p>
              </w:tc>
              <w:tc>
                <w:tcPr>
                  <w:tcW w:w="1701" w:type="dxa"/>
                  <w:shd w:val="clear" w:color="auto" w:fill="auto"/>
                </w:tcPr>
                <w:p w14:paraId="7E2EDB4C" w14:textId="77777777" w:rsidR="00922B74" w:rsidRPr="00922B74" w:rsidRDefault="00922B74" w:rsidP="00922B74">
                  <w:pPr>
                    <w:spacing w:line="276" w:lineRule="auto"/>
                    <w:jc w:val="center"/>
                    <w:rPr>
                      <w:sz w:val="20"/>
                      <w:szCs w:val="20"/>
                    </w:rPr>
                  </w:pPr>
                  <w:r w:rsidRPr="00922B74">
                    <w:rPr>
                      <w:sz w:val="20"/>
                      <w:szCs w:val="20"/>
                    </w:rPr>
                    <w:t xml:space="preserve">12 </w:t>
                  </w:r>
                </w:p>
              </w:tc>
              <w:tc>
                <w:tcPr>
                  <w:tcW w:w="1985" w:type="dxa"/>
                  <w:shd w:val="clear" w:color="auto" w:fill="auto"/>
                </w:tcPr>
                <w:p w14:paraId="669FE53F" w14:textId="77777777" w:rsidR="00922B74" w:rsidRPr="00922B74" w:rsidRDefault="00922B74" w:rsidP="00922B74">
                  <w:pPr>
                    <w:spacing w:line="276" w:lineRule="auto"/>
                    <w:jc w:val="center"/>
                    <w:rPr>
                      <w:sz w:val="20"/>
                      <w:szCs w:val="20"/>
                    </w:rPr>
                  </w:pPr>
                  <w:r w:rsidRPr="00922B74">
                    <w:rPr>
                      <w:sz w:val="20"/>
                      <w:szCs w:val="20"/>
                    </w:rPr>
                    <w:t>02</w:t>
                  </w:r>
                </w:p>
              </w:tc>
              <w:tc>
                <w:tcPr>
                  <w:tcW w:w="1559" w:type="dxa"/>
                  <w:shd w:val="clear" w:color="auto" w:fill="auto"/>
                </w:tcPr>
                <w:p w14:paraId="1F2A9ECB" w14:textId="77777777" w:rsidR="00922B74" w:rsidRPr="00922B74" w:rsidRDefault="00922B74" w:rsidP="00922B74">
                  <w:pPr>
                    <w:spacing w:line="276" w:lineRule="auto"/>
                    <w:jc w:val="center"/>
                    <w:rPr>
                      <w:sz w:val="20"/>
                      <w:szCs w:val="20"/>
                    </w:rPr>
                  </w:pPr>
                  <w:r w:rsidRPr="00922B74">
                    <w:rPr>
                      <w:sz w:val="20"/>
                      <w:szCs w:val="20"/>
                    </w:rPr>
                    <w:t>24</w:t>
                  </w:r>
                </w:p>
              </w:tc>
            </w:tr>
            <w:tr w:rsidR="00922B74" w:rsidRPr="00922B74" w14:paraId="3D1185B2" w14:textId="77777777" w:rsidTr="00FC6B7B">
              <w:tc>
                <w:tcPr>
                  <w:tcW w:w="2220" w:type="dxa"/>
                  <w:shd w:val="clear" w:color="auto" w:fill="auto"/>
                </w:tcPr>
                <w:p w14:paraId="360798BF" w14:textId="77777777" w:rsidR="00922B74" w:rsidRPr="00922B74" w:rsidRDefault="00922B74" w:rsidP="00922B74">
                  <w:pPr>
                    <w:spacing w:line="276" w:lineRule="auto"/>
                    <w:jc w:val="center"/>
                    <w:rPr>
                      <w:b/>
                      <w:sz w:val="20"/>
                      <w:szCs w:val="20"/>
                    </w:rPr>
                  </w:pPr>
                  <w:r w:rsidRPr="00922B74">
                    <w:rPr>
                      <w:b/>
                      <w:sz w:val="20"/>
                      <w:szCs w:val="20"/>
                    </w:rPr>
                    <w:t>TOTAL</w:t>
                  </w:r>
                </w:p>
              </w:tc>
              <w:tc>
                <w:tcPr>
                  <w:tcW w:w="1701" w:type="dxa"/>
                  <w:shd w:val="clear" w:color="auto" w:fill="auto"/>
                </w:tcPr>
                <w:p w14:paraId="5C7B9520" w14:textId="77777777" w:rsidR="00922B74" w:rsidRPr="00922B74" w:rsidRDefault="00922B74" w:rsidP="00922B74">
                  <w:pPr>
                    <w:spacing w:line="276" w:lineRule="auto"/>
                    <w:jc w:val="center"/>
                    <w:rPr>
                      <w:b/>
                      <w:sz w:val="20"/>
                      <w:szCs w:val="20"/>
                    </w:rPr>
                  </w:pPr>
                </w:p>
              </w:tc>
              <w:tc>
                <w:tcPr>
                  <w:tcW w:w="1985" w:type="dxa"/>
                  <w:shd w:val="clear" w:color="auto" w:fill="auto"/>
                </w:tcPr>
                <w:p w14:paraId="0C14E03E" w14:textId="77777777" w:rsidR="00922B74" w:rsidRPr="00922B74" w:rsidRDefault="00922B74" w:rsidP="00922B74">
                  <w:pPr>
                    <w:spacing w:line="276" w:lineRule="auto"/>
                    <w:jc w:val="center"/>
                    <w:rPr>
                      <w:b/>
                      <w:sz w:val="20"/>
                      <w:szCs w:val="20"/>
                    </w:rPr>
                  </w:pPr>
                  <w:r w:rsidRPr="00922B74">
                    <w:rPr>
                      <w:b/>
                      <w:sz w:val="20"/>
                      <w:szCs w:val="20"/>
                    </w:rPr>
                    <w:t>33</w:t>
                  </w:r>
                </w:p>
              </w:tc>
              <w:tc>
                <w:tcPr>
                  <w:tcW w:w="1559" w:type="dxa"/>
                  <w:shd w:val="clear" w:color="auto" w:fill="auto"/>
                </w:tcPr>
                <w:p w14:paraId="17EB686B" w14:textId="77777777" w:rsidR="00922B74" w:rsidRPr="00922B74" w:rsidRDefault="00922B74" w:rsidP="00922B74">
                  <w:pPr>
                    <w:spacing w:line="276" w:lineRule="auto"/>
                    <w:jc w:val="center"/>
                    <w:rPr>
                      <w:b/>
                      <w:sz w:val="20"/>
                      <w:szCs w:val="20"/>
                    </w:rPr>
                  </w:pPr>
                  <w:r w:rsidRPr="00922B74">
                    <w:rPr>
                      <w:b/>
                      <w:sz w:val="20"/>
                      <w:szCs w:val="20"/>
                    </w:rPr>
                    <w:t>180</w:t>
                  </w:r>
                </w:p>
              </w:tc>
            </w:tr>
          </w:tbl>
          <w:p w14:paraId="6442D9AD"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p>
          <w:p w14:paraId="73A59DC8" w14:textId="77777777" w:rsidR="00922B74" w:rsidRPr="00922B74" w:rsidRDefault="00922B74" w:rsidP="00922B74">
            <w:pPr>
              <w:widowControl w:val="0"/>
              <w:tabs>
                <w:tab w:val="left" w:pos="1355"/>
              </w:tabs>
              <w:autoSpaceDE w:val="0"/>
              <w:autoSpaceDN w:val="0"/>
              <w:spacing w:before="97" w:line="276" w:lineRule="auto"/>
              <w:jc w:val="both"/>
              <w:rPr>
                <w:bCs/>
                <w:sz w:val="20"/>
                <w:szCs w:val="20"/>
              </w:rPr>
            </w:pPr>
            <w:r w:rsidRPr="00922B74">
              <w:rPr>
                <w:bCs/>
                <w:sz w:val="20"/>
                <w:szCs w:val="20"/>
              </w:rPr>
              <w:t>Correrão por conta exclusiva da empresa contratada todos os custos e despesas com alimentos, transporte e alojamento de seus empregados e prepostos, bem como os</w:t>
            </w:r>
            <w:r w:rsidRPr="00922B74">
              <w:rPr>
                <w:bCs/>
                <w:sz w:val="20"/>
                <w:szCs w:val="20"/>
              </w:rPr>
              <w:tab/>
              <w:t>encargos necessários decorrentes de sua contratação, tais como: salários e encargos sociais inerentes a legislação fiscal, social, securitária, trabalhista e previdenciária.</w:t>
            </w:r>
          </w:p>
          <w:p w14:paraId="33A2FCFD" w14:textId="77777777" w:rsidR="00922B74" w:rsidRPr="00922B74" w:rsidRDefault="00922B74" w:rsidP="00922B74">
            <w:pPr>
              <w:spacing w:line="276" w:lineRule="auto"/>
              <w:jc w:val="both"/>
              <w:rPr>
                <w:bCs/>
                <w:sz w:val="20"/>
                <w:szCs w:val="20"/>
              </w:rPr>
            </w:pPr>
          </w:p>
          <w:p w14:paraId="0ED04F27" w14:textId="77777777" w:rsidR="00922B74" w:rsidRPr="00922B74" w:rsidRDefault="00922B74" w:rsidP="00922B74">
            <w:pPr>
              <w:jc w:val="both"/>
              <w:rPr>
                <w:b/>
                <w:bCs/>
                <w:i/>
                <w:iCs/>
                <w:sz w:val="20"/>
                <w:szCs w:val="20"/>
              </w:rPr>
            </w:pPr>
            <w:r w:rsidRPr="00922B74">
              <w:rPr>
                <w:b/>
                <w:bCs/>
                <w:i/>
                <w:iCs/>
                <w:sz w:val="20"/>
                <w:szCs w:val="20"/>
              </w:rPr>
              <w:t>III - Fornecimento de Ferramentas e Outros Recursos para a Execução de Serviços:</w:t>
            </w:r>
          </w:p>
          <w:p w14:paraId="68794B74" w14:textId="77777777" w:rsidR="00922B74" w:rsidRPr="00922B74" w:rsidRDefault="00922B74" w:rsidP="00922B74">
            <w:pPr>
              <w:jc w:val="both"/>
              <w:rPr>
                <w:bCs/>
                <w:sz w:val="20"/>
                <w:szCs w:val="20"/>
              </w:rPr>
            </w:pPr>
            <w:r w:rsidRPr="00922B74">
              <w:rPr>
                <w:bCs/>
                <w:sz w:val="20"/>
                <w:szCs w:val="20"/>
              </w:rPr>
              <w:t>Os serviços a serem executados serão supridos de ferramentas, equipamentos, máquinas e veículos necessários, disponíveis para utilização em razão dos serviços elencados pela FMS, sendo de responsabilidade única e exclusiva da empresa contratada a manutenção e lubrificação permanente, a fim de garantir o bom funcionamento e segurança dos mesmos.</w:t>
            </w:r>
          </w:p>
          <w:p w14:paraId="10509B80" w14:textId="77777777" w:rsidR="00922B74" w:rsidRPr="00922B74" w:rsidRDefault="00922B74" w:rsidP="00922B74">
            <w:pPr>
              <w:jc w:val="both"/>
              <w:rPr>
                <w:bCs/>
                <w:sz w:val="20"/>
                <w:szCs w:val="20"/>
              </w:rPr>
            </w:pPr>
          </w:p>
          <w:p w14:paraId="7F6A48B9" w14:textId="77777777" w:rsidR="00922B74" w:rsidRPr="00922B74" w:rsidRDefault="00922B74" w:rsidP="00922B74">
            <w:pPr>
              <w:jc w:val="both"/>
              <w:rPr>
                <w:b/>
                <w:bCs/>
                <w:i/>
                <w:iCs/>
                <w:sz w:val="20"/>
                <w:szCs w:val="20"/>
              </w:rPr>
            </w:pPr>
            <w:r w:rsidRPr="00922B74">
              <w:rPr>
                <w:b/>
                <w:bCs/>
                <w:i/>
                <w:iCs/>
                <w:sz w:val="20"/>
                <w:szCs w:val="20"/>
              </w:rPr>
              <w:t>IV- INSTALAÇÕES:</w:t>
            </w:r>
          </w:p>
          <w:p w14:paraId="2B74EF7F" w14:textId="77777777" w:rsidR="00922B74" w:rsidRPr="00922B74" w:rsidRDefault="00922B74" w:rsidP="00922B74">
            <w:pPr>
              <w:jc w:val="both"/>
              <w:rPr>
                <w:bCs/>
                <w:sz w:val="20"/>
                <w:szCs w:val="20"/>
              </w:rPr>
            </w:pPr>
            <w:r w:rsidRPr="00922B74">
              <w:rPr>
                <w:bCs/>
                <w:sz w:val="20"/>
                <w:szCs w:val="20"/>
              </w:rPr>
              <w:t xml:space="preserve">A empresa contratada deverá dispor de uma base no município de Niterói para centralizar as demandas, onde a mesma deverá dispor de instalações como canteiro, oficinas e sala para reuniões junto à fiscalização e gestão do contrato. Todos os custos e despesas correrão por conta exclusiva da empresa e estão incluídos no Beneficio e Despesas Indiretas (BDI) como Administração Central.  A vencedora do certame deve apresentar declaração em que se compromete a atender tais especificações junto ao certame licitatório. Modelo de declaração </w:t>
            </w:r>
            <w:r w:rsidRPr="00922B74">
              <w:rPr>
                <w:b/>
                <w:bCs/>
                <w:sz w:val="20"/>
                <w:szCs w:val="20"/>
              </w:rPr>
              <w:t>Anexo H.</w:t>
            </w:r>
          </w:p>
          <w:p w14:paraId="4014B294" w14:textId="77777777" w:rsidR="00922B74" w:rsidRPr="00922B74" w:rsidRDefault="00922B74" w:rsidP="00922B74">
            <w:pPr>
              <w:jc w:val="both"/>
              <w:rPr>
                <w:bCs/>
                <w:sz w:val="20"/>
                <w:szCs w:val="20"/>
              </w:rPr>
            </w:pPr>
          </w:p>
          <w:p w14:paraId="7513B0A1" w14:textId="77777777" w:rsidR="00922B74" w:rsidRPr="00922B74" w:rsidRDefault="00922B74" w:rsidP="00922B74">
            <w:pPr>
              <w:rPr>
                <w:b/>
                <w:bCs/>
                <w:sz w:val="20"/>
                <w:szCs w:val="20"/>
              </w:rPr>
            </w:pPr>
            <w:r w:rsidRPr="00922B74">
              <w:rPr>
                <w:b/>
                <w:sz w:val="20"/>
                <w:szCs w:val="20"/>
              </w:rPr>
              <w:t xml:space="preserve">4.3 </w:t>
            </w:r>
            <w:r w:rsidRPr="00922B74">
              <w:rPr>
                <w:b/>
                <w:bCs/>
                <w:sz w:val="20"/>
                <w:szCs w:val="20"/>
              </w:rPr>
              <w:t>RECOMENDAÇÕES E PROTOCOLO DE PROCEDIMENTOS PARA A PRESTAÇÃO DE SERVIÇOS:</w:t>
            </w:r>
          </w:p>
          <w:p w14:paraId="0F6BFAAA" w14:textId="77777777" w:rsidR="00922B74" w:rsidRPr="00922B74" w:rsidRDefault="00922B74" w:rsidP="00922B74">
            <w:pPr>
              <w:rPr>
                <w:b/>
                <w:bCs/>
                <w:sz w:val="20"/>
                <w:szCs w:val="20"/>
              </w:rPr>
            </w:pPr>
            <w:r w:rsidRPr="00922B74">
              <w:rPr>
                <w:b/>
                <w:bCs/>
                <w:sz w:val="20"/>
                <w:szCs w:val="20"/>
              </w:rPr>
              <w:t>4.3.1 PLANO DE MANUTENÇÃO</w:t>
            </w:r>
          </w:p>
          <w:p w14:paraId="7E3498DC" w14:textId="77777777" w:rsidR="00922B74" w:rsidRPr="00922B74" w:rsidRDefault="00922B74" w:rsidP="00922B74">
            <w:pPr>
              <w:rPr>
                <w:b/>
                <w:bCs/>
                <w:sz w:val="20"/>
                <w:szCs w:val="20"/>
              </w:rPr>
            </w:pPr>
            <w:r w:rsidRPr="00922B74">
              <w:rPr>
                <w:b/>
                <w:bCs/>
                <w:sz w:val="20"/>
                <w:szCs w:val="20"/>
              </w:rPr>
              <w:t>4.3.1.1 - Profissionais envolvidos na ELABORAÇÃO E IMPLEMENTAÇÃO DO PLANO DE MANUTENÇÃO:</w:t>
            </w:r>
          </w:p>
          <w:p w14:paraId="1F7A1FFF" w14:textId="77777777" w:rsidR="00922B74" w:rsidRPr="00922B74" w:rsidRDefault="00922B74" w:rsidP="00922B74">
            <w:pPr>
              <w:rPr>
                <w:b/>
                <w:bCs/>
                <w:sz w:val="20"/>
                <w:szCs w:val="20"/>
              </w:rPr>
            </w:pPr>
            <w:r w:rsidRPr="00922B74">
              <w:rPr>
                <w:sz w:val="20"/>
                <w:szCs w:val="20"/>
              </w:rPr>
              <w:t>a) Profissionais da CONTRATANTE: Profissional Responsável pela Fiscalização do Contrato;</w:t>
            </w:r>
          </w:p>
          <w:p w14:paraId="2B2A459E" w14:textId="77777777" w:rsidR="00922B74" w:rsidRPr="00922B74" w:rsidRDefault="00922B74" w:rsidP="00922B74">
            <w:pPr>
              <w:rPr>
                <w:b/>
                <w:bCs/>
                <w:sz w:val="20"/>
                <w:szCs w:val="20"/>
              </w:rPr>
            </w:pPr>
            <w:r w:rsidRPr="00922B74">
              <w:rPr>
                <w:sz w:val="20"/>
                <w:szCs w:val="20"/>
              </w:rPr>
              <w:t>b) Profissionais da CONTRATADA: Engenheiro responsável pelo Contrato.</w:t>
            </w:r>
          </w:p>
          <w:p w14:paraId="72D4A3E3" w14:textId="77777777" w:rsidR="00922B74" w:rsidRPr="00922B74" w:rsidRDefault="00922B74" w:rsidP="00922B74">
            <w:pPr>
              <w:rPr>
                <w:b/>
                <w:bCs/>
                <w:sz w:val="20"/>
                <w:szCs w:val="20"/>
              </w:rPr>
            </w:pPr>
            <w:r w:rsidRPr="00922B74">
              <w:rPr>
                <w:b/>
                <w:bCs/>
                <w:sz w:val="20"/>
                <w:szCs w:val="20"/>
              </w:rPr>
              <w:t>4.3.1.2 Apresentação e Recomendações Iniciais.</w:t>
            </w:r>
          </w:p>
          <w:p w14:paraId="62A03778" w14:textId="77777777" w:rsidR="00922B74" w:rsidRPr="00922B74" w:rsidRDefault="00922B74" w:rsidP="00922B74">
            <w:pPr>
              <w:jc w:val="both"/>
              <w:rPr>
                <w:bCs/>
                <w:sz w:val="20"/>
                <w:szCs w:val="20"/>
              </w:rPr>
            </w:pPr>
            <w:r w:rsidRPr="00922B74">
              <w:rPr>
                <w:bCs/>
                <w:sz w:val="20"/>
                <w:szCs w:val="20"/>
              </w:rPr>
              <w:t>Caberá à CONTRATADA seguir o plano de manutenção fornecido pela fiscalização (Anexo A), dentro do prazo de 30 (trinta) dias, a contar do início do contrato, o PLANO DE MANUTENÇÃO, que tem por objetivo o cadastramento, monitoração, acompanhamento e controle de todos os serviços executados.</w:t>
            </w:r>
          </w:p>
          <w:p w14:paraId="377CE81C" w14:textId="77777777" w:rsidR="00922B74" w:rsidRPr="00922B74" w:rsidRDefault="00922B74" w:rsidP="00922B74">
            <w:pPr>
              <w:jc w:val="both"/>
              <w:rPr>
                <w:bCs/>
                <w:sz w:val="20"/>
                <w:szCs w:val="20"/>
              </w:rPr>
            </w:pPr>
          </w:p>
          <w:p w14:paraId="4DE15B21" w14:textId="77777777" w:rsidR="00922B74" w:rsidRPr="00922B74" w:rsidRDefault="00922B74" w:rsidP="00922B74">
            <w:pPr>
              <w:jc w:val="both"/>
              <w:rPr>
                <w:bCs/>
                <w:sz w:val="20"/>
                <w:szCs w:val="20"/>
              </w:rPr>
            </w:pPr>
            <w:r w:rsidRPr="00922B74">
              <w:rPr>
                <w:bCs/>
                <w:sz w:val="20"/>
                <w:szCs w:val="20"/>
              </w:rPr>
              <w:t>O PLANO DE MANUTENÇÃO deverá contemplar todo o período de vigência do contrato, conter o planejamento criterioso que este exige, e todos os procedimentos das Manutenções Preditivas, Preventivas e Corretivas informando para essas, quando aplicáveis, suas periodicidades de execução (diária, semanal, mensal, bimensal, trimestral ou anual).</w:t>
            </w:r>
          </w:p>
          <w:p w14:paraId="5971DC79" w14:textId="77777777" w:rsidR="00922B74" w:rsidRPr="00922B74" w:rsidRDefault="00922B74" w:rsidP="00922B74">
            <w:pPr>
              <w:jc w:val="both"/>
              <w:rPr>
                <w:bCs/>
                <w:sz w:val="20"/>
                <w:szCs w:val="20"/>
              </w:rPr>
            </w:pPr>
          </w:p>
          <w:p w14:paraId="002405D9" w14:textId="77777777" w:rsidR="00922B74" w:rsidRPr="00922B74" w:rsidRDefault="00922B74" w:rsidP="00922B74">
            <w:pPr>
              <w:jc w:val="both"/>
              <w:rPr>
                <w:bCs/>
                <w:sz w:val="20"/>
                <w:szCs w:val="20"/>
              </w:rPr>
            </w:pPr>
            <w:r w:rsidRPr="00922B74">
              <w:rPr>
                <w:bCs/>
                <w:sz w:val="20"/>
                <w:szCs w:val="20"/>
              </w:rPr>
              <w:t>Todos os procedimentos previstos no PLANO DE MANUTENÇÃO deverão constar em formulários específicos, elaborados sob formatação apresentada pela FISCALIZAÇÃO DO CONTRATO, fazer a verificação dos serviços que a CONTRATADA informar como executados. Esses formulários, nos moldes de um “checklist”, foram elaborados para cada tipo de serviço executado (Anexo A).</w:t>
            </w:r>
          </w:p>
          <w:p w14:paraId="0100FAED" w14:textId="77777777" w:rsidR="00922B74" w:rsidRPr="00922B74" w:rsidRDefault="00922B74" w:rsidP="00922B74">
            <w:pPr>
              <w:jc w:val="both"/>
              <w:rPr>
                <w:bCs/>
                <w:sz w:val="20"/>
                <w:szCs w:val="20"/>
              </w:rPr>
            </w:pPr>
          </w:p>
          <w:p w14:paraId="1DA70635" w14:textId="77777777" w:rsidR="00922B74" w:rsidRPr="00922B74" w:rsidRDefault="00922B74" w:rsidP="00922B74">
            <w:pPr>
              <w:jc w:val="both"/>
              <w:rPr>
                <w:bCs/>
                <w:sz w:val="20"/>
                <w:szCs w:val="20"/>
              </w:rPr>
            </w:pPr>
            <w:r w:rsidRPr="00922B74">
              <w:rPr>
                <w:bCs/>
                <w:sz w:val="20"/>
                <w:szCs w:val="20"/>
              </w:rPr>
              <w:t>Os "formulários - checklists” serão os meios pelos quais a implementação do PLANO DE MANUTENÇÃO nas Unidades relacionados no Anexo A será verificada e monitorada.  A verificação das atividades da CONTRATADA deverá ser diária, consolidando-as a cada 30 dias. Para tanto, a formatação do formulário, podendo ser um único para o período mensal, deverá prever campos que atenda a essa exigência de periodicidade de verificação da manutenção, quer seja essa feita pela FISCALIZAÇÃO DO CONTRATO quer por outro profissional indicado pela FMS (apoio local - profissional da unidade trabalhada, por exemplo).</w:t>
            </w:r>
          </w:p>
          <w:p w14:paraId="2BA5D245" w14:textId="77777777" w:rsidR="00922B74" w:rsidRPr="00922B74" w:rsidRDefault="00922B74" w:rsidP="00922B74">
            <w:pPr>
              <w:jc w:val="both"/>
              <w:rPr>
                <w:bCs/>
                <w:sz w:val="20"/>
                <w:szCs w:val="20"/>
              </w:rPr>
            </w:pPr>
          </w:p>
          <w:p w14:paraId="138063E8" w14:textId="77777777" w:rsidR="00922B74" w:rsidRPr="00922B74" w:rsidRDefault="00922B74" w:rsidP="00922B74">
            <w:pPr>
              <w:jc w:val="both"/>
              <w:rPr>
                <w:bCs/>
                <w:sz w:val="20"/>
                <w:szCs w:val="20"/>
              </w:rPr>
            </w:pPr>
            <w:r w:rsidRPr="00922B74">
              <w:rPr>
                <w:bCs/>
                <w:sz w:val="20"/>
                <w:szCs w:val="20"/>
              </w:rPr>
              <w:t xml:space="preserve">O preenchimento dos “formulários – checklists” serão de inteira responsabilidade da contratada, devendo ser realizada pela equipe de manutenção preventiva que rotativamente estará a cargo de inspecionar mensalmente todas as edificações relacionadas no ANEXO B. </w:t>
            </w:r>
          </w:p>
          <w:p w14:paraId="3F856FA8" w14:textId="77777777" w:rsidR="00922B74" w:rsidRPr="00922B74" w:rsidRDefault="00922B74" w:rsidP="00922B74">
            <w:pPr>
              <w:jc w:val="both"/>
              <w:rPr>
                <w:bCs/>
                <w:sz w:val="20"/>
                <w:szCs w:val="20"/>
              </w:rPr>
            </w:pPr>
          </w:p>
          <w:p w14:paraId="7D195898" w14:textId="77777777" w:rsidR="00922B74" w:rsidRPr="00922B74" w:rsidRDefault="00922B74" w:rsidP="00922B74">
            <w:pPr>
              <w:jc w:val="both"/>
              <w:rPr>
                <w:bCs/>
                <w:sz w:val="20"/>
                <w:szCs w:val="20"/>
              </w:rPr>
            </w:pPr>
            <w:r w:rsidRPr="00922B74">
              <w:rPr>
                <w:bCs/>
                <w:sz w:val="20"/>
                <w:szCs w:val="20"/>
              </w:rPr>
              <w:t>Esses "formulários - checklists” deverão ser entregues pela CONTRATADA junto com outras observações que julgarem necessárias, registradas no próprio formulário, à FISCALIZAÇÃO DO CONTRATO.  A Fiscalização, de posse desses formulários e das observações apresentadas, e suas próprias, elaborará mensalmente um RELATÓRIO DE PRODUÇÃO E AVALIAÇÃO SOBRE A CONTRATADA PARA O GESTOR DO CONTRATO.</w:t>
            </w:r>
          </w:p>
          <w:p w14:paraId="5068B3E2" w14:textId="77777777" w:rsidR="00922B74" w:rsidRPr="00922B74" w:rsidRDefault="00922B74" w:rsidP="00922B74">
            <w:pPr>
              <w:rPr>
                <w:b/>
                <w:bCs/>
                <w:sz w:val="20"/>
                <w:szCs w:val="20"/>
              </w:rPr>
            </w:pPr>
          </w:p>
          <w:p w14:paraId="5BC9B7E5" w14:textId="77777777" w:rsidR="00922B74" w:rsidRPr="00922B74" w:rsidRDefault="00922B74" w:rsidP="00922B74">
            <w:pPr>
              <w:jc w:val="both"/>
              <w:rPr>
                <w:b/>
                <w:bCs/>
                <w:sz w:val="20"/>
                <w:szCs w:val="20"/>
              </w:rPr>
            </w:pPr>
            <w:r w:rsidRPr="00922B74">
              <w:rPr>
                <w:b/>
                <w:bCs/>
                <w:sz w:val="20"/>
                <w:szCs w:val="20"/>
              </w:rPr>
              <w:t>4.3.1.3 Etapas de Trabalho (Implementação do PLANO DE MANUTENÇÃO)</w:t>
            </w:r>
          </w:p>
          <w:p w14:paraId="64A0C161" w14:textId="77777777" w:rsidR="00922B74" w:rsidRPr="00922B74" w:rsidRDefault="00922B74" w:rsidP="009A1709">
            <w:pPr>
              <w:jc w:val="both"/>
              <w:rPr>
                <w:bCs/>
                <w:sz w:val="20"/>
                <w:szCs w:val="20"/>
              </w:rPr>
            </w:pPr>
            <w:r w:rsidRPr="00922B74">
              <w:rPr>
                <w:bCs/>
                <w:sz w:val="20"/>
                <w:szCs w:val="20"/>
              </w:rPr>
              <w:t>4.3.1.3.1</w:t>
            </w:r>
            <w:r w:rsidRPr="00922B74">
              <w:rPr>
                <w:bCs/>
                <w:sz w:val="20"/>
                <w:szCs w:val="20"/>
              </w:rPr>
              <w:tab/>
              <w:t>A execução dos serviços de manutenção predial preventiva e corretiva será de total responsabilidade da Contratada, que deverá ter Responsável Técnico habilitado em seu quadro de pessoal. Estes serviços devem ser executados conforme especificações técnicas e atribuições constantes do presente Termo de Referência, bem como à luz das normas técnicas da Associação Brasileira de Normas Técnicas - ABNT e demais normas e legislação aplicáveis.</w:t>
            </w:r>
          </w:p>
          <w:p w14:paraId="06278361" w14:textId="77777777" w:rsidR="00922B74" w:rsidRPr="00922B74" w:rsidRDefault="00922B74" w:rsidP="009A1709">
            <w:pPr>
              <w:jc w:val="both"/>
              <w:rPr>
                <w:bCs/>
                <w:sz w:val="20"/>
                <w:szCs w:val="20"/>
              </w:rPr>
            </w:pPr>
            <w:r w:rsidRPr="00922B74">
              <w:rPr>
                <w:bCs/>
                <w:sz w:val="20"/>
                <w:szCs w:val="20"/>
              </w:rPr>
              <w:t>4.3.1.3.2</w:t>
            </w:r>
            <w:r w:rsidRPr="00922B74">
              <w:rPr>
                <w:bCs/>
                <w:sz w:val="20"/>
                <w:szCs w:val="20"/>
              </w:rPr>
              <w:tab/>
              <w:t xml:space="preserve">Serviços de manutenção preventiva deverão ser executados pela CONTRATADA de acordo com a rotina de manutenção predial preventiva constante no Anexo A do TR, mediante solicitação da FMS, segundo procedimentos do item, limitadas ao controle e carga horária referenciadas no anexo J. </w:t>
            </w:r>
          </w:p>
          <w:p w14:paraId="34E7CB40" w14:textId="77777777" w:rsidR="00922B74" w:rsidRPr="00922B74" w:rsidRDefault="00922B74" w:rsidP="009A1709">
            <w:pPr>
              <w:jc w:val="both"/>
              <w:rPr>
                <w:bCs/>
                <w:sz w:val="20"/>
                <w:szCs w:val="20"/>
              </w:rPr>
            </w:pPr>
            <w:r w:rsidRPr="00922B74">
              <w:rPr>
                <w:bCs/>
                <w:sz w:val="20"/>
                <w:szCs w:val="20"/>
              </w:rPr>
              <w:t>4.3.1.3.3</w:t>
            </w:r>
            <w:r w:rsidRPr="00922B74">
              <w:rPr>
                <w:bCs/>
                <w:sz w:val="20"/>
                <w:szCs w:val="20"/>
              </w:rPr>
              <w:tab/>
              <w:t>Serviços de manutenção corretiva e emergenciais deverão ser executados pela Contratada mediante solicitação da FMS, de acordo com procedimentos descritos nos itens 4.3.1.3.4 e 4.3.1.3.5, respectivamente.</w:t>
            </w:r>
          </w:p>
          <w:p w14:paraId="3B6D13C4" w14:textId="77777777" w:rsidR="00922B74" w:rsidRPr="00922B74" w:rsidRDefault="00922B74" w:rsidP="009A1709">
            <w:pPr>
              <w:jc w:val="both"/>
              <w:rPr>
                <w:bCs/>
                <w:sz w:val="20"/>
                <w:szCs w:val="20"/>
              </w:rPr>
            </w:pPr>
            <w:r w:rsidRPr="00922B74">
              <w:rPr>
                <w:bCs/>
                <w:sz w:val="20"/>
                <w:szCs w:val="20"/>
              </w:rPr>
              <w:t>4.3.1.3.4 Serviços de Manutenção Predial:</w:t>
            </w:r>
          </w:p>
          <w:p w14:paraId="629C24E9" w14:textId="77777777" w:rsidR="00922B74" w:rsidRPr="00922B74" w:rsidRDefault="00922B74" w:rsidP="009A1709">
            <w:pPr>
              <w:jc w:val="both"/>
              <w:rPr>
                <w:bCs/>
                <w:sz w:val="20"/>
                <w:szCs w:val="20"/>
              </w:rPr>
            </w:pPr>
            <w:r w:rsidRPr="00922B74">
              <w:rPr>
                <w:bCs/>
                <w:sz w:val="20"/>
                <w:szCs w:val="20"/>
              </w:rPr>
              <w:t>4.3.1.3.4.1</w:t>
            </w:r>
            <w:r w:rsidRPr="00922B74">
              <w:rPr>
                <w:bCs/>
                <w:sz w:val="20"/>
                <w:szCs w:val="20"/>
              </w:rPr>
              <w:tab/>
              <w:t>Para cada demanda de serviços de manutenção predial corretiva, corretiva não programada, a FMS emitirá uma solicitação através dos canais legais disponibilizados pela CONTRATADADA para avaliação e emissão de orçamento. Nesta solicitação constará a especificação do serviço pretendido com o respectivo quantitativo, quando couber.</w:t>
            </w:r>
          </w:p>
          <w:p w14:paraId="1B40EF44" w14:textId="77777777" w:rsidR="00922B74" w:rsidRPr="00922B74" w:rsidRDefault="00922B74" w:rsidP="009A1709">
            <w:pPr>
              <w:jc w:val="both"/>
              <w:rPr>
                <w:bCs/>
                <w:sz w:val="20"/>
                <w:szCs w:val="20"/>
              </w:rPr>
            </w:pPr>
            <w:r w:rsidRPr="00922B74">
              <w:rPr>
                <w:bCs/>
                <w:sz w:val="20"/>
                <w:szCs w:val="20"/>
              </w:rPr>
              <w:t>4.3.1.3.4.2</w:t>
            </w:r>
            <w:r w:rsidRPr="00922B74">
              <w:rPr>
                <w:bCs/>
                <w:sz w:val="20"/>
                <w:szCs w:val="20"/>
              </w:rPr>
              <w:tab/>
              <w:t>Esta solicitação de forma nenhuma autoriza a CONTRATADA a iniciar a execução dos serviços pretendidos, tratando-se apenas de solicitação formal de caráter consultivo para que a FMS possa ter conhecimento dos custos e prazos envolvidos na execução dos mesmos.</w:t>
            </w:r>
          </w:p>
          <w:p w14:paraId="2527B768" w14:textId="77777777" w:rsidR="00922B74" w:rsidRPr="00922B74" w:rsidRDefault="00922B74" w:rsidP="009A1709">
            <w:pPr>
              <w:jc w:val="both"/>
              <w:rPr>
                <w:bCs/>
                <w:sz w:val="20"/>
                <w:szCs w:val="20"/>
              </w:rPr>
            </w:pPr>
            <w:r w:rsidRPr="00922B74">
              <w:rPr>
                <w:bCs/>
                <w:sz w:val="20"/>
                <w:szCs w:val="20"/>
              </w:rPr>
              <w:t>4.3.1.3.4.3</w:t>
            </w:r>
            <w:r w:rsidRPr="00922B74">
              <w:rPr>
                <w:bCs/>
                <w:sz w:val="20"/>
                <w:szCs w:val="20"/>
              </w:rPr>
              <w:tab/>
              <w:t>A solicitação especificada nos itens 4.3.1.3.4.1 e 4.3.1.3.4.2 não se aplicam a demandas de serviços emergenciais.</w:t>
            </w:r>
          </w:p>
          <w:p w14:paraId="7FB3D0FE" w14:textId="77777777" w:rsidR="00922B74" w:rsidRPr="00922B74" w:rsidRDefault="00922B74" w:rsidP="009A1709">
            <w:pPr>
              <w:jc w:val="both"/>
              <w:rPr>
                <w:bCs/>
                <w:sz w:val="20"/>
                <w:szCs w:val="20"/>
              </w:rPr>
            </w:pPr>
            <w:r w:rsidRPr="00922B74">
              <w:rPr>
                <w:bCs/>
                <w:sz w:val="20"/>
                <w:szCs w:val="20"/>
              </w:rPr>
              <w:t>4.3.1.3.4.4</w:t>
            </w:r>
            <w:r w:rsidRPr="00922B74">
              <w:rPr>
                <w:bCs/>
                <w:sz w:val="20"/>
                <w:szCs w:val="20"/>
              </w:rPr>
              <w:tab/>
              <w:t>Após o recebimento de cada solicitação, a CONTRATADA deverá apresentar para aprovação da fiscalização da FMS uma Ordem de Serviço de Manutenção - OSM, nos moldes do Anexo I do TR, para a execução dos serviços solicitados, respeitando todos os itens a seguir:</w:t>
            </w:r>
          </w:p>
          <w:p w14:paraId="306593AA" w14:textId="77777777" w:rsidR="00922B74" w:rsidRPr="00922B74" w:rsidRDefault="00922B74" w:rsidP="009A1709">
            <w:pPr>
              <w:ind w:left="807"/>
              <w:jc w:val="both"/>
              <w:rPr>
                <w:bCs/>
                <w:sz w:val="20"/>
                <w:szCs w:val="20"/>
              </w:rPr>
            </w:pPr>
            <w:r w:rsidRPr="00922B74">
              <w:rPr>
                <w:bCs/>
                <w:sz w:val="20"/>
                <w:szCs w:val="20"/>
              </w:rPr>
              <w:t>a)</w:t>
            </w:r>
            <w:r w:rsidRPr="00922B74">
              <w:rPr>
                <w:bCs/>
                <w:sz w:val="20"/>
                <w:szCs w:val="20"/>
              </w:rPr>
              <w:tab/>
              <w:t>Indicação das atividades que serão utilizados na execução do serviço, com seus respectivos códigos, fontes, quantitativos e preços unitários. Os preços também deverão ser apresentados acrescidos da incidência do BDI Referencial e do desconto ofertados na licitação em todos os itens do orçamento.</w:t>
            </w:r>
          </w:p>
          <w:p w14:paraId="43DEB01B" w14:textId="77777777" w:rsidR="00922B74" w:rsidRPr="00922B74" w:rsidRDefault="00922B74" w:rsidP="009A1709">
            <w:pPr>
              <w:ind w:left="807"/>
              <w:jc w:val="both"/>
              <w:rPr>
                <w:bCs/>
                <w:sz w:val="20"/>
                <w:szCs w:val="20"/>
              </w:rPr>
            </w:pPr>
            <w:r w:rsidRPr="00922B74">
              <w:rPr>
                <w:bCs/>
                <w:sz w:val="20"/>
                <w:szCs w:val="20"/>
              </w:rPr>
              <w:t>b)</w:t>
            </w:r>
            <w:r w:rsidRPr="00922B74">
              <w:rPr>
                <w:bCs/>
                <w:sz w:val="20"/>
                <w:szCs w:val="20"/>
              </w:rPr>
              <w:tab/>
              <w:t>Prazo de execução do serviço, em hora.</w:t>
            </w:r>
          </w:p>
          <w:p w14:paraId="5116E35C" w14:textId="77777777" w:rsidR="00922B74" w:rsidRPr="00922B74" w:rsidRDefault="00922B74" w:rsidP="009A1709">
            <w:pPr>
              <w:ind w:left="807"/>
              <w:jc w:val="both"/>
              <w:rPr>
                <w:bCs/>
                <w:sz w:val="20"/>
                <w:szCs w:val="20"/>
              </w:rPr>
            </w:pPr>
            <w:r w:rsidRPr="00922B74">
              <w:rPr>
                <w:bCs/>
                <w:sz w:val="20"/>
                <w:szCs w:val="20"/>
              </w:rPr>
              <w:t>c)</w:t>
            </w:r>
            <w:r w:rsidRPr="00922B74">
              <w:rPr>
                <w:bCs/>
                <w:sz w:val="20"/>
                <w:szCs w:val="20"/>
              </w:rPr>
              <w:tab/>
              <w:t>Hora produtiva e improdutiva de veículo utilizado.</w:t>
            </w:r>
          </w:p>
          <w:p w14:paraId="761D1B4F" w14:textId="77777777" w:rsidR="00922B74" w:rsidRPr="00922B74" w:rsidRDefault="00922B74" w:rsidP="009A1709">
            <w:pPr>
              <w:ind w:left="807"/>
              <w:jc w:val="both"/>
              <w:rPr>
                <w:bCs/>
                <w:sz w:val="20"/>
                <w:szCs w:val="20"/>
              </w:rPr>
            </w:pPr>
            <w:r w:rsidRPr="00922B74">
              <w:rPr>
                <w:bCs/>
                <w:sz w:val="20"/>
                <w:szCs w:val="20"/>
              </w:rPr>
              <w:t>d)</w:t>
            </w:r>
            <w:r w:rsidRPr="00922B74">
              <w:rPr>
                <w:bCs/>
                <w:sz w:val="20"/>
                <w:szCs w:val="20"/>
              </w:rPr>
              <w:tab/>
              <w:t>Descrição detalhada do serviço a ser realizado.</w:t>
            </w:r>
          </w:p>
          <w:p w14:paraId="55AD8C33" w14:textId="77777777" w:rsidR="00922B74" w:rsidRPr="00922B74" w:rsidRDefault="00922B74" w:rsidP="009A1709">
            <w:pPr>
              <w:jc w:val="both"/>
              <w:rPr>
                <w:bCs/>
                <w:sz w:val="20"/>
                <w:szCs w:val="20"/>
              </w:rPr>
            </w:pPr>
            <w:r w:rsidRPr="00922B74">
              <w:rPr>
                <w:bCs/>
                <w:sz w:val="20"/>
                <w:szCs w:val="20"/>
              </w:rPr>
              <w:t>4.3.1.3.4.5</w:t>
            </w:r>
            <w:r w:rsidRPr="00922B74">
              <w:rPr>
                <w:bCs/>
                <w:sz w:val="20"/>
                <w:szCs w:val="20"/>
              </w:rPr>
              <w:tab/>
              <w:t>A Ordem de Serviço elaborada pela CONTRATADA deverá basear-se em serviços/insumos descritos em Planilhas da Empresa Municipal de Obras Públicas – EMOP, Sistema Nacional de Pesquisa de Custos e Índices da Construção Civil – Tabela SINAPI/RJ, Sistema de Custo de Obras – SCO-Rio e Sistema Boletim de Custos – SBC-RJ no mês da elaboração de planilha de preços desta licitação.</w:t>
            </w:r>
          </w:p>
          <w:p w14:paraId="7DE86CF2" w14:textId="77777777" w:rsidR="00922B74" w:rsidRPr="00922B74" w:rsidRDefault="00922B74" w:rsidP="009A1709">
            <w:pPr>
              <w:jc w:val="both"/>
              <w:rPr>
                <w:bCs/>
                <w:sz w:val="20"/>
                <w:szCs w:val="20"/>
              </w:rPr>
            </w:pPr>
            <w:r w:rsidRPr="00922B74">
              <w:rPr>
                <w:bCs/>
                <w:sz w:val="20"/>
                <w:szCs w:val="20"/>
              </w:rPr>
              <w:t>4.3.1.3.4.6</w:t>
            </w:r>
            <w:r w:rsidRPr="00922B74">
              <w:rPr>
                <w:bCs/>
                <w:sz w:val="20"/>
                <w:szCs w:val="20"/>
              </w:rPr>
              <w:tab/>
              <w:t>Apenas nos três primeiros meses do contrato, caso as tabelas referenciadas no item 4.3.1.3.4.5 do mês de abertura das propostas não esteja disponível, serão adotadas as tabelas mais recentes. Isso decorre do fato de que a tabela mais atual sempre possui defasagem de aproximadamente dois meses em relação ao mês corrente.</w:t>
            </w:r>
          </w:p>
          <w:p w14:paraId="58A879BF" w14:textId="77777777" w:rsidR="00922B74" w:rsidRPr="00922B74" w:rsidRDefault="00922B74" w:rsidP="009A1709">
            <w:pPr>
              <w:jc w:val="both"/>
              <w:rPr>
                <w:bCs/>
                <w:sz w:val="20"/>
                <w:szCs w:val="20"/>
              </w:rPr>
            </w:pPr>
            <w:r w:rsidRPr="00922B74">
              <w:rPr>
                <w:bCs/>
                <w:sz w:val="20"/>
                <w:szCs w:val="20"/>
              </w:rPr>
              <w:t>4.3.1.3.4.7</w:t>
            </w:r>
            <w:r w:rsidRPr="00922B74">
              <w:rPr>
                <w:bCs/>
                <w:sz w:val="20"/>
                <w:szCs w:val="20"/>
              </w:rPr>
              <w:tab/>
              <w:t>Na falta de serviço/insumo na referência citada no subitem 4.3.1.3.4.5, será admitida a elaboração de orçamento para os serviços pretendidos de acordo com a ordem dos itens abaixo, e também nesses casos haverá aplicação de BDI e do desconto ofertados na licitação:</w:t>
            </w:r>
          </w:p>
          <w:p w14:paraId="52537BB6" w14:textId="77777777" w:rsidR="00922B74" w:rsidRPr="00922B74" w:rsidRDefault="00922B74" w:rsidP="009A1709">
            <w:pPr>
              <w:ind w:left="807"/>
              <w:jc w:val="both"/>
              <w:rPr>
                <w:bCs/>
                <w:sz w:val="20"/>
                <w:szCs w:val="20"/>
              </w:rPr>
            </w:pPr>
            <w:r w:rsidRPr="00922B74">
              <w:rPr>
                <w:bCs/>
                <w:sz w:val="20"/>
                <w:szCs w:val="20"/>
              </w:rPr>
              <w:t>a) Tabela EMOP e SINAPI de meses anteriores ao da apresentação das propostas de preços da licitação.</w:t>
            </w:r>
          </w:p>
          <w:p w14:paraId="67BDE176" w14:textId="77777777" w:rsidR="00922B74" w:rsidRPr="00922B74" w:rsidRDefault="00922B74" w:rsidP="009A1709">
            <w:pPr>
              <w:ind w:left="807"/>
              <w:jc w:val="both"/>
              <w:rPr>
                <w:bCs/>
                <w:sz w:val="20"/>
                <w:szCs w:val="20"/>
              </w:rPr>
            </w:pPr>
            <w:r w:rsidRPr="00922B74">
              <w:rPr>
                <w:bCs/>
                <w:sz w:val="20"/>
                <w:szCs w:val="20"/>
              </w:rPr>
              <w:t>b) Tabelas referenciais e sistemas de orçamento de serviços de Construção Civil reconhecidos e autorizados pelo Governo Federal, desde que em mês igual ou anterior ao da apresentação das propostas da licitação.</w:t>
            </w:r>
          </w:p>
          <w:p w14:paraId="7A7F5EBB" w14:textId="77777777" w:rsidR="00922B74" w:rsidRPr="00922B74" w:rsidRDefault="00922B74" w:rsidP="009A1709">
            <w:pPr>
              <w:ind w:left="807"/>
              <w:jc w:val="both"/>
              <w:rPr>
                <w:bCs/>
                <w:sz w:val="20"/>
                <w:szCs w:val="20"/>
              </w:rPr>
            </w:pPr>
            <w:r w:rsidRPr="00922B74">
              <w:rPr>
                <w:bCs/>
                <w:sz w:val="20"/>
                <w:szCs w:val="20"/>
              </w:rPr>
              <w:t>c) Em caso de inexistência de composições de custo e insumos correspondentes aos serviços pretendidos de serem executados nos referenciais citados no subitem 4.3.1.3.4.5 e no subitem 4.3.1.3.4.7, letra a e item 4.3.1.3.4.7, letra b, de forma a fundamentar o custo proposto, a empresa Contratada poderá realizar cotação de mercado com registro dos estabelecimentos e no mínimo 3 (três) cotações. Por sua vez, a FMS, com base em pesquisa própria também realizada junto a três fornecedores, confirmará ou não o preço proposto pela CONTRATADA. Deverá ser adotado o preço da menor cotação, e sobre ela aplicar o BDI e o desconto ofertado na licitação pela CONTRATADA.</w:t>
            </w:r>
          </w:p>
          <w:p w14:paraId="0362173C" w14:textId="77777777" w:rsidR="00922B74" w:rsidRPr="00922B74" w:rsidRDefault="00922B74" w:rsidP="009A1709">
            <w:pPr>
              <w:jc w:val="both"/>
              <w:rPr>
                <w:bCs/>
                <w:sz w:val="20"/>
                <w:szCs w:val="20"/>
              </w:rPr>
            </w:pPr>
            <w:r w:rsidRPr="00922B74">
              <w:rPr>
                <w:bCs/>
                <w:sz w:val="20"/>
                <w:szCs w:val="20"/>
              </w:rPr>
              <w:t>4.3.1.3.4.8</w:t>
            </w:r>
            <w:r w:rsidRPr="00922B74">
              <w:rPr>
                <w:bCs/>
                <w:sz w:val="20"/>
                <w:szCs w:val="20"/>
              </w:rPr>
              <w:tab/>
              <w:t>A CONTRATADA deverá entregar a sua Ordem de Serviço de Manutenção - OSM, no prazo máximo de 2 (dois) dias corridos após a demanda da FMS via emissão de solicitação formal para execução dos serviços.</w:t>
            </w:r>
          </w:p>
          <w:p w14:paraId="65221077" w14:textId="77777777" w:rsidR="00922B74" w:rsidRPr="00922B74" w:rsidRDefault="00922B74" w:rsidP="009A1709">
            <w:pPr>
              <w:jc w:val="both"/>
              <w:rPr>
                <w:bCs/>
                <w:sz w:val="20"/>
                <w:szCs w:val="20"/>
              </w:rPr>
            </w:pPr>
            <w:r w:rsidRPr="00922B74">
              <w:rPr>
                <w:bCs/>
                <w:sz w:val="20"/>
                <w:szCs w:val="20"/>
              </w:rPr>
              <w:t>4.3.1.3.4.8.1</w:t>
            </w:r>
            <w:r w:rsidRPr="00922B74">
              <w:rPr>
                <w:bCs/>
                <w:sz w:val="20"/>
                <w:szCs w:val="20"/>
              </w:rPr>
              <w:tab/>
              <w:t>O prazo referido no item 4.3.1.3.4.8 poderá ser prorrogado, a depender de pedido fundamentado da CONTRATADA, a ser previamente analisado e aprovado pela FMS. Caso não seja feito pedido de prorrogação de prazo, ou caso o pedido seja reprovado pela fiscalização da FMS e a CONTRATADA não apresente a planilha no prazo devido, a Contratada estará sujeita à aplicação de multas e sanções contratuais.</w:t>
            </w:r>
          </w:p>
          <w:p w14:paraId="66DEA3DB" w14:textId="77777777" w:rsidR="00922B74" w:rsidRPr="00922B74" w:rsidRDefault="00922B74" w:rsidP="009A1709">
            <w:pPr>
              <w:jc w:val="both"/>
              <w:rPr>
                <w:bCs/>
                <w:sz w:val="20"/>
                <w:szCs w:val="20"/>
              </w:rPr>
            </w:pPr>
            <w:r w:rsidRPr="00922B74">
              <w:rPr>
                <w:bCs/>
                <w:sz w:val="20"/>
                <w:szCs w:val="20"/>
              </w:rPr>
              <w:t>4.3.1.3.4.9</w:t>
            </w:r>
            <w:r w:rsidRPr="00922B74">
              <w:rPr>
                <w:bCs/>
                <w:sz w:val="20"/>
                <w:szCs w:val="20"/>
              </w:rPr>
              <w:tab/>
              <w:t>Após o recebimento pela fiscalização da FMS de todo o conteúdo da Ordem de Serviço de Manutenção - OSM para o serviço solicitado, será feita uma avaliação desse orçamento pela fiscalização da FMS ou pelo Gestor/Fiscal do contrato, podendo o referido orçamento ser aprovado ou não.</w:t>
            </w:r>
          </w:p>
          <w:p w14:paraId="064107B7" w14:textId="77777777" w:rsidR="00922B74" w:rsidRPr="00922B74" w:rsidRDefault="00922B74" w:rsidP="009A1709">
            <w:pPr>
              <w:jc w:val="both"/>
              <w:rPr>
                <w:bCs/>
                <w:sz w:val="20"/>
                <w:szCs w:val="20"/>
              </w:rPr>
            </w:pPr>
            <w:r w:rsidRPr="00922B74">
              <w:rPr>
                <w:bCs/>
                <w:sz w:val="20"/>
                <w:szCs w:val="20"/>
              </w:rPr>
              <w:t>4.3.1.3.4.10</w:t>
            </w:r>
            <w:r w:rsidRPr="00922B74">
              <w:rPr>
                <w:bCs/>
                <w:sz w:val="20"/>
                <w:szCs w:val="20"/>
              </w:rPr>
              <w:tab/>
              <w:t>Caso o orçamento constante na Ordem de Serviço de Manutenção - OSM seja aprovado, será expedido o prosseguimento da execução através dos canais de comunicação formal pela fiscalização da FMS, autorizando expressamente a CONTRATADA a iniciar a execução dos serviços solicitados. Somente com a autorização de execução pela FMS a CONTRATADA estará autorizada a iniciar a execução dos serviços de manutenção solicitados.</w:t>
            </w:r>
          </w:p>
          <w:p w14:paraId="07D1B453" w14:textId="77777777" w:rsidR="00922B74" w:rsidRPr="00922B74" w:rsidRDefault="00922B74" w:rsidP="009A1709">
            <w:pPr>
              <w:jc w:val="both"/>
              <w:rPr>
                <w:bCs/>
                <w:sz w:val="20"/>
                <w:szCs w:val="20"/>
              </w:rPr>
            </w:pPr>
            <w:r w:rsidRPr="00922B74">
              <w:rPr>
                <w:bCs/>
                <w:sz w:val="20"/>
                <w:szCs w:val="20"/>
              </w:rPr>
              <w:t>4.3.1.3.4.11</w:t>
            </w:r>
            <w:r w:rsidRPr="00922B74">
              <w:rPr>
                <w:bCs/>
                <w:sz w:val="20"/>
                <w:szCs w:val="20"/>
              </w:rPr>
              <w:tab/>
              <w:t>Caso o orçamento constante na Ordem de Serviço de Manutenção - OSM seja reprovado, caberá à FMS esclarecer o motivo da reprovação, e caberá à CONTRATADA prestar os devidos esclarecimentos com relação ao conteúdo reprovado do orçamento elaborado, refazer a referida planilha e submetê-la novamente à avaliação da FMS.</w:t>
            </w:r>
          </w:p>
          <w:p w14:paraId="12FF9A83" w14:textId="77777777" w:rsidR="00922B74" w:rsidRPr="00922B74" w:rsidRDefault="00922B74" w:rsidP="009A1709">
            <w:pPr>
              <w:jc w:val="both"/>
              <w:rPr>
                <w:bCs/>
                <w:sz w:val="20"/>
                <w:szCs w:val="20"/>
              </w:rPr>
            </w:pPr>
            <w:r w:rsidRPr="00922B74">
              <w:rPr>
                <w:bCs/>
                <w:sz w:val="20"/>
                <w:szCs w:val="20"/>
              </w:rPr>
              <w:t>4.3.1.3.4.11.1</w:t>
            </w:r>
            <w:r w:rsidRPr="00922B74">
              <w:rPr>
                <w:bCs/>
                <w:sz w:val="20"/>
                <w:szCs w:val="20"/>
              </w:rPr>
              <w:tab/>
              <w:t>A CONTRATADA terá, após ser notificada pela FMS dos motivos da reprovação, um prazo de 24 (vinte e quatro) horas para executar na integralidade o descrito no subitem 4.3.1.3.4.11. Este prazo poderá ser prorrogado, a depender de pedido fundamentado da CONTRATADA, a ser previamente analisado e aprovado pela fiscalização da FMS. Caso não seja feito pedido de prorrogação de prazo, ou caso o pedido seja reprovado pela fiscalização da FMS e a CONTRATADA não apresente uma nova planilha corrigida no prazo devido, a CONTRATADA estará sujeita à aplicação de multas e sanções contratuais.</w:t>
            </w:r>
          </w:p>
          <w:p w14:paraId="72D75C91" w14:textId="77777777" w:rsidR="00922B74" w:rsidRPr="00922B74" w:rsidRDefault="00922B74" w:rsidP="009A1709">
            <w:pPr>
              <w:jc w:val="both"/>
              <w:rPr>
                <w:bCs/>
                <w:sz w:val="20"/>
                <w:szCs w:val="20"/>
              </w:rPr>
            </w:pPr>
            <w:r w:rsidRPr="00922B74">
              <w:rPr>
                <w:bCs/>
                <w:sz w:val="20"/>
                <w:szCs w:val="20"/>
              </w:rPr>
              <w:t>4.3.1.3.4.12</w:t>
            </w:r>
            <w:r w:rsidRPr="00922B74">
              <w:rPr>
                <w:bCs/>
                <w:sz w:val="20"/>
                <w:szCs w:val="20"/>
              </w:rPr>
              <w:tab/>
              <w:t>O envio da Ordem de Serviço de Manutenção - OSM de forma nenhuma autoriza a CONTRATADA a iniciar a execução dos serviços ordinários pretendidos, tratando-se apenas de documento de caráter consultivo para que a FMS possa ter conhecimento dos custos e prazos envolvidos na execução dos mesmos.</w:t>
            </w:r>
          </w:p>
          <w:p w14:paraId="4B0723BB" w14:textId="77777777" w:rsidR="00922B74" w:rsidRPr="00922B74" w:rsidRDefault="00922B74" w:rsidP="009A1709">
            <w:pPr>
              <w:jc w:val="both"/>
              <w:rPr>
                <w:bCs/>
                <w:sz w:val="20"/>
                <w:szCs w:val="20"/>
              </w:rPr>
            </w:pPr>
            <w:r w:rsidRPr="00922B74">
              <w:rPr>
                <w:bCs/>
                <w:sz w:val="20"/>
                <w:szCs w:val="20"/>
              </w:rPr>
              <w:t>4.3.1.3.4.13</w:t>
            </w:r>
            <w:r w:rsidRPr="00922B74">
              <w:rPr>
                <w:bCs/>
                <w:sz w:val="20"/>
                <w:szCs w:val="20"/>
              </w:rPr>
              <w:tab/>
              <w:t>Os serviços de manutenção predial somente poderão ter início mediante aprovação da Ordem de Serviço de Manutenção - OSM, Anexo I do TR, pela fiscalização da FMS.</w:t>
            </w:r>
          </w:p>
          <w:p w14:paraId="6BF29CEA" w14:textId="77777777" w:rsidR="00922B74" w:rsidRPr="00922B74" w:rsidRDefault="00922B74" w:rsidP="009A1709">
            <w:pPr>
              <w:jc w:val="both"/>
              <w:rPr>
                <w:bCs/>
                <w:sz w:val="20"/>
                <w:szCs w:val="20"/>
              </w:rPr>
            </w:pPr>
            <w:r w:rsidRPr="00922B74">
              <w:rPr>
                <w:bCs/>
                <w:sz w:val="20"/>
                <w:szCs w:val="20"/>
              </w:rPr>
              <w:t>4.3.1.3.4.14</w:t>
            </w:r>
            <w:r w:rsidRPr="00922B74">
              <w:rPr>
                <w:bCs/>
                <w:sz w:val="20"/>
                <w:szCs w:val="20"/>
              </w:rPr>
              <w:tab/>
              <w:t>Ordem de Serviço de Manutenção: destina-se à requisição de serviços preventivos e corretivos cujo início de execução pela CONTRATADA deverá ocorrer no prazo máximo de até 48 (quarenta e oito) horas a partir de sua aprovação pela FMS, e cujo prazo de conclusão será definido em comum acordo entre a fiscalização da FMS e a CONTRATADA, de acordo com os custos referenciados em sua descrição aprovada. Tal prazo será registrado no corpo da Ordem de Serviço.</w:t>
            </w:r>
          </w:p>
          <w:p w14:paraId="557AB0FF" w14:textId="77777777" w:rsidR="00922B74" w:rsidRPr="00922B74" w:rsidRDefault="00922B74" w:rsidP="009A1709">
            <w:pPr>
              <w:jc w:val="both"/>
              <w:rPr>
                <w:bCs/>
                <w:sz w:val="20"/>
                <w:szCs w:val="20"/>
              </w:rPr>
            </w:pPr>
            <w:r w:rsidRPr="00922B74">
              <w:rPr>
                <w:bCs/>
                <w:sz w:val="20"/>
                <w:szCs w:val="20"/>
              </w:rPr>
              <w:t>4.3.1.3.4.15</w:t>
            </w:r>
            <w:r w:rsidRPr="00922B74">
              <w:rPr>
                <w:bCs/>
                <w:sz w:val="20"/>
                <w:szCs w:val="20"/>
              </w:rPr>
              <w:tab/>
              <w:t xml:space="preserve">Nas situações em que, eventualmente, sejam necessários acréscimos ou supressões de quantitativos de materiais e mão de obra, ou forem constatadas diferenças de quantidades para além ou aquém daquelas previamente estipuladas na Ordem de Serviço de Manutenção, a fiscalização da FMS procederá a conferência dos quantitativos e poderá autorizar ou não os acréscimos ou supressões apontadas. </w:t>
            </w:r>
          </w:p>
          <w:p w14:paraId="5EE5075E" w14:textId="77777777" w:rsidR="00922B74" w:rsidRPr="00922B74" w:rsidRDefault="00922B74" w:rsidP="00922B74">
            <w:pPr>
              <w:spacing w:after="160"/>
              <w:jc w:val="both"/>
              <w:rPr>
                <w:bCs/>
                <w:sz w:val="20"/>
                <w:szCs w:val="20"/>
              </w:rPr>
            </w:pPr>
            <w:r w:rsidRPr="00922B74">
              <w:rPr>
                <w:bCs/>
                <w:sz w:val="20"/>
                <w:szCs w:val="20"/>
              </w:rPr>
              <w:t>4.3.1.3.4.15.1</w:t>
            </w:r>
            <w:r w:rsidRPr="00922B74">
              <w:rPr>
                <w:bCs/>
                <w:sz w:val="20"/>
                <w:szCs w:val="20"/>
              </w:rPr>
              <w:tab/>
              <w:t>Em caso de não autorização da fiscalização da FMS, as eventuais diferenças nos quantitativos estimados verificadas durante a execução dos serviços (e que ocasione acréscimo ao custo estabelecido em cada Ordem de Serviço) serão de exclusiva responsabilidade da CONTRATADA, que a este título não terá direito a indenização da FMS.</w:t>
            </w:r>
          </w:p>
          <w:p w14:paraId="47500C9B" w14:textId="77777777" w:rsidR="00922B74" w:rsidRPr="00922B74" w:rsidRDefault="00922B74" w:rsidP="00922B74">
            <w:pPr>
              <w:jc w:val="both"/>
              <w:rPr>
                <w:b/>
                <w:bCs/>
                <w:sz w:val="20"/>
                <w:szCs w:val="20"/>
              </w:rPr>
            </w:pPr>
            <w:r w:rsidRPr="00922B74">
              <w:rPr>
                <w:b/>
                <w:bCs/>
                <w:sz w:val="20"/>
                <w:szCs w:val="20"/>
              </w:rPr>
              <w:t>4.3.2.  ATENDIMENTO DE EMERGÊNCIAS DURANTE A IMPLEMENTAÇÃO DO PLANO DE MANUTENÇÃO E VIGÊNCIA DO CONTRATO</w:t>
            </w:r>
          </w:p>
          <w:p w14:paraId="650060A3" w14:textId="77777777" w:rsidR="00922B74" w:rsidRPr="00922B74" w:rsidRDefault="00922B74" w:rsidP="00922B74">
            <w:pPr>
              <w:jc w:val="both"/>
              <w:rPr>
                <w:bCs/>
                <w:sz w:val="20"/>
                <w:szCs w:val="20"/>
              </w:rPr>
            </w:pPr>
            <w:r w:rsidRPr="00922B74">
              <w:rPr>
                <w:bCs/>
                <w:sz w:val="20"/>
                <w:szCs w:val="20"/>
              </w:rPr>
              <w:t>4.3.2.1  Durante a implementação do PLANO DE MANUTENÇÃO, a empresa CONTRATADA procederá aos serviços de:</w:t>
            </w:r>
          </w:p>
          <w:p w14:paraId="35630958" w14:textId="77777777" w:rsidR="00922B74" w:rsidRPr="00922B74" w:rsidRDefault="00922B74" w:rsidP="00922B74">
            <w:pPr>
              <w:jc w:val="both"/>
              <w:rPr>
                <w:bCs/>
                <w:sz w:val="20"/>
                <w:szCs w:val="20"/>
              </w:rPr>
            </w:pPr>
            <w:r w:rsidRPr="00922B74">
              <w:rPr>
                <w:bCs/>
                <w:sz w:val="20"/>
                <w:szCs w:val="20"/>
              </w:rPr>
              <w:t>4.3.2.2 Emergências de qualquer espécie no âmbito do objeto do contrato, tanto no horário comercial como durante o período coberto pela equipe permanente;</w:t>
            </w:r>
          </w:p>
          <w:p w14:paraId="0E810258" w14:textId="77777777" w:rsidR="00922B74" w:rsidRPr="00922B74" w:rsidRDefault="00922B74" w:rsidP="00922B74">
            <w:pPr>
              <w:jc w:val="both"/>
              <w:rPr>
                <w:bCs/>
                <w:sz w:val="20"/>
                <w:szCs w:val="20"/>
              </w:rPr>
            </w:pPr>
            <w:r w:rsidRPr="00922B74">
              <w:rPr>
                <w:bCs/>
                <w:sz w:val="20"/>
                <w:szCs w:val="20"/>
              </w:rPr>
              <w:t>4.3.2.3  Manutenção preventiva e corretiva pré-estabelecida pela FMS.</w:t>
            </w:r>
          </w:p>
          <w:p w14:paraId="69F37BFB" w14:textId="77777777" w:rsidR="00922B74" w:rsidRPr="00922B74" w:rsidRDefault="00922B74" w:rsidP="009A1709">
            <w:pPr>
              <w:jc w:val="both"/>
              <w:rPr>
                <w:bCs/>
                <w:sz w:val="20"/>
                <w:szCs w:val="20"/>
              </w:rPr>
            </w:pPr>
            <w:r w:rsidRPr="00922B74">
              <w:rPr>
                <w:bCs/>
                <w:sz w:val="20"/>
                <w:szCs w:val="20"/>
              </w:rPr>
              <w:t>4.3.2.4</w:t>
            </w:r>
            <w:r w:rsidRPr="00922B74">
              <w:rPr>
                <w:bCs/>
                <w:sz w:val="20"/>
                <w:szCs w:val="20"/>
              </w:rPr>
              <w:tab/>
              <w:t>Quando houver necessidade de atendimento emergencial de manutenção predial, a fiscalização da FMS emitirá uma Ordem de Serviço Emergencial - OSE para a CONTRATADA, solicitando imediata execução dos serviços necessários para atendimento da emergência.</w:t>
            </w:r>
          </w:p>
          <w:p w14:paraId="3CE84771" w14:textId="77777777" w:rsidR="00922B74" w:rsidRPr="00922B74" w:rsidRDefault="00922B74" w:rsidP="009A1709">
            <w:pPr>
              <w:jc w:val="both"/>
              <w:rPr>
                <w:bCs/>
                <w:sz w:val="20"/>
                <w:szCs w:val="20"/>
              </w:rPr>
            </w:pPr>
            <w:r w:rsidRPr="00922B74">
              <w:rPr>
                <w:bCs/>
                <w:sz w:val="20"/>
                <w:szCs w:val="20"/>
              </w:rPr>
              <w:t>4.3.2.5</w:t>
            </w:r>
            <w:r w:rsidRPr="00922B74">
              <w:rPr>
                <w:bCs/>
                <w:sz w:val="20"/>
                <w:szCs w:val="20"/>
              </w:rPr>
              <w:tab/>
              <w:t>Manutenção Emergencial: representa uma demanda excepcional, e destina-se à requisição de serviços urgentes, cujo início de execução pela CONTRATADA deverá ocorrer imediatamente a partir da expedição de seu chamado pela FMS e recebimento pela CONTRATADA, e cuja conclusão se dê no prazo máximo de 6 (seis) horas após a sua expedição, em razão da necessidade de proteger a estrutura da edificação, a funcionalidade e/ou a vida de pessoas, tendo em vista a ocorrência de acidentes, ou a possibilidade de desmoronamentos, abalos em estruturas e assemelhados.</w:t>
            </w:r>
          </w:p>
          <w:p w14:paraId="36098C2C" w14:textId="77777777" w:rsidR="00922B74" w:rsidRPr="00922B74" w:rsidRDefault="00922B74" w:rsidP="00922B74">
            <w:pPr>
              <w:jc w:val="both"/>
              <w:rPr>
                <w:bCs/>
                <w:sz w:val="20"/>
                <w:szCs w:val="20"/>
              </w:rPr>
            </w:pPr>
            <w:r w:rsidRPr="00922B74">
              <w:rPr>
                <w:bCs/>
                <w:sz w:val="20"/>
                <w:szCs w:val="20"/>
              </w:rPr>
              <w:t>4.3.2.6</w:t>
            </w:r>
            <w:r w:rsidRPr="00922B74">
              <w:rPr>
                <w:bCs/>
                <w:sz w:val="20"/>
                <w:szCs w:val="20"/>
              </w:rPr>
              <w:tab/>
              <w:t>A Ordem de Serviço Emergencial deverá conter:</w:t>
            </w:r>
          </w:p>
          <w:p w14:paraId="275350D3" w14:textId="77777777" w:rsidR="00922B74" w:rsidRPr="00922B74" w:rsidRDefault="00922B74" w:rsidP="00922B74">
            <w:pPr>
              <w:ind w:left="807"/>
              <w:jc w:val="both"/>
              <w:rPr>
                <w:bCs/>
                <w:sz w:val="20"/>
                <w:szCs w:val="20"/>
              </w:rPr>
            </w:pPr>
            <w:r w:rsidRPr="00922B74">
              <w:rPr>
                <w:bCs/>
                <w:sz w:val="20"/>
                <w:szCs w:val="20"/>
              </w:rPr>
              <w:t>a)</w:t>
            </w:r>
            <w:r w:rsidRPr="00922B74">
              <w:rPr>
                <w:bCs/>
                <w:sz w:val="20"/>
                <w:szCs w:val="20"/>
              </w:rPr>
              <w:tab/>
              <w:t>Descrição completa do serviço emergencial a ser executado.</w:t>
            </w:r>
          </w:p>
          <w:p w14:paraId="42506427" w14:textId="77777777" w:rsidR="00922B74" w:rsidRPr="00922B74" w:rsidRDefault="00922B74" w:rsidP="00922B74">
            <w:pPr>
              <w:ind w:left="807"/>
              <w:jc w:val="both"/>
              <w:rPr>
                <w:bCs/>
                <w:sz w:val="20"/>
                <w:szCs w:val="20"/>
              </w:rPr>
            </w:pPr>
            <w:r w:rsidRPr="00922B74">
              <w:rPr>
                <w:bCs/>
                <w:sz w:val="20"/>
                <w:szCs w:val="20"/>
              </w:rPr>
              <w:t>b)</w:t>
            </w:r>
            <w:r w:rsidRPr="00922B74">
              <w:rPr>
                <w:bCs/>
                <w:sz w:val="20"/>
                <w:szCs w:val="20"/>
              </w:rPr>
              <w:tab/>
              <w:t>Autorização expressa da FMS para a CONTRATADA iniciar imediatamente a execução do serviço solicitado, que terá o prazo de execução estabelecido no item 4.3.2.5 deste Termo de Referência.</w:t>
            </w:r>
          </w:p>
          <w:p w14:paraId="3C7020D5" w14:textId="77777777" w:rsidR="00922B74" w:rsidRPr="00922B74" w:rsidRDefault="00922B74" w:rsidP="009A1709">
            <w:pPr>
              <w:jc w:val="both"/>
              <w:rPr>
                <w:bCs/>
                <w:sz w:val="20"/>
                <w:szCs w:val="20"/>
              </w:rPr>
            </w:pPr>
            <w:r w:rsidRPr="00922B74">
              <w:rPr>
                <w:bCs/>
                <w:sz w:val="20"/>
                <w:szCs w:val="20"/>
              </w:rPr>
              <w:t>4.3.2.7</w:t>
            </w:r>
            <w:r w:rsidRPr="00922B74">
              <w:rPr>
                <w:bCs/>
                <w:sz w:val="20"/>
                <w:szCs w:val="20"/>
              </w:rPr>
              <w:tab/>
              <w:t>No caso de atendimento a serviços emergenciais, não caberá emissão de Solicitação Formal pela FMS e nem aprovação de Ordem de Serviço prévio, devido à urgência na resolução da emergência.</w:t>
            </w:r>
          </w:p>
          <w:p w14:paraId="34A863B8" w14:textId="77777777" w:rsidR="00922B74" w:rsidRPr="00922B74" w:rsidRDefault="00922B74" w:rsidP="009A1709">
            <w:pPr>
              <w:jc w:val="both"/>
              <w:rPr>
                <w:bCs/>
                <w:sz w:val="20"/>
                <w:szCs w:val="20"/>
              </w:rPr>
            </w:pPr>
            <w:r w:rsidRPr="00922B74">
              <w:rPr>
                <w:bCs/>
                <w:sz w:val="20"/>
                <w:szCs w:val="20"/>
              </w:rPr>
              <w:t>4.3.2.8</w:t>
            </w:r>
            <w:r w:rsidRPr="00922B74">
              <w:rPr>
                <w:bCs/>
                <w:sz w:val="20"/>
                <w:szCs w:val="20"/>
              </w:rPr>
              <w:tab/>
              <w:t>Após a conclusão satisfatória da emergência, caberá à CONTRATADA enviar a Ordem de Serviço Emergencial, informando os seus gastos com mão de obra e insumos no atendimento da emergência. Na elaboração desta planilha deverão ser seguidos todos os critérios do subitem 4.3.1.3.4.4 deste Termo de Referência.</w:t>
            </w:r>
          </w:p>
          <w:p w14:paraId="3B06699A" w14:textId="77777777" w:rsidR="00922B74" w:rsidRPr="00922B74" w:rsidRDefault="00922B74" w:rsidP="009A1709">
            <w:pPr>
              <w:jc w:val="both"/>
              <w:rPr>
                <w:bCs/>
                <w:sz w:val="20"/>
                <w:szCs w:val="20"/>
              </w:rPr>
            </w:pPr>
            <w:r w:rsidRPr="00922B74">
              <w:rPr>
                <w:bCs/>
                <w:sz w:val="20"/>
                <w:szCs w:val="20"/>
              </w:rPr>
              <w:t>4.3.2.9</w:t>
            </w:r>
            <w:r w:rsidRPr="00922B74">
              <w:rPr>
                <w:bCs/>
                <w:sz w:val="20"/>
                <w:szCs w:val="20"/>
              </w:rPr>
              <w:tab/>
              <w:t xml:space="preserve">Após o recebimento pela fiscalização da FMS de todo o conteúdo da Ordem de Serviço referente ao serviço emergencial executado, será feita uma avaliação desse orçamento pela fiscalização da FMS. </w:t>
            </w:r>
          </w:p>
          <w:p w14:paraId="000E1809" w14:textId="77777777" w:rsidR="00922B74" w:rsidRPr="00922B74" w:rsidRDefault="00922B74" w:rsidP="009A1709">
            <w:pPr>
              <w:jc w:val="both"/>
              <w:rPr>
                <w:bCs/>
                <w:sz w:val="20"/>
                <w:szCs w:val="20"/>
              </w:rPr>
            </w:pPr>
            <w:r w:rsidRPr="00922B74">
              <w:rPr>
                <w:bCs/>
                <w:sz w:val="20"/>
                <w:szCs w:val="20"/>
              </w:rPr>
              <w:t>4.3.2.9.1</w:t>
            </w:r>
            <w:r w:rsidRPr="00922B74">
              <w:rPr>
                <w:bCs/>
                <w:sz w:val="20"/>
                <w:szCs w:val="20"/>
              </w:rPr>
              <w:tab/>
              <w:t>Caso o orçamento constante na Ordem de Serviço seja aprovado, o valor da Ordem de Serviço Emergencial executada constará validada e seu orçamento apto a ser faturado.</w:t>
            </w:r>
          </w:p>
          <w:p w14:paraId="37BCB1A4" w14:textId="77777777" w:rsidR="00922B74" w:rsidRPr="00922B74" w:rsidRDefault="00922B74" w:rsidP="00922B74">
            <w:pPr>
              <w:spacing w:after="160"/>
              <w:jc w:val="both"/>
              <w:rPr>
                <w:bCs/>
                <w:sz w:val="20"/>
                <w:szCs w:val="20"/>
              </w:rPr>
            </w:pPr>
            <w:r w:rsidRPr="00922B74">
              <w:rPr>
                <w:bCs/>
                <w:sz w:val="20"/>
                <w:szCs w:val="20"/>
              </w:rPr>
              <w:t>4.3.2.9.2 Caso o orçamento constante na Ordem de Serviço seja reprovado, caberá à FMS esclarecer o motivo da reprovação, e caberá à CONTRATADA: prestar os devidos esclarecimentos perante a fiscalização da FMS com relação ao conteúdo reprovado do orçamento elaborado, refazer a referida Ordem de Serviço e submetê-la novamente à avaliação, quando necessário. Somente após consenso entre as partes poderá ser definido o valor da Ordem de Serviço Emergencial executada.</w:t>
            </w:r>
          </w:p>
          <w:p w14:paraId="5CF7A609" w14:textId="77777777" w:rsidR="00922B74" w:rsidRPr="00922B74" w:rsidRDefault="00922B74" w:rsidP="00922B74">
            <w:pPr>
              <w:jc w:val="both"/>
              <w:rPr>
                <w:b/>
                <w:bCs/>
                <w:sz w:val="20"/>
                <w:szCs w:val="20"/>
              </w:rPr>
            </w:pPr>
            <w:r w:rsidRPr="00922B74">
              <w:rPr>
                <w:b/>
                <w:bCs/>
                <w:sz w:val="20"/>
                <w:szCs w:val="20"/>
              </w:rPr>
              <w:t>4.3.3. ORGANOGRAMA</w:t>
            </w:r>
          </w:p>
          <w:p w14:paraId="23A99D5C" w14:textId="77777777" w:rsidR="00922B74" w:rsidRPr="00922B74" w:rsidRDefault="00922B74" w:rsidP="00922B74">
            <w:pPr>
              <w:jc w:val="both"/>
              <w:rPr>
                <w:sz w:val="20"/>
                <w:szCs w:val="20"/>
              </w:rPr>
            </w:pPr>
            <w:r w:rsidRPr="00922B74">
              <w:rPr>
                <w:bCs/>
                <w:sz w:val="20"/>
                <w:szCs w:val="20"/>
              </w:rPr>
              <w:t xml:space="preserve">4.3.3.1 </w:t>
            </w:r>
            <w:r w:rsidRPr="00922B74">
              <w:rPr>
                <w:sz w:val="20"/>
                <w:szCs w:val="20"/>
              </w:rPr>
              <w:t xml:space="preserve">A CONTRATADA deverá elaborar um organograma específico para a prestação dos serviços objeto deste e estruturar-se com os recursos humanos necessários à sua eficiência.   </w:t>
            </w:r>
          </w:p>
          <w:p w14:paraId="3FD288A3" w14:textId="77777777" w:rsidR="00922B74" w:rsidRPr="00922B74" w:rsidRDefault="00922B74" w:rsidP="00922B74">
            <w:pPr>
              <w:jc w:val="both"/>
              <w:rPr>
                <w:sz w:val="20"/>
                <w:szCs w:val="20"/>
              </w:rPr>
            </w:pPr>
            <w:r w:rsidRPr="00922B74">
              <w:rPr>
                <w:bCs/>
                <w:sz w:val="20"/>
                <w:szCs w:val="20"/>
              </w:rPr>
              <w:t xml:space="preserve">4.3.3.2 </w:t>
            </w:r>
            <w:r w:rsidRPr="00922B74">
              <w:rPr>
                <w:sz w:val="20"/>
                <w:szCs w:val="20"/>
              </w:rPr>
              <w:t>Objetiva esse organograma propiciar à FMS/FISCALIZAÇÃO DO CONTRATO maior interatividade com a CONTRATADA na condução do planejamento de suas obrigações e deveres contratuais. Para tanto, face à diversificação dos serviços que a presente contratação encerra, faz-se necessário um organograma assim estruturado:</w:t>
            </w:r>
          </w:p>
          <w:p w14:paraId="0AD0BD98" w14:textId="77777777" w:rsidR="00922B74" w:rsidRPr="00922B74" w:rsidRDefault="00922B74" w:rsidP="00922B74">
            <w:pPr>
              <w:jc w:val="both"/>
              <w:rPr>
                <w:sz w:val="20"/>
                <w:szCs w:val="20"/>
              </w:rPr>
            </w:pPr>
          </w:p>
          <w:p w14:paraId="050624AC" w14:textId="77777777" w:rsidR="00922B74" w:rsidRPr="00922B74" w:rsidRDefault="00922B74" w:rsidP="00922B74">
            <w:pPr>
              <w:jc w:val="both"/>
              <w:rPr>
                <w:sz w:val="20"/>
                <w:szCs w:val="20"/>
              </w:rPr>
            </w:pPr>
            <w:r w:rsidRPr="00922B74">
              <w:rPr>
                <w:b/>
                <w:bCs/>
                <w:i/>
                <w:iCs/>
                <w:sz w:val="20"/>
                <w:szCs w:val="20"/>
                <w:u w:val="single"/>
              </w:rPr>
              <w:t># Gerente do Contrato</w:t>
            </w:r>
            <w:r w:rsidRPr="00922B74">
              <w:rPr>
                <w:b/>
                <w:bCs/>
                <w:i/>
                <w:iCs/>
                <w:sz w:val="20"/>
                <w:szCs w:val="20"/>
              </w:rPr>
              <w:t>:</w:t>
            </w:r>
            <w:r w:rsidRPr="00922B74">
              <w:rPr>
                <w:sz w:val="20"/>
                <w:szCs w:val="20"/>
              </w:rPr>
              <w:t xml:space="preserve"> Profissional com formação em nível superior - Engª Civil, Arquitetura, Engª Elétrica ou Engº com especialização em Segurança do Trabalho. Suas funções predominantes serão as de:</w:t>
            </w:r>
          </w:p>
          <w:p w14:paraId="05625E37" w14:textId="77777777" w:rsidR="00922B74" w:rsidRPr="00922B74" w:rsidRDefault="00922B74" w:rsidP="00922B74">
            <w:pPr>
              <w:ind w:left="807"/>
              <w:jc w:val="both"/>
              <w:rPr>
                <w:sz w:val="20"/>
                <w:szCs w:val="20"/>
              </w:rPr>
            </w:pPr>
            <w:r w:rsidRPr="00922B74">
              <w:rPr>
                <w:sz w:val="20"/>
                <w:szCs w:val="20"/>
              </w:rPr>
              <w:t>a)  Responder, perante FMS (Fiscalização e outros), por todas as questões referentes ao contrato que esta levar à CONTRATADA para esclarecimentos ou operacionalização.</w:t>
            </w:r>
          </w:p>
          <w:p w14:paraId="29C510B7" w14:textId="77777777" w:rsidR="00922B74" w:rsidRPr="00922B74" w:rsidRDefault="00922B74" w:rsidP="00922B74">
            <w:pPr>
              <w:ind w:left="807"/>
              <w:jc w:val="both"/>
              <w:rPr>
                <w:sz w:val="20"/>
                <w:szCs w:val="20"/>
              </w:rPr>
            </w:pPr>
            <w:r w:rsidRPr="00922B74">
              <w:rPr>
                <w:sz w:val="20"/>
                <w:szCs w:val="20"/>
              </w:rPr>
              <w:t>b)  Coordenar as equipes de trabalho que operacionalizarão durante toda a vigência do contrato o PLANO DE MANUTENÇÃO elaborado conforme orientado no item 4.3 deste TR.</w:t>
            </w:r>
          </w:p>
          <w:p w14:paraId="286F1E94" w14:textId="77777777" w:rsidR="00922B74" w:rsidRPr="00922B74" w:rsidRDefault="00922B74" w:rsidP="00922B74">
            <w:pPr>
              <w:jc w:val="both"/>
              <w:rPr>
                <w:sz w:val="20"/>
                <w:szCs w:val="20"/>
              </w:rPr>
            </w:pPr>
            <w:r w:rsidRPr="00922B74">
              <w:rPr>
                <w:bCs/>
                <w:sz w:val="20"/>
                <w:szCs w:val="20"/>
              </w:rPr>
              <w:t xml:space="preserve">4.3.3.3 </w:t>
            </w:r>
            <w:r w:rsidRPr="00922B74">
              <w:rPr>
                <w:sz w:val="20"/>
                <w:szCs w:val="20"/>
              </w:rPr>
              <w:t>A quantidade das equipes ressaltadas no parágrafo anterior será definida pela CONTRATADA em função da avaliação que deverá fazer a esse respeito também, durante a Visita Técnica aos prédios da FMS localizados em sua área de abrangência para conhecimento do que engloba a licitação.</w:t>
            </w:r>
          </w:p>
          <w:p w14:paraId="5340D102" w14:textId="77777777" w:rsidR="00922B74" w:rsidRPr="00922B74" w:rsidRDefault="00922B74" w:rsidP="00922B74">
            <w:pPr>
              <w:jc w:val="both"/>
              <w:rPr>
                <w:sz w:val="20"/>
                <w:szCs w:val="20"/>
              </w:rPr>
            </w:pPr>
            <w:r w:rsidRPr="00922B74">
              <w:rPr>
                <w:bCs/>
                <w:sz w:val="20"/>
                <w:szCs w:val="20"/>
              </w:rPr>
              <w:t xml:space="preserve">4.3.3.4 </w:t>
            </w:r>
            <w:r w:rsidRPr="00922B74">
              <w:rPr>
                <w:sz w:val="20"/>
                <w:szCs w:val="20"/>
              </w:rPr>
              <w:t xml:space="preserve">As equipes em questão deverão ser formadas por </w:t>
            </w:r>
            <w:r w:rsidRPr="00922B74">
              <w:rPr>
                <w:b/>
                <w:bCs/>
                <w:sz w:val="20"/>
                <w:szCs w:val="20"/>
              </w:rPr>
              <w:t>profissionais qualificados e com experiências em manutenção predial de próprios destinados a serviços de saúde</w:t>
            </w:r>
            <w:r w:rsidRPr="00922B74">
              <w:rPr>
                <w:sz w:val="20"/>
                <w:szCs w:val="20"/>
              </w:rPr>
              <w:t>.  Devem ser compostas de Encarregados, Eletricistas, Bombeiros hidráulicos, Pedreiros, Técnicos de Refrigeração, Mecânico de Refrigeração, Administrativos, Auxiliares de Manutenção e Outros. Estes devem estar sempre disponíveis nas equipes, quer por sistema de rodízios que venham fazer entre elas, ou não, e a qualquer tempo, para o atendimento pleno e eficiente da dinâmica e celeridade operacionais dos serviços demandados pela manutenção das edificações da FMS.</w:t>
            </w:r>
          </w:p>
          <w:p w14:paraId="099ED4C6" w14:textId="77777777" w:rsidR="00922B74" w:rsidRPr="00922B74" w:rsidRDefault="00922B74" w:rsidP="00922B74">
            <w:pPr>
              <w:jc w:val="both"/>
              <w:rPr>
                <w:sz w:val="20"/>
                <w:szCs w:val="20"/>
              </w:rPr>
            </w:pPr>
            <w:r w:rsidRPr="00922B74">
              <w:rPr>
                <w:bCs/>
                <w:sz w:val="20"/>
                <w:szCs w:val="20"/>
              </w:rPr>
              <w:t xml:space="preserve">4.3.3.5 </w:t>
            </w:r>
            <w:r w:rsidRPr="00922B74">
              <w:rPr>
                <w:sz w:val="20"/>
                <w:szCs w:val="20"/>
              </w:rPr>
              <w:t>Caberá à CONTRATADA, a partir das estratégias de operacionalização do contrato definidas no PLANO DE MANUTENÇÃO que o norteará, definir as áreas de atuação de cada equipe e formatá-la (composição) conforme as características das demandas dessas áreas; definir as atribuições de cada profissional que as integram e, de acordo com suas atribuições, também definir sua mobilidade entre as equipes.</w:t>
            </w:r>
          </w:p>
          <w:p w14:paraId="40D05313" w14:textId="77777777" w:rsidR="00922B74" w:rsidRPr="00922B74" w:rsidRDefault="00922B74" w:rsidP="00922B74">
            <w:pPr>
              <w:jc w:val="both"/>
              <w:rPr>
                <w:sz w:val="20"/>
                <w:szCs w:val="20"/>
              </w:rPr>
            </w:pPr>
            <w:r w:rsidRPr="00922B74">
              <w:rPr>
                <w:bCs/>
                <w:sz w:val="20"/>
                <w:szCs w:val="20"/>
              </w:rPr>
              <w:t xml:space="preserve">4.3.3.6 </w:t>
            </w:r>
            <w:r w:rsidRPr="00922B74">
              <w:rPr>
                <w:sz w:val="20"/>
                <w:szCs w:val="20"/>
              </w:rPr>
              <w:t>O apoio administrativo aos profissionais técnicos supracitados deverá estar a cargo de um profissional administrativo com experiência nos fluxos administrativos entre setores internos e externos à FMS que as modalidades das demandas que produzem implicam.</w:t>
            </w:r>
          </w:p>
          <w:p w14:paraId="130FC7E9" w14:textId="77777777" w:rsidR="00922B74" w:rsidRPr="00922B74" w:rsidRDefault="00922B74" w:rsidP="00922B74">
            <w:pPr>
              <w:jc w:val="both"/>
              <w:rPr>
                <w:sz w:val="20"/>
                <w:szCs w:val="20"/>
              </w:rPr>
            </w:pPr>
          </w:p>
          <w:p w14:paraId="5F74FE79" w14:textId="77777777" w:rsidR="00922B74" w:rsidRPr="00922B74" w:rsidRDefault="00922B74" w:rsidP="00922B74">
            <w:pPr>
              <w:jc w:val="both"/>
              <w:rPr>
                <w:sz w:val="20"/>
                <w:szCs w:val="20"/>
              </w:rPr>
            </w:pPr>
            <w:r w:rsidRPr="00922B74">
              <w:rPr>
                <w:b/>
                <w:bCs/>
                <w:sz w:val="20"/>
                <w:szCs w:val="20"/>
                <w:u w:val="single"/>
              </w:rPr>
              <w:t>Importante</w:t>
            </w:r>
            <w:r w:rsidRPr="00922B74">
              <w:rPr>
                <w:sz w:val="20"/>
                <w:szCs w:val="20"/>
              </w:rPr>
              <w:t>: À FISCALIZAÇÃO DO CONTRATO será facultado interpelar todos os profissionais aqui ressaltados (CONTRATADA e FMS) sobre suas ações e procedimentos relacionados ao contrato.</w:t>
            </w:r>
          </w:p>
          <w:p w14:paraId="26535714" w14:textId="77777777" w:rsidR="00922B74" w:rsidRPr="00922B74" w:rsidRDefault="00922B74" w:rsidP="00922B74">
            <w:pPr>
              <w:jc w:val="both"/>
              <w:rPr>
                <w:sz w:val="20"/>
                <w:szCs w:val="20"/>
              </w:rPr>
            </w:pPr>
          </w:p>
          <w:p w14:paraId="66405C0D" w14:textId="77777777" w:rsidR="00922B74" w:rsidRPr="00922B74" w:rsidRDefault="00922B74" w:rsidP="00922B74">
            <w:pPr>
              <w:jc w:val="both"/>
              <w:rPr>
                <w:sz w:val="20"/>
                <w:szCs w:val="20"/>
              </w:rPr>
            </w:pPr>
            <w:r w:rsidRPr="00922B74">
              <w:rPr>
                <w:b/>
                <w:bCs/>
                <w:sz w:val="20"/>
                <w:szCs w:val="20"/>
              </w:rPr>
              <w:t>4.3.4. PROTOCOLO DE PROCEDIMENTOS</w:t>
            </w:r>
          </w:p>
          <w:p w14:paraId="4E184AFE" w14:textId="77777777" w:rsidR="00922B74" w:rsidRPr="00922B74" w:rsidRDefault="00922B74" w:rsidP="00922B74">
            <w:pPr>
              <w:jc w:val="both"/>
              <w:rPr>
                <w:sz w:val="20"/>
                <w:szCs w:val="20"/>
              </w:rPr>
            </w:pPr>
            <w:r w:rsidRPr="00922B74">
              <w:rPr>
                <w:bCs/>
                <w:sz w:val="20"/>
                <w:szCs w:val="20"/>
              </w:rPr>
              <w:t xml:space="preserve">4.3.4.1 </w:t>
            </w:r>
            <w:r w:rsidRPr="00922B74">
              <w:rPr>
                <w:sz w:val="20"/>
                <w:szCs w:val="20"/>
              </w:rPr>
              <w:t>A CONTRATADA deverá seguir, para a prestação dos serviços objeto deste, os procedimentos estabelecidos no item 4.3 deste Termo de Referência e apresentá-lo à FISCALIZAÇÃO DO CONTRATO.</w:t>
            </w:r>
          </w:p>
          <w:p w14:paraId="03B5070B" w14:textId="77777777" w:rsidR="00922B74" w:rsidRPr="00922B74" w:rsidRDefault="00922B74" w:rsidP="00922B74">
            <w:pPr>
              <w:jc w:val="both"/>
              <w:rPr>
                <w:sz w:val="20"/>
                <w:szCs w:val="20"/>
              </w:rPr>
            </w:pPr>
            <w:r w:rsidRPr="00922B74">
              <w:rPr>
                <w:bCs/>
                <w:sz w:val="20"/>
                <w:szCs w:val="20"/>
              </w:rPr>
              <w:t xml:space="preserve">4.3.4.2 </w:t>
            </w:r>
            <w:r w:rsidRPr="00922B74">
              <w:rPr>
                <w:sz w:val="20"/>
                <w:szCs w:val="20"/>
              </w:rPr>
              <w:t xml:space="preserve">O protocolo de procedimentos de serviços ao qual se refere este item deverá ser elaborado em consonância a sequência a seguir, aplicada de acordo com as indicações apresentadas no </w:t>
            </w:r>
            <w:r w:rsidRPr="00922B74">
              <w:rPr>
                <w:b/>
                <w:bCs/>
                <w:sz w:val="20"/>
                <w:szCs w:val="20"/>
              </w:rPr>
              <w:t>ANEXO C</w:t>
            </w:r>
            <w:r w:rsidRPr="00922B74">
              <w:rPr>
                <w:sz w:val="20"/>
                <w:szCs w:val="20"/>
              </w:rPr>
              <w:t>:</w:t>
            </w:r>
          </w:p>
          <w:p w14:paraId="52DBE84B" w14:textId="77777777" w:rsidR="00922B74" w:rsidRPr="00922B74" w:rsidRDefault="00922B74" w:rsidP="00922B74">
            <w:pPr>
              <w:jc w:val="both"/>
              <w:rPr>
                <w:sz w:val="20"/>
                <w:szCs w:val="20"/>
              </w:rPr>
            </w:pPr>
          </w:p>
          <w:p w14:paraId="596B6108" w14:textId="77777777" w:rsidR="00922B74" w:rsidRPr="00922B74" w:rsidRDefault="00922B74" w:rsidP="00922B74">
            <w:pPr>
              <w:ind w:left="807"/>
              <w:jc w:val="both"/>
              <w:rPr>
                <w:sz w:val="20"/>
                <w:szCs w:val="20"/>
              </w:rPr>
            </w:pPr>
            <w:r w:rsidRPr="00922B74">
              <w:rPr>
                <w:sz w:val="20"/>
                <w:szCs w:val="20"/>
              </w:rPr>
              <w:t>a)  </w:t>
            </w:r>
            <w:r w:rsidRPr="00922B74">
              <w:rPr>
                <w:b/>
                <w:bCs/>
                <w:sz w:val="20"/>
                <w:szCs w:val="20"/>
              </w:rPr>
              <w:t>AVALIAÇÃO</w:t>
            </w:r>
            <w:r w:rsidRPr="00922B74">
              <w:rPr>
                <w:sz w:val="20"/>
                <w:szCs w:val="20"/>
              </w:rPr>
              <w:t xml:space="preserve"> – procedimento de perfil técnico de conhecimento da demanda de manutenção com investigação sobre a motivação que a originou;</w:t>
            </w:r>
          </w:p>
          <w:p w14:paraId="07765D4E" w14:textId="77777777" w:rsidR="00922B74" w:rsidRPr="00922B74" w:rsidRDefault="00922B74" w:rsidP="00922B74">
            <w:pPr>
              <w:ind w:left="807"/>
              <w:jc w:val="both"/>
              <w:rPr>
                <w:sz w:val="20"/>
                <w:szCs w:val="20"/>
              </w:rPr>
            </w:pPr>
            <w:r w:rsidRPr="00922B74">
              <w:rPr>
                <w:sz w:val="20"/>
                <w:szCs w:val="20"/>
              </w:rPr>
              <w:t xml:space="preserve">b)  </w:t>
            </w:r>
            <w:r w:rsidRPr="00922B74">
              <w:rPr>
                <w:b/>
                <w:bCs/>
                <w:sz w:val="20"/>
                <w:szCs w:val="20"/>
              </w:rPr>
              <w:t>RECOMENDAÇÃO</w:t>
            </w:r>
            <w:r w:rsidRPr="00922B74">
              <w:rPr>
                <w:sz w:val="20"/>
                <w:szCs w:val="20"/>
              </w:rPr>
              <w:t xml:space="preserve"> - procedimento de perfil técnico e de orientação sobre a solução aplicável a uma demanda com base na avaliação feita;</w:t>
            </w:r>
          </w:p>
          <w:p w14:paraId="62E6344D" w14:textId="77777777" w:rsidR="00922B74" w:rsidRPr="00922B74" w:rsidRDefault="00922B74" w:rsidP="00922B74">
            <w:pPr>
              <w:ind w:left="807"/>
              <w:jc w:val="both"/>
              <w:rPr>
                <w:sz w:val="20"/>
                <w:szCs w:val="20"/>
              </w:rPr>
            </w:pPr>
            <w:r w:rsidRPr="00922B74">
              <w:rPr>
                <w:sz w:val="20"/>
                <w:szCs w:val="20"/>
              </w:rPr>
              <w:t xml:space="preserve">c)  </w:t>
            </w:r>
            <w:r w:rsidRPr="00922B74">
              <w:rPr>
                <w:b/>
                <w:bCs/>
                <w:sz w:val="20"/>
                <w:szCs w:val="20"/>
              </w:rPr>
              <w:t>JUSTIFICATIVA</w:t>
            </w:r>
            <w:r w:rsidRPr="00922B74">
              <w:rPr>
                <w:sz w:val="20"/>
                <w:szCs w:val="20"/>
              </w:rPr>
              <w:t xml:space="preserve"> – procedimento de perfil técnico com detalhamento das ações contidas na recomendação e, quando aplicável (a critério da fiscalização), com laudo sobre a causa que a originou;</w:t>
            </w:r>
          </w:p>
          <w:p w14:paraId="34716C4E" w14:textId="77777777" w:rsidR="00922B74" w:rsidRPr="00922B74" w:rsidRDefault="00922B74" w:rsidP="00922B74">
            <w:pPr>
              <w:ind w:left="807"/>
              <w:jc w:val="both"/>
              <w:rPr>
                <w:sz w:val="20"/>
                <w:szCs w:val="20"/>
              </w:rPr>
            </w:pPr>
            <w:r w:rsidRPr="00922B74">
              <w:rPr>
                <w:sz w:val="20"/>
                <w:szCs w:val="20"/>
              </w:rPr>
              <w:t>d) </w:t>
            </w:r>
            <w:r w:rsidRPr="00922B74">
              <w:rPr>
                <w:b/>
                <w:bCs/>
                <w:sz w:val="20"/>
                <w:szCs w:val="20"/>
              </w:rPr>
              <w:t xml:space="preserve"> ELABORAÇÃO DE ORÇAMENTO</w:t>
            </w:r>
            <w:r w:rsidRPr="00922B74">
              <w:rPr>
                <w:sz w:val="20"/>
                <w:szCs w:val="20"/>
              </w:rPr>
              <w:t xml:space="preserve"> – procedimento de perfil comercial com valoração dos serviços considerados na recomendação técnica com vistas à eliminação da causa que motivou a demanda;</w:t>
            </w:r>
          </w:p>
          <w:p w14:paraId="7E54A940" w14:textId="77777777" w:rsidR="00922B74" w:rsidRPr="00922B74" w:rsidRDefault="00922B74" w:rsidP="00922B74">
            <w:pPr>
              <w:ind w:left="807"/>
              <w:jc w:val="both"/>
              <w:rPr>
                <w:sz w:val="20"/>
                <w:szCs w:val="20"/>
              </w:rPr>
            </w:pPr>
            <w:r w:rsidRPr="00922B74">
              <w:rPr>
                <w:sz w:val="20"/>
                <w:szCs w:val="20"/>
              </w:rPr>
              <w:t xml:space="preserve">e) </w:t>
            </w:r>
            <w:r w:rsidRPr="00922B74">
              <w:rPr>
                <w:b/>
                <w:bCs/>
                <w:sz w:val="20"/>
                <w:szCs w:val="20"/>
              </w:rPr>
              <w:t>NOTA DE SERVIÇO</w:t>
            </w:r>
            <w:r w:rsidRPr="00922B74">
              <w:rPr>
                <w:sz w:val="20"/>
                <w:szCs w:val="20"/>
              </w:rPr>
              <w:t xml:space="preserve"> – procedimento de perfil documental com registros detalhados sobre os serviços executados, inclusive dos materiais retirados e instalados, a partir da aprovação pela FMS do orçamento elaborado;</w:t>
            </w:r>
          </w:p>
          <w:p w14:paraId="10EDEFF1" w14:textId="77777777" w:rsidR="00922B74" w:rsidRPr="00922B74" w:rsidRDefault="00922B74" w:rsidP="00922B74">
            <w:pPr>
              <w:ind w:left="807"/>
              <w:jc w:val="both"/>
              <w:rPr>
                <w:sz w:val="20"/>
                <w:szCs w:val="20"/>
              </w:rPr>
            </w:pPr>
            <w:r w:rsidRPr="00922B74">
              <w:rPr>
                <w:sz w:val="20"/>
                <w:szCs w:val="20"/>
              </w:rPr>
              <w:t>f)</w:t>
            </w:r>
            <w:r w:rsidRPr="00922B74">
              <w:rPr>
                <w:b/>
                <w:bCs/>
                <w:sz w:val="20"/>
                <w:szCs w:val="20"/>
              </w:rPr>
              <w:t xml:space="preserve"> FATURA</w:t>
            </w:r>
            <w:r w:rsidRPr="00922B74">
              <w:rPr>
                <w:sz w:val="20"/>
                <w:szCs w:val="20"/>
              </w:rPr>
              <w:t xml:space="preserve"> – procedimento de perfil comercial relativo à remuneração dos serviços executados e aprovados pela FMS;</w:t>
            </w:r>
          </w:p>
          <w:p w14:paraId="131AB56A" w14:textId="77777777" w:rsidR="00922B74" w:rsidRPr="00922B74" w:rsidRDefault="00922B74" w:rsidP="00922B74">
            <w:pPr>
              <w:ind w:left="807"/>
              <w:jc w:val="both"/>
              <w:rPr>
                <w:sz w:val="20"/>
                <w:szCs w:val="20"/>
              </w:rPr>
            </w:pPr>
            <w:r w:rsidRPr="00922B74">
              <w:rPr>
                <w:sz w:val="20"/>
                <w:szCs w:val="20"/>
              </w:rPr>
              <w:t xml:space="preserve">g) </w:t>
            </w:r>
            <w:r w:rsidRPr="00922B74">
              <w:rPr>
                <w:b/>
                <w:bCs/>
                <w:sz w:val="20"/>
                <w:szCs w:val="20"/>
              </w:rPr>
              <w:t>NOTA FISCAL</w:t>
            </w:r>
            <w:r w:rsidRPr="00922B74">
              <w:rPr>
                <w:sz w:val="20"/>
                <w:szCs w:val="20"/>
              </w:rPr>
              <w:t xml:space="preserve"> – procedimento de perfil comercial de consolidação da fatura emitida com vistas a seu pagamento e liquidação.</w:t>
            </w:r>
          </w:p>
          <w:p w14:paraId="02AE5437" w14:textId="77777777" w:rsidR="00922B74" w:rsidRPr="00922B74" w:rsidRDefault="00922B74" w:rsidP="00922B74">
            <w:pPr>
              <w:jc w:val="both"/>
              <w:rPr>
                <w:sz w:val="20"/>
                <w:szCs w:val="20"/>
              </w:rPr>
            </w:pPr>
          </w:p>
          <w:p w14:paraId="74E17800" w14:textId="77777777" w:rsidR="00922B74" w:rsidRPr="00922B74" w:rsidRDefault="00922B74" w:rsidP="00922B74">
            <w:pPr>
              <w:jc w:val="both"/>
              <w:rPr>
                <w:sz w:val="20"/>
                <w:szCs w:val="20"/>
              </w:rPr>
            </w:pPr>
            <w:r w:rsidRPr="00922B74">
              <w:rPr>
                <w:b/>
                <w:bCs/>
                <w:sz w:val="20"/>
                <w:szCs w:val="20"/>
              </w:rPr>
              <w:t>4.4 SOBRE OS SERVIÇOS DE MANUTENÇÃO (ANEXO D):</w:t>
            </w:r>
          </w:p>
          <w:p w14:paraId="08C596C9" w14:textId="77777777" w:rsidR="00922B74" w:rsidRPr="00922B74" w:rsidRDefault="00922B74" w:rsidP="00922B74">
            <w:pPr>
              <w:jc w:val="both"/>
              <w:rPr>
                <w:sz w:val="20"/>
                <w:szCs w:val="20"/>
              </w:rPr>
            </w:pPr>
            <w:r w:rsidRPr="00922B74">
              <w:rPr>
                <w:b/>
                <w:bCs/>
                <w:sz w:val="20"/>
                <w:szCs w:val="20"/>
              </w:rPr>
              <w:t>4.4.1. MANUTENÇÃO PREDITIVA</w:t>
            </w:r>
            <w:r w:rsidRPr="00922B74">
              <w:rPr>
                <w:sz w:val="20"/>
                <w:szCs w:val="20"/>
              </w:rPr>
              <w:t xml:space="preserve"> - procedimento técnico, eventual, de manutenção com vistas, inclusive, quando aplicável, à modernização de equipamentos. Caracteriza-se por ações de prevenção que corroboram para a mitigação de demandas de Manutenção Corretiva Não Programada. Podendo ser aplicadas ainda na fase da concepção de um dado projeto, ou identificadas como possíveis de serem quando da inspeção de rotina da edificação, ou, ainda, demandadas pela observação diuturna de seu funcionamento, esta, à margem da periodicidade estabelecida para as suas manutenções preventivas.</w:t>
            </w:r>
          </w:p>
          <w:p w14:paraId="1F364E1A" w14:textId="77777777" w:rsidR="00922B74" w:rsidRPr="00922B74" w:rsidRDefault="00922B74" w:rsidP="00922B74">
            <w:pPr>
              <w:jc w:val="both"/>
              <w:rPr>
                <w:sz w:val="20"/>
                <w:szCs w:val="20"/>
              </w:rPr>
            </w:pPr>
            <w:r w:rsidRPr="00922B74">
              <w:rPr>
                <w:b/>
                <w:bCs/>
                <w:sz w:val="20"/>
                <w:szCs w:val="20"/>
              </w:rPr>
              <w:t>4.4.2. MANUTENÇÃO PREVENTIVA</w:t>
            </w:r>
            <w:r w:rsidRPr="00922B74">
              <w:rPr>
                <w:sz w:val="20"/>
                <w:szCs w:val="20"/>
              </w:rPr>
              <w:t xml:space="preserve"> – procedimento técnico, periódico, de manutenção com vistas a preservar a vida útil do equipamento e inibir avarias que impliquem paralisações não controladas. Mitiga, por conseguinte, as ocorrências de manutenções corretivas compulsórias que, via de regra, apresentam-se onerosas, quer pelo custo da descontinuidade da produção que provoca quer pelo custo do reparo em si, ou, ainda, pela soma das duas possibilidades.  As intervenções que a caracteriza seguem um protocolo pré-estabelecido pelo fabricante do equipamento, podendo, no entanto, outras, com o mesmo fito, serem agregadas ao procedimento.</w:t>
            </w:r>
          </w:p>
          <w:p w14:paraId="015EEDF3" w14:textId="77777777" w:rsidR="00922B74" w:rsidRPr="00922B74" w:rsidRDefault="00922B74" w:rsidP="00922B74">
            <w:pPr>
              <w:jc w:val="both"/>
              <w:rPr>
                <w:sz w:val="20"/>
                <w:szCs w:val="20"/>
              </w:rPr>
            </w:pPr>
            <w:r w:rsidRPr="00922B74">
              <w:rPr>
                <w:b/>
                <w:bCs/>
                <w:sz w:val="20"/>
                <w:szCs w:val="20"/>
              </w:rPr>
              <w:t>4.4.3. MANUTENÇÃO CORRETIVA</w:t>
            </w:r>
            <w:r w:rsidRPr="00922B74">
              <w:rPr>
                <w:sz w:val="20"/>
                <w:szCs w:val="20"/>
              </w:rPr>
              <w:t xml:space="preserve"> – procedimento técnico, eventual, de manutenção com vistas a restabelecer as características e o funcionamento de um equipamento que se tornou inoperante por avarias inesperadas em sua arquitetura, ou pela necessidade de reconstrução de partes civis da edificação avariadas por anomalias em sistemas que envelopa ou, ainda, por ação do tempo em seus materiais. Caracteriza-se por um procedimento compulsório de reparo e por potencializar significativos custos a serem somados aos já contabilizados pela paralisação total ou parcial do processo produtivo do qual o equipamento faz parte.</w:t>
            </w:r>
          </w:p>
          <w:p w14:paraId="31DB4717" w14:textId="77777777" w:rsidR="00922B74" w:rsidRPr="00922B74" w:rsidRDefault="00922B74" w:rsidP="00922B74">
            <w:pPr>
              <w:jc w:val="both"/>
              <w:rPr>
                <w:sz w:val="20"/>
                <w:szCs w:val="20"/>
              </w:rPr>
            </w:pPr>
            <w:r w:rsidRPr="00922B74">
              <w:rPr>
                <w:b/>
                <w:bCs/>
                <w:sz w:val="20"/>
                <w:szCs w:val="20"/>
              </w:rPr>
              <w:t>4.4.4. MANUTENÇÃO CORRETIVA PROGRAMADA</w:t>
            </w:r>
            <w:r w:rsidRPr="00922B74">
              <w:rPr>
                <w:sz w:val="20"/>
                <w:szCs w:val="20"/>
              </w:rPr>
              <w:t>– procedimento técnico, eventual, de manutenção com vistas a restabelecer as características e o funcionamento de uma localidade que perdeu suas características originais de operação por comprometimento inesperado, mas não deixou de funcionar. Caracteriza-se por um procedimento programável de reparo e, em geral, “startadas” por ações atribuídas à manutenção preditiva (observação diuturna de seu funcionamento).</w:t>
            </w:r>
          </w:p>
          <w:p w14:paraId="4442FF98" w14:textId="77777777" w:rsidR="00922B74" w:rsidRPr="00922B74" w:rsidRDefault="00922B74" w:rsidP="00922B74">
            <w:pPr>
              <w:jc w:val="both"/>
              <w:rPr>
                <w:sz w:val="20"/>
                <w:szCs w:val="20"/>
              </w:rPr>
            </w:pPr>
          </w:p>
          <w:p w14:paraId="59543F13" w14:textId="77777777" w:rsidR="00922B74" w:rsidRPr="00922B74" w:rsidRDefault="00922B74" w:rsidP="00922B74">
            <w:pPr>
              <w:jc w:val="both"/>
              <w:rPr>
                <w:b/>
                <w:bCs/>
                <w:sz w:val="20"/>
                <w:szCs w:val="20"/>
              </w:rPr>
            </w:pPr>
            <w:r w:rsidRPr="00922B74">
              <w:rPr>
                <w:b/>
                <w:bCs/>
                <w:sz w:val="20"/>
                <w:szCs w:val="20"/>
              </w:rPr>
              <w:t>4.5 SOBRE OS ITENS DE MANUTENÇÃO, OU A ESTA RELACIONADA, E SEUS VALORES:</w:t>
            </w:r>
          </w:p>
          <w:p w14:paraId="10049DC3" w14:textId="77777777" w:rsidR="00922B74" w:rsidRPr="00922B74" w:rsidRDefault="00922B74" w:rsidP="00922B74">
            <w:pPr>
              <w:jc w:val="both"/>
              <w:rPr>
                <w:sz w:val="20"/>
                <w:szCs w:val="20"/>
              </w:rPr>
            </w:pPr>
            <w:r w:rsidRPr="00922B74">
              <w:rPr>
                <w:sz w:val="20"/>
                <w:szCs w:val="20"/>
              </w:rPr>
              <w:t>4.5.1 Os itens objeto deste contrato deverão ter como referência os serviços relacionados nos catálogos de referência de custos da EMOP, SINAPI, SCO-RJ, SBC-RJ do mês de fevereiro de 2023 sujeitas a análise prévia pela fiscalização, e de Pessoal (recursos Humanos estimados pela FMS) relacionados no ANEXO G, atendendo aos procedimentos estabelecidos no item 4.3 deste Termo de Referência. Deverão ser valorados com preços nunca superiores aos apresentados por essas referências, base utilizada nesta oportunidade para a remuneração estimada, anual, dessas contratações, informada no anexo F deste.</w:t>
            </w:r>
          </w:p>
          <w:p w14:paraId="1C24FDDC" w14:textId="77777777" w:rsidR="00922B74" w:rsidRPr="00922B74" w:rsidRDefault="00922B74" w:rsidP="00922B74">
            <w:pPr>
              <w:jc w:val="both"/>
              <w:rPr>
                <w:sz w:val="20"/>
                <w:szCs w:val="20"/>
              </w:rPr>
            </w:pPr>
          </w:p>
          <w:p w14:paraId="522BA75B" w14:textId="77777777" w:rsidR="00922B74" w:rsidRPr="00922B74" w:rsidRDefault="00922B74" w:rsidP="00922B74">
            <w:pPr>
              <w:jc w:val="both"/>
              <w:rPr>
                <w:sz w:val="20"/>
                <w:szCs w:val="20"/>
              </w:rPr>
            </w:pPr>
            <w:r w:rsidRPr="00922B74">
              <w:rPr>
                <w:b/>
                <w:bCs/>
                <w:sz w:val="20"/>
                <w:szCs w:val="20"/>
              </w:rPr>
              <w:t>4.6 SOBRE A EXECUÇÃO DOS SERVIÇOS DE MANUTENÇÃO E RELACIONADOS</w:t>
            </w:r>
          </w:p>
          <w:p w14:paraId="6FC01E01" w14:textId="77777777" w:rsidR="00922B74" w:rsidRPr="00922B74" w:rsidRDefault="00922B74" w:rsidP="00922B74">
            <w:pPr>
              <w:jc w:val="both"/>
              <w:rPr>
                <w:sz w:val="20"/>
                <w:szCs w:val="20"/>
              </w:rPr>
            </w:pPr>
            <w:r w:rsidRPr="00922B74">
              <w:rPr>
                <w:sz w:val="20"/>
                <w:szCs w:val="20"/>
              </w:rPr>
              <w:t>4.6.1 A CONTRATADA executará os serviços, objeto deste norteada pelas NORMAS TÉCNICAS oficiais que os regulam (ABNT e referenciadas), em obediência às dos órgãos de segurança que regulamentam todos os serviços que nelas constam, como por exemplo, as do corpo de bombeiros, e, ainda, primando pelo emprego da boa técnica - ferramentas adequadas, mão de obra qualificada e materiais de 1ª linha consagrados pelo mercado - em todas as etapas do processo.</w:t>
            </w:r>
          </w:p>
          <w:p w14:paraId="384C054C" w14:textId="77777777" w:rsidR="00922B74" w:rsidRPr="00922B74" w:rsidRDefault="00922B74" w:rsidP="00922B74">
            <w:pPr>
              <w:jc w:val="both"/>
              <w:rPr>
                <w:sz w:val="20"/>
                <w:szCs w:val="20"/>
              </w:rPr>
            </w:pPr>
          </w:p>
          <w:p w14:paraId="5774150A" w14:textId="77777777" w:rsidR="00922B74" w:rsidRPr="00922B74" w:rsidRDefault="00922B74" w:rsidP="00922B74">
            <w:pPr>
              <w:spacing w:line="276" w:lineRule="auto"/>
              <w:jc w:val="both"/>
              <w:rPr>
                <w:rFonts w:eastAsia="Calibri"/>
                <w:b/>
                <w:bCs/>
                <w:sz w:val="20"/>
                <w:szCs w:val="20"/>
              </w:rPr>
            </w:pPr>
            <w:r w:rsidRPr="00922B74">
              <w:rPr>
                <w:rFonts w:eastAsia="Calibri"/>
                <w:b/>
                <w:bCs/>
                <w:sz w:val="20"/>
                <w:szCs w:val="20"/>
              </w:rPr>
              <w:t xml:space="preserve">4.7 SOBRE A VISITA TÉCNICA PARA CONHECIMENTO DAS CONDIÇÕES DE CONSERVAÇÃO DOS PRÉDIOS ADMINISTRATIVOS E DE SAÚDE COM VISTA À ELABORAÇÃO DA PROPOSTA: </w:t>
            </w:r>
          </w:p>
          <w:p w14:paraId="1B581812" w14:textId="77777777" w:rsidR="00922B74" w:rsidRPr="00922B74" w:rsidRDefault="00922B74" w:rsidP="00922B74">
            <w:pPr>
              <w:jc w:val="both"/>
              <w:rPr>
                <w:sz w:val="20"/>
                <w:szCs w:val="20"/>
              </w:rPr>
            </w:pPr>
            <w:r w:rsidRPr="00922B74">
              <w:rPr>
                <w:sz w:val="20"/>
                <w:szCs w:val="20"/>
              </w:rPr>
              <w:t>4.7.1 Fica facultada para as empresas a realização de visita técnica nos endereços constantes do Anexo B, como também do Atestado com o objetivo de conhecer todos os aspectos e características inerentes aos equipamentos, serviços e materiais necessários à perfeita execução do objeto.</w:t>
            </w:r>
          </w:p>
          <w:p w14:paraId="25BFEDB1" w14:textId="77777777" w:rsidR="00922B74" w:rsidRPr="00922B74" w:rsidRDefault="00922B74" w:rsidP="00922B74">
            <w:pPr>
              <w:jc w:val="both"/>
              <w:rPr>
                <w:sz w:val="20"/>
                <w:szCs w:val="20"/>
              </w:rPr>
            </w:pPr>
            <w:r w:rsidRPr="00922B74">
              <w:rPr>
                <w:sz w:val="20"/>
                <w:szCs w:val="20"/>
              </w:rPr>
              <w:t>4.7.2 A realização da visita técnica não se consubstancia em condição para a participação, ficando, contudo, as empresas participantes cientes de que após apresentação das propostas não serão admitidas, em hipótese alguma, alegações posteriores no sentido da inviabilidade de cumprir com as obrigações, face ao descumprimento dos serviços e de dificuldades técnicas não previstas.</w:t>
            </w:r>
          </w:p>
          <w:p w14:paraId="76BAC93C" w14:textId="77777777" w:rsidR="00922B74" w:rsidRPr="00922B74" w:rsidRDefault="00922B74" w:rsidP="00922B74">
            <w:pPr>
              <w:jc w:val="both"/>
              <w:rPr>
                <w:sz w:val="20"/>
                <w:szCs w:val="20"/>
              </w:rPr>
            </w:pPr>
            <w:r w:rsidRPr="00922B74">
              <w:rPr>
                <w:sz w:val="20"/>
                <w:szCs w:val="20"/>
              </w:rPr>
              <w:t xml:space="preserve">4.7.3 A vistoria sendo realizada deverá ser efetuada por profissional designado pela empresa licitante pertencente às áreas de Engenharia Civil, Arquitetura, Elétrica ou de Segurança de Trabalho. A vistoria deverá ser agendada até 3 (três) dias úteis antes da data da abertura da sessão inicial do certame, devendo ser agendada na Fundação Municipal de Saúde – NEA – através do endereço eletrônico, </w:t>
            </w:r>
            <w:hyperlink r:id="rId13" w:history="1">
              <w:r w:rsidRPr="00922B74">
                <w:rPr>
                  <w:color w:val="0563C1"/>
                  <w:sz w:val="20"/>
                  <w:szCs w:val="20"/>
                  <w:u w:val="single"/>
                </w:rPr>
                <w:t>gea.fms.pmn@gmail.com</w:t>
              </w:r>
            </w:hyperlink>
            <w:r w:rsidRPr="00922B74">
              <w:rPr>
                <w:sz w:val="20"/>
                <w:szCs w:val="20"/>
              </w:rPr>
              <w:t>.</w:t>
            </w:r>
          </w:p>
          <w:p w14:paraId="76C6EF11" w14:textId="77777777" w:rsidR="00922B74" w:rsidRPr="00922B74" w:rsidRDefault="00922B74" w:rsidP="00922B74">
            <w:pPr>
              <w:jc w:val="both"/>
              <w:rPr>
                <w:sz w:val="20"/>
                <w:szCs w:val="20"/>
              </w:rPr>
            </w:pPr>
          </w:p>
          <w:p w14:paraId="48CE4B26" w14:textId="77777777" w:rsidR="00922B74" w:rsidRPr="00922B74" w:rsidRDefault="00922B74" w:rsidP="00922B74">
            <w:pPr>
              <w:jc w:val="both"/>
              <w:rPr>
                <w:b/>
                <w:bCs/>
                <w:sz w:val="20"/>
                <w:szCs w:val="20"/>
              </w:rPr>
            </w:pPr>
            <w:r w:rsidRPr="00922B74">
              <w:rPr>
                <w:b/>
                <w:bCs/>
                <w:sz w:val="20"/>
                <w:szCs w:val="20"/>
              </w:rPr>
              <w:t>4.8 SOBRE A PLANILHA DE SERVIÇOS E ANEXO E:</w:t>
            </w:r>
          </w:p>
          <w:p w14:paraId="2D25C0E8" w14:textId="77777777" w:rsidR="00922B74" w:rsidRPr="00922B74" w:rsidRDefault="00922B74" w:rsidP="00922B74">
            <w:pPr>
              <w:jc w:val="both"/>
              <w:rPr>
                <w:sz w:val="20"/>
                <w:szCs w:val="20"/>
              </w:rPr>
            </w:pPr>
            <w:r w:rsidRPr="00922B74">
              <w:rPr>
                <w:sz w:val="20"/>
                <w:szCs w:val="20"/>
              </w:rPr>
              <w:t>4.8.1 A planilha de serviços a ser utilizada no momento da contratação poderá compor todos os serviços relacionados nos catálogos de preços da EMOP, SINAPI, SCO-RJ, SBC-RJ no mês de referência fevereiro de 2023, sujeitos a análise e aprovação prévia da fiscalização.</w:t>
            </w:r>
          </w:p>
          <w:p w14:paraId="1975B3A4" w14:textId="77777777" w:rsidR="00922B74" w:rsidRPr="00922B74" w:rsidRDefault="00922B74" w:rsidP="00922B74">
            <w:pPr>
              <w:jc w:val="both"/>
              <w:rPr>
                <w:sz w:val="20"/>
                <w:szCs w:val="20"/>
              </w:rPr>
            </w:pPr>
            <w:r w:rsidRPr="00922B74">
              <w:rPr>
                <w:sz w:val="20"/>
                <w:szCs w:val="20"/>
              </w:rPr>
              <w:t>4.8.2 Para fins orçamentários e estimativa de custo de mão de obra (Coordenação, Fixa, Rotativa, Outros) necessária, foram utilizados serviços do catálogo de referência da EMOP em sua formulação, conforme apresentado pelo ANEXO G, devendo os mesmos permanecerem inalterados até o fim do contrato.</w:t>
            </w:r>
          </w:p>
          <w:p w14:paraId="7229C46F" w14:textId="77777777" w:rsidR="00922B74" w:rsidRPr="00922B74" w:rsidRDefault="00922B74" w:rsidP="00922B74">
            <w:pPr>
              <w:jc w:val="both"/>
              <w:rPr>
                <w:sz w:val="20"/>
                <w:szCs w:val="20"/>
              </w:rPr>
            </w:pPr>
            <w:r w:rsidRPr="00922B74">
              <w:rPr>
                <w:sz w:val="20"/>
                <w:szCs w:val="20"/>
              </w:rPr>
              <w:t>4.8.3 Os valores praticados pela EMOP - Empresa de Obras Públicas do Estado do Rio de Janeiro, foram as referências utilizadas pela FMS/Niterói para o valor máximo da CONTRATAÇÃO objeto deste TR, inclusive os destacados no ANEXO G (mão de obra mínima necessária). Eventuais conflitos de interpretação desses valores deverão ser questionados à FMS e/ou corrigidos por iniciativa própria pela CONTRATADA na proposta que apresentará</w:t>
            </w:r>
            <w:r w:rsidRPr="00922B74">
              <w:rPr>
                <w:b/>
                <w:sz w:val="20"/>
                <w:szCs w:val="20"/>
              </w:rPr>
              <w:t>, lembrando que na proposta de preços os valores destinados a SERVIÇOS não poderão sofrer alterações</w:t>
            </w:r>
            <w:r w:rsidRPr="00922B74">
              <w:rPr>
                <w:sz w:val="20"/>
                <w:szCs w:val="20"/>
              </w:rPr>
              <w:t>. Contudo, no caso de correção por iniciativa própria, a CONTRATADA manterá a referência original e, na que o corrige lhe fazer menção com as justificativas que julgar necessárias.</w:t>
            </w:r>
          </w:p>
          <w:p w14:paraId="4761C1EC" w14:textId="77777777" w:rsidR="00922B74" w:rsidRPr="00922B74" w:rsidRDefault="00922B74" w:rsidP="00922B74">
            <w:pPr>
              <w:jc w:val="both"/>
              <w:rPr>
                <w:sz w:val="20"/>
                <w:szCs w:val="20"/>
              </w:rPr>
            </w:pPr>
          </w:p>
          <w:p w14:paraId="0C594E48" w14:textId="77777777" w:rsidR="00922B74" w:rsidRPr="00922B74" w:rsidRDefault="00922B74" w:rsidP="00922B74">
            <w:pPr>
              <w:jc w:val="both"/>
              <w:rPr>
                <w:sz w:val="20"/>
                <w:szCs w:val="20"/>
              </w:rPr>
            </w:pPr>
            <w:r w:rsidRPr="00922B74">
              <w:rPr>
                <w:b/>
                <w:bCs/>
                <w:sz w:val="20"/>
                <w:szCs w:val="20"/>
              </w:rPr>
              <w:t>4.9 SOBRE O FATURAMENTO:</w:t>
            </w:r>
          </w:p>
          <w:p w14:paraId="591CE7F0" w14:textId="478AAB52" w:rsidR="00922B74" w:rsidRPr="00922B74" w:rsidRDefault="00922B74" w:rsidP="00922B74">
            <w:pPr>
              <w:jc w:val="both"/>
              <w:rPr>
                <w:sz w:val="20"/>
                <w:szCs w:val="20"/>
              </w:rPr>
            </w:pPr>
            <w:r w:rsidRPr="00922B74">
              <w:rPr>
                <w:sz w:val="20"/>
                <w:szCs w:val="20"/>
              </w:rPr>
              <w:t xml:space="preserve">4.9.1 O FATURAMENTO dos serviços dessa modalidade de Contratação, "Regime de Empreitada por Preço </w:t>
            </w:r>
            <w:r w:rsidR="006D0DB4">
              <w:rPr>
                <w:sz w:val="20"/>
                <w:szCs w:val="20"/>
              </w:rPr>
              <w:t>Unitário</w:t>
            </w:r>
            <w:r w:rsidRPr="00922B74">
              <w:rPr>
                <w:sz w:val="20"/>
                <w:szCs w:val="20"/>
              </w:rPr>
              <w:t>", dar-se-á por demandas produzidas e atestadas pela FMS/FISCALIZAÇÃO DO CONTRATO, limitadas à remuneração mensal equivalente a no máximo 1/12 (um doze avos) do valor global do contrato, mediante a apresentação das ordens de serviço realizadas e os custos de mão de obra atingidos a cada mês, conforme informado no ANEXO E deste.</w:t>
            </w:r>
          </w:p>
          <w:p w14:paraId="621D6970" w14:textId="77777777" w:rsidR="00922B74" w:rsidRPr="00922B74" w:rsidRDefault="00922B74" w:rsidP="00922B74">
            <w:pPr>
              <w:jc w:val="both"/>
              <w:rPr>
                <w:sz w:val="20"/>
                <w:szCs w:val="20"/>
              </w:rPr>
            </w:pPr>
            <w:r w:rsidRPr="00922B74">
              <w:rPr>
                <w:sz w:val="20"/>
                <w:szCs w:val="20"/>
              </w:rPr>
              <w:t>4.9.2 A CONTRATADA, como orientada neste TR, planejará os serviços necessários conciliando as ações compulsórias de Manutenções Preventivas com as que, eventualmente, surjam de corretivas, quer programadas ou não.</w:t>
            </w:r>
          </w:p>
          <w:p w14:paraId="738740F3" w14:textId="77777777" w:rsidR="00922B74" w:rsidRPr="00922B74" w:rsidRDefault="00922B74" w:rsidP="00922B74">
            <w:pPr>
              <w:jc w:val="both"/>
              <w:rPr>
                <w:sz w:val="20"/>
                <w:szCs w:val="20"/>
              </w:rPr>
            </w:pPr>
            <w:r w:rsidRPr="00922B74">
              <w:rPr>
                <w:sz w:val="20"/>
                <w:szCs w:val="20"/>
              </w:rPr>
              <w:t>4.9.3 Todos e quaisquer serviços, e, por conseguinte, seus respectivos faturamentos, só serão autorizados mediante o cumprimento dos procedimentos listados em "4.3.4.", mesmo que o limite de remuneração mensal, neste definido (1/12 avos do valor global do contrato), não tenha sido atingido. Para tanto, a CONTRATADA deverá proceder e apresentar a FMS/FISCALIZAÇÃO DO CONTRATO DO CONTRATO o que está recomendado no subitem supracitado, isto, com vistas à aprovação desta e, quando concluídos, se aceitos, autorizar a emissão da respectiva fatura.</w:t>
            </w:r>
          </w:p>
          <w:p w14:paraId="21B8BD00" w14:textId="74641A2B" w:rsidR="00922B74" w:rsidRPr="00922B74" w:rsidRDefault="00922B74" w:rsidP="00922B74">
            <w:pPr>
              <w:jc w:val="both"/>
              <w:rPr>
                <w:sz w:val="20"/>
                <w:szCs w:val="20"/>
              </w:rPr>
            </w:pPr>
            <w:r w:rsidRPr="00922B74">
              <w:rPr>
                <w:sz w:val="20"/>
                <w:szCs w:val="20"/>
              </w:rPr>
              <w:t>4.9</w:t>
            </w:r>
            <w:r w:rsidR="009A1709">
              <w:rPr>
                <w:sz w:val="20"/>
                <w:szCs w:val="20"/>
              </w:rPr>
              <w:t>.4</w:t>
            </w:r>
            <w:r w:rsidRPr="00922B74">
              <w:rPr>
                <w:sz w:val="20"/>
                <w:szCs w:val="20"/>
              </w:rPr>
              <w:t xml:space="preserve"> O faturamento mensal se dará pela compilação e consolidação da produção realizada em todas as Unidades da FMS assistidas no mês; e não pela produção aplicada a cada uma. Visto isso, a CONTRATADA deverá zelar pela observância do limite mensal de faturamento (1/12 avos do valor global do contrato) conciliando o faturamento teto, mensal, de referência com a obrigatoriedade de manter todos os prédios listados no </w:t>
            </w:r>
            <w:r w:rsidRPr="00922B74">
              <w:rPr>
                <w:b/>
                <w:bCs/>
                <w:sz w:val="20"/>
                <w:szCs w:val="20"/>
              </w:rPr>
              <w:t>ANEXO B</w:t>
            </w:r>
            <w:r w:rsidRPr="00922B74">
              <w:rPr>
                <w:sz w:val="20"/>
                <w:szCs w:val="20"/>
              </w:rPr>
              <w:t xml:space="preserve"> operando em conformidade técnica e de segurança exigidas. O faturamento além desse limite será admitida somente na hipótese de saldos referentes a meses anteriores, paralizações de sistemas de infraestrutura por defeitos em seus componentes durante a vigência do contrato - </w:t>
            </w:r>
            <w:r w:rsidRPr="00922B74">
              <w:rPr>
                <w:b/>
                <w:bCs/>
                <w:i/>
                <w:iCs/>
                <w:sz w:val="20"/>
                <w:szCs w:val="20"/>
              </w:rPr>
              <w:t>A não obediência ao descrito neste acarretará sansões como previstas no ANEXO C, sem prejuízo das passíveis de serem conduzidas pela FMS/SAJ.</w:t>
            </w:r>
          </w:p>
          <w:p w14:paraId="473775BA" w14:textId="77777777" w:rsidR="00922B74" w:rsidRPr="00922B74" w:rsidRDefault="00922B74" w:rsidP="00922B74">
            <w:pPr>
              <w:jc w:val="both"/>
              <w:rPr>
                <w:sz w:val="20"/>
                <w:szCs w:val="20"/>
              </w:rPr>
            </w:pPr>
          </w:p>
          <w:p w14:paraId="35AC3A69" w14:textId="77777777" w:rsidR="00922B74" w:rsidRPr="00922B74" w:rsidRDefault="00922B74" w:rsidP="00922B74">
            <w:pPr>
              <w:jc w:val="both"/>
              <w:rPr>
                <w:sz w:val="20"/>
                <w:szCs w:val="20"/>
              </w:rPr>
            </w:pPr>
            <w:r w:rsidRPr="00922B74">
              <w:rPr>
                <w:b/>
                <w:bCs/>
                <w:sz w:val="20"/>
                <w:szCs w:val="20"/>
              </w:rPr>
              <w:t>4.10. SOBRE OS MATERIAIS E FERRAMENTAS (FORNECIMENTO, RETIRADA E ENTREGA À FMS - COM OU SEM SUBSTITUIÇÃO)</w:t>
            </w:r>
          </w:p>
          <w:p w14:paraId="2B499FD1" w14:textId="77777777" w:rsidR="00922B74" w:rsidRPr="00922B74" w:rsidRDefault="00922B74" w:rsidP="00922B74">
            <w:pPr>
              <w:jc w:val="both"/>
              <w:rPr>
                <w:sz w:val="20"/>
                <w:szCs w:val="20"/>
              </w:rPr>
            </w:pPr>
            <w:r w:rsidRPr="00922B74">
              <w:rPr>
                <w:sz w:val="20"/>
                <w:szCs w:val="20"/>
              </w:rPr>
              <w:t>4.10.1 A CONTRATADA obrigatoriamente deverá:</w:t>
            </w:r>
          </w:p>
          <w:p w14:paraId="4284EE51" w14:textId="77777777" w:rsidR="00922B74" w:rsidRPr="00922B74" w:rsidRDefault="00922B74" w:rsidP="00922B74">
            <w:pPr>
              <w:jc w:val="both"/>
              <w:rPr>
                <w:sz w:val="20"/>
                <w:szCs w:val="20"/>
              </w:rPr>
            </w:pPr>
            <w:r w:rsidRPr="00922B74">
              <w:rPr>
                <w:sz w:val="20"/>
                <w:szCs w:val="20"/>
              </w:rPr>
              <w:t xml:space="preserve">    a) </w:t>
            </w:r>
            <w:r w:rsidRPr="00922B74">
              <w:rPr>
                <w:b/>
                <w:bCs/>
                <w:i/>
                <w:iCs/>
                <w:sz w:val="20"/>
                <w:szCs w:val="20"/>
              </w:rPr>
              <w:t>Fornecer todo e qualquer material, ferramentas e mão de obra,</w:t>
            </w:r>
            <w:r w:rsidRPr="00922B74">
              <w:rPr>
                <w:sz w:val="20"/>
                <w:szCs w:val="20"/>
              </w:rPr>
              <w:t xml:space="preserve"> demandados pelas manutenções aplicáveis aos Setores Administrativos e das Unidades de Assistência de Saúde da FMS, independente de reincidências de suas necessidades durante a vigência do contrato. O fornecimento deverá ser detalhadamente justificado à FMS/FISCALIZAÇÃO DO CONTRATO no orçamento que o qualificará (mão de obra / Anexo G + custo serviços) para avaliação deste com vistas a sua aprovação.</w:t>
            </w:r>
          </w:p>
          <w:p w14:paraId="00B767A8" w14:textId="77777777" w:rsidR="00922B74" w:rsidRPr="00922B74" w:rsidRDefault="00922B74" w:rsidP="00922B74">
            <w:pPr>
              <w:jc w:val="both"/>
              <w:rPr>
                <w:sz w:val="20"/>
                <w:szCs w:val="20"/>
              </w:rPr>
            </w:pPr>
            <w:r w:rsidRPr="00922B74">
              <w:rPr>
                <w:sz w:val="20"/>
                <w:szCs w:val="20"/>
              </w:rPr>
              <w:t xml:space="preserve">    b) O orçamento a ser apresentado pela CONTRATADA para uma dada demanda se dará em conformidade com o referenciado no item 4.3 deste TR.</w:t>
            </w:r>
          </w:p>
          <w:p w14:paraId="17103D6C" w14:textId="77777777" w:rsidR="00922B74" w:rsidRPr="00922B74" w:rsidRDefault="00922B74" w:rsidP="00922B74">
            <w:pPr>
              <w:jc w:val="both"/>
              <w:rPr>
                <w:sz w:val="20"/>
                <w:szCs w:val="20"/>
              </w:rPr>
            </w:pPr>
            <w:r w:rsidRPr="00922B74">
              <w:rPr>
                <w:sz w:val="20"/>
                <w:szCs w:val="20"/>
              </w:rPr>
              <w:t xml:space="preserve">    c) O valor total de um dado orçamento apresentado pela CONTRATADA através das Ordens de Serviço de Manutenção - OSM será avaliado pela FISCALIZACÃO DO CONTRATO e, se consistente, avaliará sua prioridade com o ente que produziu a solicitação. Isto, com vistas a respeitar o limite dos recursos disponíveis mensalmente para viabilização de serviços (1/12 avos do preço global do contrato)</w:t>
            </w:r>
          </w:p>
          <w:p w14:paraId="65112436" w14:textId="77777777" w:rsidR="00922B74" w:rsidRPr="00922B74" w:rsidRDefault="00922B74" w:rsidP="00922B74">
            <w:pPr>
              <w:jc w:val="both"/>
              <w:rPr>
                <w:sz w:val="20"/>
                <w:szCs w:val="20"/>
              </w:rPr>
            </w:pPr>
            <w:r w:rsidRPr="00922B74">
              <w:rPr>
                <w:sz w:val="20"/>
                <w:szCs w:val="20"/>
              </w:rPr>
              <w:t xml:space="preserve">    d) </w:t>
            </w:r>
            <w:r w:rsidRPr="00922B74">
              <w:rPr>
                <w:b/>
                <w:bCs/>
                <w:i/>
                <w:iCs/>
                <w:sz w:val="20"/>
                <w:szCs w:val="20"/>
              </w:rPr>
              <w:t>Retirar</w:t>
            </w:r>
            <w:r w:rsidRPr="00922B74">
              <w:rPr>
                <w:sz w:val="20"/>
                <w:szCs w:val="20"/>
              </w:rPr>
              <w:t>, documentar e contabilizar, por NS - alínea "e)" do subitem 4.3.4, todo material que se tornou inoperante no sistema, quer devido à sua substituição por defeito quer, se aprovada, pela modernidade que lhe foi a aplicada ("abandono" total ou parte do sistema anterior) e entregá-lo à FMS, ou descartá-lo de acordo com orientação recebida.</w:t>
            </w:r>
          </w:p>
          <w:p w14:paraId="5DA71800" w14:textId="77777777" w:rsidR="00922B74" w:rsidRPr="00922B74" w:rsidRDefault="00922B74" w:rsidP="00922B74">
            <w:pPr>
              <w:jc w:val="both"/>
              <w:rPr>
                <w:sz w:val="20"/>
                <w:szCs w:val="20"/>
              </w:rPr>
            </w:pPr>
            <w:r w:rsidRPr="00922B74">
              <w:rPr>
                <w:sz w:val="20"/>
                <w:szCs w:val="20"/>
              </w:rPr>
              <w:t xml:space="preserve">    e) Entregar à FMS/FISCALIZAÇÃO DO CONTRATO, como já ressaltado no subitem 4.10.1, letra d, todos os materiais retirados de quaisquer dos sistemas de infraestruturas dos prédios da FMS, inclusive os que já tiverem sido, eventualmente, fornecidos pela CONTRATADA nas manutenções que já tenha feito no prédio durante a vigência do contrato. À FMS/FISCALIZAÇÃO DO CONTRATO caberá formalmente determinar o local onde a CONTRATADA deverá armazená-los ou, se for o caso, orientá-la como descartá-los.</w:t>
            </w:r>
          </w:p>
          <w:p w14:paraId="6E509B34" w14:textId="77777777" w:rsidR="00922B74" w:rsidRPr="00922B74" w:rsidRDefault="00922B74" w:rsidP="00922B74">
            <w:pPr>
              <w:jc w:val="both"/>
              <w:rPr>
                <w:color w:val="FF0000"/>
                <w:sz w:val="20"/>
                <w:szCs w:val="20"/>
              </w:rPr>
            </w:pPr>
            <w:r w:rsidRPr="00922B74">
              <w:rPr>
                <w:sz w:val="20"/>
                <w:szCs w:val="20"/>
              </w:rPr>
              <w:t xml:space="preserve">    f) No caso de repetição de retirada de um mesmo material, a CONTRATADA deverá anexar, além das justificativas detalhadas dessa retirada na Ordem de Serviço, um </w:t>
            </w:r>
            <w:r w:rsidRPr="00922B74">
              <w:rPr>
                <w:sz w:val="20"/>
                <w:szCs w:val="20"/>
                <w:vertAlign w:val="superscript"/>
              </w:rPr>
              <w:t xml:space="preserve">(*) </w:t>
            </w:r>
            <w:r w:rsidRPr="00922B74">
              <w:rPr>
                <w:sz w:val="20"/>
                <w:szCs w:val="20"/>
              </w:rPr>
              <w:t>laudo, assinado pelo seu Responsável Técnico (subitem 3.5. e 3.6 do Anexo A), com as informações que levaram o material, que já substituirá outro, estar sendo retirado do sistema.</w:t>
            </w:r>
          </w:p>
        </w:tc>
      </w:tr>
      <w:tr w:rsidR="00922B74" w:rsidRPr="00922B74" w14:paraId="542B1604" w14:textId="77777777" w:rsidTr="00922B74">
        <w:trPr>
          <w:trHeight w:val="477"/>
          <w:jc w:val="center"/>
        </w:trPr>
        <w:tc>
          <w:tcPr>
            <w:tcW w:w="10694" w:type="dxa"/>
            <w:shd w:val="clear" w:color="auto" w:fill="EAEBDE"/>
            <w:vAlign w:val="center"/>
          </w:tcPr>
          <w:p w14:paraId="498D7E17" w14:textId="77777777" w:rsidR="00922B74" w:rsidRPr="00922B74" w:rsidRDefault="00922B74" w:rsidP="00922B74">
            <w:pPr>
              <w:rPr>
                <w:b/>
                <w:sz w:val="20"/>
                <w:szCs w:val="20"/>
              </w:rPr>
            </w:pPr>
            <w:r w:rsidRPr="00922B74">
              <w:rPr>
                <w:b/>
                <w:sz w:val="20"/>
                <w:szCs w:val="20"/>
              </w:rPr>
              <w:t>5 – MODOS DE EXECUÇÃO DO OBJETO</w:t>
            </w:r>
          </w:p>
        </w:tc>
      </w:tr>
      <w:tr w:rsidR="00922B74" w:rsidRPr="00922B74" w14:paraId="267F4331" w14:textId="77777777" w:rsidTr="00922B74">
        <w:trPr>
          <w:trHeight w:val="477"/>
          <w:jc w:val="center"/>
        </w:trPr>
        <w:tc>
          <w:tcPr>
            <w:tcW w:w="10694" w:type="dxa"/>
            <w:shd w:val="clear" w:color="auto" w:fill="auto"/>
            <w:vAlign w:val="center"/>
          </w:tcPr>
          <w:p w14:paraId="13F8733E" w14:textId="77777777" w:rsidR="00922B74" w:rsidRPr="00922B74" w:rsidRDefault="00922B74" w:rsidP="00922B74">
            <w:pPr>
              <w:jc w:val="both"/>
              <w:rPr>
                <w:sz w:val="20"/>
                <w:szCs w:val="20"/>
              </w:rPr>
            </w:pPr>
            <w:r w:rsidRPr="00922B74">
              <w:rPr>
                <w:sz w:val="20"/>
                <w:szCs w:val="20"/>
              </w:rPr>
              <w:t>5.1</w:t>
            </w:r>
            <w:r w:rsidRPr="00922B74">
              <w:rPr>
                <w:sz w:val="20"/>
                <w:szCs w:val="20"/>
              </w:rPr>
              <w:tab/>
              <w:t>A execução dos serviços pela CONTRATADA será iniciada imediatamente após publicação do contrato assinado no Diário Oficial do Município.</w:t>
            </w:r>
          </w:p>
          <w:p w14:paraId="3D69D88E" w14:textId="77777777" w:rsidR="00922B74" w:rsidRPr="00922B74" w:rsidRDefault="00922B74" w:rsidP="00922B74">
            <w:pPr>
              <w:jc w:val="both"/>
              <w:rPr>
                <w:sz w:val="20"/>
                <w:szCs w:val="20"/>
              </w:rPr>
            </w:pPr>
            <w:r w:rsidRPr="00922B74">
              <w:rPr>
                <w:sz w:val="20"/>
                <w:szCs w:val="20"/>
              </w:rPr>
              <w:t>5.2</w:t>
            </w:r>
            <w:r w:rsidRPr="00922B74">
              <w:rPr>
                <w:sz w:val="20"/>
                <w:szCs w:val="20"/>
              </w:rPr>
              <w:tab/>
              <w:t>Horário para prestação dos serviços e regras para deslocamento:</w:t>
            </w:r>
          </w:p>
          <w:p w14:paraId="20A5A0EC" w14:textId="77777777" w:rsidR="00922B74" w:rsidRPr="00922B74" w:rsidRDefault="00922B74" w:rsidP="00922B74">
            <w:pPr>
              <w:jc w:val="both"/>
              <w:rPr>
                <w:bCs/>
                <w:sz w:val="20"/>
                <w:szCs w:val="20"/>
              </w:rPr>
            </w:pPr>
            <w:r w:rsidRPr="00922B74">
              <w:rPr>
                <w:sz w:val="20"/>
                <w:szCs w:val="20"/>
              </w:rPr>
              <w:t xml:space="preserve">    5.2.1</w:t>
            </w:r>
            <w:r w:rsidRPr="00922B74">
              <w:rPr>
                <w:sz w:val="20"/>
                <w:szCs w:val="20"/>
              </w:rPr>
              <w:tab/>
              <w:t xml:space="preserve">Todos os serviços de manutenção predial preventiva e corretiva deverão ser prestados dentro do horário de segunda à sexta-feira (exceto feriados), das 8:00 às 18:00 horas, ou conforme funcionamento da edificação, instalação predial e equipamento em questão. </w:t>
            </w:r>
          </w:p>
          <w:p w14:paraId="0D1B2F57" w14:textId="77777777" w:rsidR="00922B74" w:rsidRPr="00922B74" w:rsidRDefault="00922B74" w:rsidP="00922B74">
            <w:pPr>
              <w:jc w:val="both"/>
              <w:rPr>
                <w:bCs/>
                <w:sz w:val="20"/>
                <w:szCs w:val="20"/>
              </w:rPr>
            </w:pPr>
            <w:r w:rsidRPr="00922B74">
              <w:rPr>
                <w:sz w:val="20"/>
                <w:szCs w:val="20"/>
              </w:rPr>
              <w:t xml:space="preserve">    5.2.2</w:t>
            </w:r>
            <w:r w:rsidRPr="00922B74">
              <w:rPr>
                <w:sz w:val="20"/>
                <w:szCs w:val="20"/>
              </w:rPr>
              <w:tab/>
              <w:t>Considerando a natureza emergencial do serviço, a critério da fiscalização da FMS, os serviços poderão ocorrer nos sábados, domingos e feriados ou no período noturno, após autorização por escrito do Gestor/Fiscal do contrato.</w:t>
            </w:r>
          </w:p>
          <w:p w14:paraId="66F3D985" w14:textId="77777777" w:rsidR="00922B74" w:rsidRPr="00922B74" w:rsidRDefault="00922B74" w:rsidP="00922B74">
            <w:pPr>
              <w:jc w:val="both"/>
              <w:rPr>
                <w:sz w:val="20"/>
                <w:szCs w:val="20"/>
              </w:rPr>
            </w:pPr>
            <w:r w:rsidRPr="00922B74">
              <w:rPr>
                <w:sz w:val="20"/>
                <w:szCs w:val="20"/>
              </w:rPr>
              <w:t xml:space="preserve">    5.2.3</w:t>
            </w:r>
            <w:r w:rsidRPr="00922B74">
              <w:rPr>
                <w:sz w:val="20"/>
                <w:szCs w:val="20"/>
              </w:rPr>
              <w:tab/>
              <w:t>Atendimentos emergenciais devem estar previstos pela CONTRATADA para ocorrer a qualquer hora do dia ou da noite, inclusive em finais de semanas e feriados, visando a resolução de problemas técnicos mais graves e esporádicos. A CONTRATADA obriga-se a manter equipe de plantão para atender as Ordens de Serviço Emergenciais especificamente para os Serviços de Unidades Hospitalares e Policlínicas que funcionam 24 horas.</w:t>
            </w:r>
          </w:p>
          <w:p w14:paraId="33ECB702" w14:textId="77777777" w:rsidR="00922B74" w:rsidRPr="00922B74" w:rsidRDefault="00922B74" w:rsidP="00922B74">
            <w:pPr>
              <w:jc w:val="both"/>
              <w:rPr>
                <w:sz w:val="20"/>
                <w:szCs w:val="20"/>
              </w:rPr>
            </w:pPr>
            <w:r w:rsidRPr="00922B74">
              <w:rPr>
                <w:sz w:val="20"/>
                <w:szCs w:val="20"/>
              </w:rPr>
              <w:t xml:space="preserve">    5.2.4 Os atendimentos descritos no subitem 5.2.3 não possui relação com os plantonistas listados como “equipe de manutenção fixa” no subitem 4.2, alínea II deste Termo de Referência.</w:t>
            </w:r>
          </w:p>
          <w:p w14:paraId="1B358C97" w14:textId="77777777" w:rsidR="00922B74" w:rsidRPr="00922B74" w:rsidRDefault="00922B74" w:rsidP="00922B74">
            <w:pPr>
              <w:jc w:val="both"/>
              <w:rPr>
                <w:bCs/>
                <w:sz w:val="20"/>
                <w:szCs w:val="20"/>
              </w:rPr>
            </w:pPr>
            <w:r w:rsidRPr="00922B74">
              <w:rPr>
                <w:sz w:val="20"/>
                <w:szCs w:val="20"/>
              </w:rPr>
              <w:t xml:space="preserve">    5.2.5</w:t>
            </w:r>
            <w:r w:rsidRPr="00922B74">
              <w:rPr>
                <w:sz w:val="20"/>
                <w:szCs w:val="20"/>
              </w:rPr>
              <w:tab/>
              <w:t>Serviços que impliquem no desligamento de energia elétrica, água, ou outros similares deverão ser executados nos dias e horários previamente acordados com os Gestores de cada unidade.</w:t>
            </w:r>
          </w:p>
          <w:p w14:paraId="705F2D8E" w14:textId="77777777" w:rsidR="00922B74" w:rsidRPr="00922B74" w:rsidRDefault="00922B74" w:rsidP="00922B74">
            <w:pPr>
              <w:jc w:val="both"/>
              <w:rPr>
                <w:bCs/>
                <w:sz w:val="20"/>
                <w:szCs w:val="20"/>
              </w:rPr>
            </w:pPr>
            <w:r w:rsidRPr="00922B74">
              <w:rPr>
                <w:sz w:val="20"/>
                <w:szCs w:val="20"/>
              </w:rPr>
              <w:t xml:space="preserve">    5.2.6</w:t>
            </w:r>
            <w:r w:rsidRPr="00922B74">
              <w:rPr>
                <w:sz w:val="20"/>
                <w:szCs w:val="20"/>
              </w:rPr>
              <w:tab/>
              <w:t>Será de inteira responsabilidade da CONTRATADA assegurar a prestação dos serviços durante os horários definidos pela FMS.</w:t>
            </w:r>
          </w:p>
          <w:p w14:paraId="0E63A357" w14:textId="77777777" w:rsidR="00922B74" w:rsidRPr="00922B74" w:rsidRDefault="00922B74" w:rsidP="00922B74">
            <w:pPr>
              <w:jc w:val="both"/>
              <w:rPr>
                <w:bCs/>
                <w:sz w:val="20"/>
                <w:szCs w:val="20"/>
              </w:rPr>
            </w:pPr>
            <w:r w:rsidRPr="00922B74">
              <w:rPr>
                <w:sz w:val="20"/>
                <w:szCs w:val="20"/>
              </w:rPr>
              <w:t xml:space="preserve">    5.2.7</w:t>
            </w:r>
            <w:r w:rsidRPr="00922B74">
              <w:rPr>
                <w:sz w:val="20"/>
                <w:szCs w:val="20"/>
              </w:rPr>
              <w:tab/>
              <w:t>A CONTRATADA disponibilizará veículos apropriados ao deslocamento dos componentes de sua equipe para realização dos serviços</w:t>
            </w:r>
            <w:r w:rsidRPr="00922B74">
              <w:rPr>
                <w:bCs/>
                <w:sz w:val="20"/>
                <w:szCs w:val="20"/>
              </w:rPr>
              <w:t>.</w:t>
            </w:r>
          </w:p>
          <w:p w14:paraId="1F7DF2BC" w14:textId="77777777" w:rsidR="00922B74" w:rsidRPr="00922B74" w:rsidRDefault="00922B74" w:rsidP="00922B74">
            <w:pPr>
              <w:jc w:val="both"/>
              <w:rPr>
                <w:sz w:val="20"/>
                <w:szCs w:val="20"/>
              </w:rPr>
            </w:pPr>
            <w:r w:rsidRPr="00922B74">
              <w:rPr>
                <w:sz w:val="20"/>
                <w:szCs w:val="20"/>
              </w:rPr>
              <w:t xml:space="preserve">    5.2.8</w:t>
            </w:r>
            <w:r w:rsidRPr="00922B74">
              <w:rPr>
                <w:sz w:val="20"/>
                <w:szCs w:val="20"/>
              </w:rPr>
              <w:tab/>
              <w:t>A realização de deslocamentos prévios à realização dos serviços será autorizada a critério da fiscalização da FMS, podendo dispensá-lo quando as características dos serviços assim possibilitarem, visando economicidade.</w:t>
            </w:r>
          </w:p>
          <w:p w14:paraId="3DD5DDA1" w14:textId="77777777" w:rsidR="00922B74" w:rsidRPr="00922B74" w:rsidRDefault="00922B74" w:rsidP="00922B74">
            <w:pPr>
              <w:jc w:val="both"/>
              <w:rPr>
                <w:sz w:val="20"/>
                <w:szCs w:val="20"/>
              </w:rPr>
            </w:pPr>
            <w:r w:rsidRPr="00922B74">
              <w:rPr>
                <w:sz w:val="20"/>
                <w:szCs w:val="20"/>
              </w:rPr>
              <w:t xml:space="preserve">                 5.2.8.1</w:t>
            </w:r>
            <w:r w:rsidRPr="00922B74">
              <w:rPr>
                <w:sz w:val="20"/>
                <w:szCs w:val="20"/>
              </w:rPr>
              <w:tab/>
              <w:t>A CONTRATADA deverá possuir veículo em bom estado de conservação para realização dos deslocamentos. Deverá levar a equipe de trabalho e materiais de consumo básicos definidos na Ordem de Serviço específica, além de ferramental adequado e equipamentos mínimos necessários.</w:t>
            </w:r>
          </w:p>
          <w:p w14:paraId="50A44054" w14:textId="77777777" w:rsidR="00922B74" w:rsidRPr="00922B74" w:rsidRDefault="00922B74" w:rsidP="00922B74">
            <w:pPr>
              <w:jc w:val="both"/>
              <w:rPr>
                <w:bCs/>
                <w:sz w:val="20"/>
                <w:szCs w:val="20"/>
              </w:rPr>
            </w:pPr>
            <w:r w:rsidRPr="00922B74">
              <w:rPr>
                <w:sz w:val="20"/>
                <w:szCs w:val="20"/>
              </w:rPr>
              <w:t>5.3</w:t>
            </w:r>
            <w:r w:rsidRPr="00922B74">
              <w:rPr>
                <w:sz w:val="20"/>
                <w:szCs w:val="20"/>
              </w:rPr>
              <w:tab/>
              <w:t>Cronograma de realização dos serviços:</w:t>
            </w:r>
          </w:p>
          <w:p w14:paraId="4844C45C" w14:textId="77777777" w:rsidR="00922B74" w:rsidRPr="00922B74" w:rsidRDefault="00922B74" w:rsidP="00922B74">
            <w:pPr>
              <w:jc w:val="both"/>
              <w:rPr>
                <w:sz w:val="20"/>
                <w:szCs w:val="20"/>
              </w:rPr>
            </w:pPr>
            <w:r w:rsidRPr="00922B74">
              <w:rPr>
                <w:sz w:val="20"/>
                <w:szCs w:val="20"/>
              </w:rPr>
              <w:t xml:space="preserve">    5.3.1</w:t>
            </w:r>
            <w:r w:rsidRPr="00922B74">
              <w:rPr>
                <w:sz w:val="20"/>
                <w:szCs w:val="20"/>
              </w:rPr>
              <w:tab/>
              <w:t>O prazo previsto para execução dos serviços de manutenção predial será estabelecido conforme subitens 4.3.1 e 4.3.2 deste Termo de Referência.</w:t>
            </w:r>
          </w:p>
          <w:p w14:paraId="112DE234" w14:textId="77777777" w:rsidR="00922B74" w:rsidRPr="00922B74" w:rsidRDefault="00922B74" w:rsidP="00922B74">
            <w:pPr>
              <w:jc w:val="both"/>
              <w:rPr>
                <w:bCs/>
                <w:sz w:val="20"/>
                <w:szCs w:val="20"/>
              </w:rPr>
            </w:pPr>
            <w:r w:rsidRPr="00922B74">
              <w:rPr>
                <w:sz w:val="20"/>
                <w:szCs w:val="20"/>
              </w:rPr>
              <w:t xml:space="preserve">    5.3.2</w:t>
            </w:r>
            <w:r w:rsidRPr="00922B74">
              <w:rPr>
                <w:sz w:val="20"/>
                <w:szCs w:val="20"/>
              </w:rPr>
              <w:tab/>
              <w:t>Os serviços de manutenção predial preventiva deverão ser executados de acordo com cronograma constante no Anexo A do TR, e orientações e controle do subitem 4.2 e 4.3.</w:t>
            </w:r>
          </w:p>
          <w:p w14:paraId="284BA422" w14:textId="77777777" w:rsidR="00922B74" w:rsidRPr="00922B74" w:rsidRDefault="00922B74" w:rsidP="00922B74">
            <w:pPr>
              <w:jc w:val="both"/>
              <w:rPr>
                <w:sz w:val="20"/>
                <w:szCs w:val="20"/>
              </w:rPr>
            </w:pPr>
            <w:r w:rsidRPr="00922B74">
              <w:rPr>
                <w:sz w:val="20"/>
                <w:szCs w:val="20"/>
              </w:rPr>
              <w:t>5.4</w:t>
            </w:r>
            <w:r w:rsidRPr="00922B74">
              <w:rPr>
                <w:sz w:val="20"/>
                <w:szCs w:val="20"/>
              </w:rPr>
              <w:tab/>
              <w:t>Ações de Sustentabilidade e Responsabilidade Ambiental:</w:t>
            </w:r>
          </w:p>
          <w:p w14:paraId="78E46B83" w14:textId="77777777" w:rsidR="00922B74" w:rsidRPr="00922B74" w:rsidRDefault="00922B74" w:rsidP="00922B74">
            <w:pPr>
              <w:jc w:val="both"/>
              <w:rPr>
                <w:bCs/>
                <w:sz w:val="20"/>
                <w:szCs w:val="20"/>
              </w:rPr>
            </w:pPr>
            <w:r w:rsidRPr="00922B74">
              <w:rPr>
                <w:sz w:val="20"/>
                <w:szCs w:val="20"/>
              </w:rPr>
              <w:t xml:space="preserve">    5.4.1</w:t>
            </w:r>
            <w:r w:rsidRPr="00922B74">
              <w:rPr>
                <w:sz w:val="20"/>
                <w:szCs w:val="20"/>
              </w:rPr>
              <w:tab/>
              <w:t>Os serviços prestados pela CONTRATADA deverão pautar-se sempre no uso racional de recursos e equipamentos, de forma a evitar e prevenir o desperdício de insumos e materiais consumidos, bem como a geração excessiva de resíduos, a fim de atender às diretrizes de responsabilidade ambiental adotadas pela FMS.</w:t>
            </w:r>
          </w:p>
          <w:p w14:paraId="6DFD8583" w14:textId="77777777" w:rsidR="00922B74" w:rsidRPr="00922B74" w:rsidRDefault="00922B74" w:rsidP="00922B74">
            <w:pPr>
              <w:jc w:val="both"/>
              <w:rPr>
                <w:bCs/>
                <w:sz w:val="20"/>
                <w:szCs w:val="20"/>
              </w:rPr>
            </w:pPr>
            <w:r w:rsidRPr="00922B74">
              <w:rPr>
                <w:sz w:val="20"/>
                <w:szCs w:val="20"/>
              </w:rPr>
              <w:t xml:space="preserve">    5.4.2</w:t>
            </w:r>
            <w:r w:rsidRPr="00922B74">
              <w:rPr>
                <w:sz w:val="20"/>
                <w:szCs w:val="20"/>
              </w:rPr>
              <w:tab/>
              <w:t>As boas práticas de otimização de recursos, redução de desperdícios e menor poluição se pautam em alguns pressupostos e exigências que deverão ser observados pela contratada:</w:t>
            </w:r>
          </w:p>
          <w:p w14:paraId="31F7D56C" w14:textId="77777777" w:rsidR="00922B74" w:rsidRPr="00922B74" w:rsidRDefault="00922B74" w:rsidP="00922B74">
            <w:pPr>
              <w:ind w:left="949"/>
              <w:jc w:val="both"/>
              <w:rPr>
                <w:sz w:val="20"/>
                <w:szCs w:val="20"/>
              </w:rPr>
            </w:pPr>
            <w:r w:rsidRPr="00922B74">
              <w:rPr>
                <w:sz w:val="20"/>
                <w:szCs w:val="20"/>
              </w:rPr>
              <w:t>a) Substituição de substâncias tóxicas por outras atóxicas ou de menor toxicidade.</w:t>
            </w:r>
          </w:p>
          <w:p w14:paraId="0BC35A31" w14:textId="77777777" w:rsidR="00922B74" w:rsidRPr="00922B74" w:rsidRDefault="00922B74" w:rsidP="00922B74">
            <w:pPr>
              <w:ind w:left="949"/>
              <w:jc w:val="both"/>
              <w:rPr>
                <w:sz w:val="20"/>
                <w:szCs w:val="20"/>
              </w:rPr>
            </w:pPr>
            <w:r w:rsidRPr="00922B74">
              <w:rPr>
                <w:sz w:val="20"/>
                <w:szCs w:val="20"/>
              </w:rPr>
              <w:t>b) Racionalização/economia no consumo de energia (especialmente elétrica) e água.</w:t>
            </w:r>
          </w:p>
          <w:p w14:paraId="6067C7FD" w14:textId="77777777" w:rsidR="00922B74" w:rsidRPr="00922B74" w:rsidRDefault="00922B74" w:rsidP="00922B74">
            <w:pPr>
              <w:ind w:left="949"/>
              <w:jc w:val="both"/>
              <w:rPr>
                <w:sz w:val="20"/>
                <w:szCs w:val="20"/>
              </w:rPr>
            </w:pPr>
            <w:r w:rsidRPr="00922B74">
              <w:rPr>
                <w:sz w:val="20"/>
                <w:szCs w:val="20"/>
              </w:rPr>
              <w:t>c) Reciclagem/destinação adequada dos resíduos gerados nas atividades de limpeza, asseio e conservação.</w:t>
            </w:r>
          </w:p>
          <w:p w14:paraId="08702BFA" w14:textId="77777777" w:rsidR="00922B74" w:rsidRPr="00922B74" w:rsidRDefault="00922B74" w:rsidP="00922B74">
            <w:pPr>
              <w:ind w:left="949"/>
              <w:jc w:val="both"/>
              <w:rPr>
                <w:sz w:val="20"/>
                <w:szCs w:val="20"/>
              </w:rPr>
            </w:pPr>
            <w:r w:rsidRPr="00922B74">
              <w:rPr>
                <w:sz w:val="20"/>
                <w:szCs w:val="20"/>
              </w:rPr>
              <w:t>d) Utilização de materiais que atendam à melhor relação entre custos e benefícios, considerando-se os impactos ambientais positivos e negativos associados ao produto.</w:t>
            </w:r>
          </w:p>
          <w:p w14:paraId="5253BAFC" w14:textId="77777777" w:rsidR="00922B74" w:rsidRPr="00922B74" w:rsidRDefault="00922B74" w:rsidP="00922B74">
            <w:pPr>
              <w:jc w:val="both"/>
              <w:rPr>
                <w:sz w:val="20"/>
                <w:szCs w:val="20"/>
              </w:rPr>
            </w:pPr>
            <w:r w:rsidRPr="00922B74">
              <w:rPr>
                <w:sz w:val="20"/>
                <w:szCs w:val="20"/>
              </w:rPr>
              <w:t xml:space="preserve">    5.4.3</w:t>
            </w:r>
            <w:r w:rsidRPr="00922B74">
              <w:rPr>
                <w:sz w:val="20"/>
                <w:szCs w:val="20"/>
              </w:rPr>
              <w:tab/>
              <w:t>Retirar, sob orientação da fiscalização da FMS, todos os materiais substituídos durante a realização de serviços, devendo apresentá-los a esta fiscalização para avaliação de reaproveitamento, recolhimento a depósito indicado por esta Fundação Municipal de Saúde ou descarte adequado.</w:t>
            </w:r>
          </w:p>
          <w:p w14:paraId="713932FB" w14:textId="77777777" w:rsidR="00922B74" w:rsidRPr="00922B74" w:rsidRDefault="00922B74" w:rsidP="00922B74">
            <w:pPr>
              <w:jc w:val="both"/>
              <w:rPr>
                <w:sz w:val="20"/>
                <w:szCs w:val="20"/>
              </w:rPr>
            </w:pPr>
            <w:r w:rsidRPr="00922B74">
              <w:rPr>
                <w:sz w:val="20"/>
                <w:szCs w:val="20"/>
              </w:rPr>
              <w:t xml:space="preserve">    5.4.4</w:t>
            </w:r>
            <w:r w:rsidRPr="00922B74">
              <w:rPr>
                <w:sz w:val="20"/>
                <w:szCs w:val="20"/>
              </w:rPr>
              <w:tab/>
              <w:t>Observar a Resolução CONAMA nº 401/2008 para a aquisição de pilhas e baterias a serem utilizadas nos equipamentos, bens e materiais de sua responsabilidade, respeitando os limites de metais pesados, como chumbo, cádmio e mercúrio.</w:t>
            </w:r>
          </w:p>
          <w:p w14:paraId="3A65B46E" w14:textId="77777777" w:rsidR="00922B74" w:rsidRPr="00922B74" w:rsidRDefault="00922B74" w:rsidP="00922B74">
            <w:pPr>
              <w:jc w:val="both"/>
              <w:rPr>
                <w:bCs/>
                <w:sz w:val="20"/>
                <w:szCs w:val="20"/>
              </w:rPr>
            </w:pPr>
            <w:r w:rsidRPr="00922B74">
              <w:rPr>
                <w:sz w:val="20"/>
                <w:szCs w:val="20"/>
              </w:rPr>
              <w:t xml:space="preserve">    5.4.5</w:t>
            </w:r>
            <w:r w:rsidRPr="00922B74">
              <w:rPr>
                <w:sz w:val="20"/>
                <w:szCs w:val="20"/>
              </w:rPr>
              <w:tab/>
              <w:t>Desenvolver ou adotar manuais de procedimentos de descarte de materiais potencialmente poluidores, tais como pilhas e baterias dispostas para descarte que contenham em suas composições chumbo, mercúrio e seus compostos, remetendo-os para os estabelecimentos que as comercializam ou à rede de assistência técnica autorizada pelas respectivas indústrias.</w:t>
            </w:r>
          </w:p>
          <w:p w14:paraId="6AC7B381" w14:textId="77777777" w:rsidR="00922B74" w:rsidRPr="00922B74" w:rsidRDefault="00922B74" w:rsidP="00922B74">
            <w:pPr>
              <w:jc w:val="both"/>
              <w:rPr>
                <w:bCs/>
                <w:sz w:val="20"/>
                <w:szCs w:val="20"/>
              </w:rPr>
            </w:pPr>
            <w:r w:rsidRPr="00922B74">
              <w:rPr>
                <w:sz w:val="20"/>
                <w:szCs w:val="20"/>
              </w:rPr>
              <w:t xml:space="preserve">                 5.4.5.1</w:t>
            </w:r>
            <w:r w:rsidRPr="00922B74">
              <w:rPr>
                <w:sz w:val="20"/>
                <w:szCs w:val="20"/>
              </w:rPr>
              <w:tab/>
              <w:t xml:space="preserve">Tratamento idêntico deverá ser dispensado às lâmpadas fluorescentes e os frascos de aerossóis em geral. Estes produtos, quando descartados, deverão ser separados e acondicionados em recipientes adequados para destinação específica. </w:t>
            </w:r>
          </w:p>
          <w:p w14:paraId="0A3E4A03" w14:textId="77777777" w:rsidR="00922B74" w:rsidRPr="00922B74" w:rsidRDefault="00922B74" w:rsidP="00922B74">
            <w:pPr>
              <w:jc w:val="both"/>
              <w:rPr>
                <w:sz w:val="20"/>
                <w:szCs w:val="20"/>
              </w:rPr>
            </w:pPr>
            <w:r w:rsidRPr="00922B74">
              <w:rPr>
                <w:sz w:val="20"/>
                <w:szCs w:val="20"/>
              </w:rPr>
              <w:t xml:space="preserve">    5.4.6</w:t>
            </w:r>
            <w:r w:rsidRPr="00922B74">
              <w:rPr>
                <w:sz w:val="20"/>
                <w:szCs w:val="20"/>
              </w:rPr>
              <w:tab/>
              <w:t>Atender, no que couber, às disposições da Política Nacional de Resíduos Sólidos, instituída pela Lei nº 12.305 de 02 de agosto de 2010, regulamentada pelo Decreto nº 7.404 de 23 de dezembro de 2010.</w:t>
            </w:r>
          </w:p>
          <w:p w14:paraId="12AA092B" w14:textId="77777777" w:rsidR="00922B74" w:rsidRPr="00922B74" w:rsidRDefault="00922B74" w:rsidP="00922B74">
            <w:pPr>
              <w:jc w:val="both"/>
              <w:rPr>
                <w:sz w:val="20"/>
                <w:szCs w:val="20"/>
              </w:rPr>
            </w:pPr>
            <w:r w:rsidRPr="00922B74">
              <w:rPr>
                <w:sz w:val="20"/>
                <w:szCs w:val="20"/>
              </w:rPr>
              <w:t xml:space="preserve">    5.4.7</w:t>
            </w:r>
            <w:r w:rsidRPr="00922B74">
              <w:rPr>
                <w:sz w:val="20"/>
                <w:szCs w:val="20"/>
              </w:rPr>
              <w:tab/>
              <w:t>Conduzir suas ações em conformidade com os requisitos legais e regulamentos aplicáveis, observando também a legislação ambiental para a prevenção de adversidades ao meio ambiente e à saúde dos trabalhadores e envolvidos na prestação dos serviços.</w:t>
            </w:r>
          </w:p>
          <w:p w14:paraId="202E7351" w14:textId="77777777" w:rsidR="00922B74" w:rsidRPr="00922B74" w:rsidRDefault="00922B74" w:rsidP="00922B74">
            <w:pPr>
              <w:jc w:val="both"/>
              <w:rPr>
                <w:sz w:val="20"/>
                <w:szCs w:val="20"/>
              </w:rPr>
            </w:pPr>
            <w:r w:rsidRPr="00922B74">
              <w:rPr>
                <w:sz w:val="20"/>
                <w:szCs w:val="20"/>
              </w:rPr>
              <w:t xml:space="preserve">    5.4.8</w:t>
            </w:r>
            <w:r w:rsidRPr="00922B74">
              <w:rPr>
                <w:sz w:val="20"/>
                <w:szCs w:val="20"/>
              </w:rPr>
              <w:tab/>
              <w:t>A qualquer tempo a FMS poderá solicitar à CONTRATADA a apresentação de relação com as marcas e fabricantes dos produtos e materiais utilizados, podendo vir a solicitar a substituição de quaisquer itens por outros, com a mesma finalidade, considerados mais adequados do ponto de vista dos impactos ambientais.</w:t>
            </w:r>
          </w:p>
          <w:p w14:paraId="310AA2D9" w14:textId="77777777" w:rsidR="00922B74" w:rsidRPr="00922B74" w:rsidRDefault="00922B74" w:rsidP="00922B74">
            <w:pPr>
              <w:jc w:val="both"/>
              <w:rPr>
                <w:sz w:val="20"/>
                <w:szCs w:val="20"/>
              </w:rPr>
            </w:pPr>
            <w:r w:rsidRPr="00922B74">
              <w:rPr>
                <w:sz w:val="20"/>
                <w:szCs w:val="20"/>
              </w:rPr>
              <w:t xml:space="preserve">    5.4.9.</w:t>
            </w:r>
            <w:r w:rsidRPr="00922B74">
              <w:rPr>
                <w:sz w:val="20"/>
                <w:szCs w:val="20"/>
              </w:rPr>
              <w:tab/>
              <w:t>Todas as embalagens, restos de materiais e produtos, sobras de obra e entulhos, incluindo lâmpadas queimadas, cabos, restos de óleos e graxas, deverão ser adequadamente separados, para posterior descarte, em conformidade com a legislação ambiental e sanitária vigentes.</w:t>
            </w:r>
          </w:p>
          <w:p w14:paraId="0016300F" w14:textId="77777777" w:rsidR="00922B74" w:rsidRPr="00922B74" w:rsidRDefault="00922B74" w:rsidP="00922B74">
            <w:pPr>
              <w:jc w:val="both"/>
              <w:rPr>
                <w:sz w:val="20"/>
                <w:szCs w:val="20"/>
              </w:rPr>
            </w:pPr>
            <w:r w:rsidRPr="00922B74">
              <w:rPr>
                <w:sz w:val="20"/>
                <w:szCs w:val="20"/>
              </w:rPr>
              <w:t>5.5</w:t>
            </w:r>
            <w:r w:rsidRPr="00922B74">
              <w:rPr>
                <w:sz w:val="20"/>
                <w:szCs w:val="20"/>
              </w:rPr>
              <w:tab/>
              <w:t>Os serviços de manutenção predial preventiva e corretiva serão quantificados de acordo com as unidades de medida, até a segunda casa decimal, dos serviços catalogados nas tabelas de referência evidenciadas no subitem 4.5.1 deste Termo de Referência.</w:t>
            </w:r>
          </w:p>
          <w:p w14:paraId="6E3E5F07" w14:textId="77777777" w:rsidR="00922B74" w:rsidRPr="00922B74" w:rsidRDefault="00922B74" w:rsidP="00922B74">
            <w:pPr>
              <w:jc w:val="both"/>
              <w:rPr>
                <w:sz w:val="20"/>
                <w:szCs w:val="20"/>
              </w:rPr>
            </w:pPr>
            <w:r w:rsidRPr="00922B74">
              <w:rPr>
                <w:sz w:val="20"/>
                <w:szCs w:val="20"/>
              </w:rPr>
              <w:t xml:space="preserve">    5.5.1 Somente serão quantificados os serviços do subitem 5.5 que se encontrarem em conformidade com a qualidade de execução exigida pela fiscalização da FMS.</w:t>
            </w:r>
          </w:p>
          <w:p w14:paraId="69D0767E" w14:textId="77777777" w:rsidR="00922B74" w:rsidRPr="00922B74" w:rsidRDefault="00922B74" w:rsidP="00922B74">
            <w:pPr>
              <w:jc w:val="both"/>
              <w:rPr>
                <w:sz w:val="20"/>
                <w:szCs w:val="20"/>
              </w:rPr>
            </w:pPr>
            <w:r w:rsidRPr="00922B74">
              <w:rPr>
                <w:sz w:val="20"/>
                <w:szCs w:val="20"/>
              </w:rPr>
              <w:t>5.6</w:t>
            </w:r>
            <w:r w:rsidRPr="00922B74">
              <w:rPr>
                <w:sz w:val="20"/>
                <w:szCs w:val="20"/>
              </w:rPr>
              <w:tab/>
              <w:t>Subcontratações:</w:t>
            </w:r>
          </w:p>
          <w:p w14:paraId="7D5EBD6D" w14:textId="77777777" w:rsidR="00922B74" w:rsidRPr="00922B74" w:rsidRDefault="00922B74" w:rsidP="00922B74">
            <w:pPr>
              <w:jc w:val="both"/>
              <w:rPr>
                <w:sz w:val="20"/>
                <w:szCs w:val="20"/>
              </w:rPr>
            </w:pPr>
            <w:r w:rsidRPr="00922B74">
              <w:rPr>
                <w:sz w:val="20"/>
                <w:szCs w:val="20"/>
              </w:rPr>
              <w:t xml:space="preserve">    5.6.1</w:t>
            </w:r>
            <w:r w:rsidRPr="00922B74">
              <w:rPr>
                <w:sz w:val="20"/>
                <w:szCs w:val="20"/>
              </w:rPr>
              <w:tab/>
              <w:t>Haverá possibilidade de subcontratação de parte do objeto deste Termo de Referência.</w:t>
            </w:r>
          </w:p>
          <w:p w14:paraId="3695EFE4" w14:textId="77777777" w:rsidR="00922B74" w:rsidRPr="00922B74" w:rsidRDefault="00922B74" w:rsidP="00922B74">
            <w:pPr>
              <w:jc w:val="both"/>
              <w:rPr>
                <w:sz w:val="20"/>
                <w:szCs w:val="20"/>
              </w:rPr>
            </w:pPr>
            <w:r w:rsidRPr="00922B74">
              <w:rPr>
                <w:sz w:val="20"/>
                <w:szCs w:val="20"/>
              </w:rPr>
              <w:t xml:space="preserve">    5.6.2</w:t>
            </w:r>
            <w:r w:rsidRPr="00922B74">
              <w:rPr>
                <w:sz w:val="20"/>
                <w:szCs w:val="20"/>
              </w:rPr>
              <w:tab/>
              <w:t>A parte do objeto que pode ser subcontratada está definida no subitem 4.1.4 deste Termo de Referência.</w:t>
            </w:r>
          </w:p>
          <w:p w14:paraId="3120C9E2" w14:textId="77777777" w:rsidR="00922B74" w:rsidRPr="00922B74" w:rsidRDefault="00922B74" w:rsidP="00922B74">
            <w:pPr>
              <w:jc w:val="both"/>
              <w:rPr>
                <w:bCs/>
                <w:sz w:val="20"/>
                <w:szCs w:val="20"/>
              </w:rPr>
            </w:pPr>
            <w:r w:rsidRPr="00922B74">
              <w:rPr>
                <w:sz w:val="20"/>
                <w:szCs w:val="20"/>
              </w:rPr>
              <w:t xml:space="preserve">    5.6.3</w:t>
            </w:r>
            <w:r w:rsidRPr="00922B74">
              <w:rPr>
                <w:sz w:val="20"/>
                <w:szCs w:val="20"/>
              </w:rPr>
              <w:tab/>
              <w:t>A subcontratação da parte do objeto permitida deverá ser previamente analisada e autorizada pela fiscalização da FMS, a seu exclusivo critério conforme subitem 4.1.4.1, sem que tal aprovação implique em qualquer aceitação de transferência de responsabilidade.</w:t>
            </w:r>
          </w:p>
          <w:p w14:paraId="51EDA497" w14:textId="77777777" w:rsidR="00922B74" w:rsidRDefault="00922B74" w:rsidP="00922B74">
            <w:pPr>
              <w:jc w:val="both"/>
              <w:rPr>
                <w:sz w:val="20"/>
                <w:szCs w:val="20"/>
              </w:rPr>
            </w:pPr>
            <w:r w:rsidRPr="00922B74">
              <w:rPr>
                <w:sz w:val="20"/>
                <w:szCs w:val="20"/>
              </w:rPr>
              <w:t xml:space="preserve">    5.6.4</w:t>
            </w:r>
            <w:r w:rsidRPr="00922B74">
              <w:rPr>
                <w:sz w:val="20"/>
                <w:szCs w:val="20"/>
              </w:rPr>
              <w:tab/>
              <w:t>Não haverá obrigação de subcontratação de parte do objeto a microempresa ou empresa de pequeno porte.</w:t>
            </w:r>
          </w:p>
          <w:p w14:paraId="4E65F360" w14:textId="78219911" w:rsidR="005B659A" w:rsidRDefault="005B659A" w:rsidP="005B659A">
            <w:pPr>
              <w:jc w:val="both"/>
              <w:rPr>
                <w:sz w:val="20"/>
                <w:szCs w:val="20"/>
              </w:rPr>
            </w:pPr>
            <w:r w:rsidRPr="00922B74">
              <w:rPr>
                <w:sz w:val="20"/>
                <w:szCs w:val="20"/>
              </w:rPr>
              <w:t xml:space="preserve">    5.6.</w:t>
            </w:r>
            <w:r>
              <w:rPr>
                <w:sz w:val="20"/>
                <w:szCs w:val="20"/>
              </w:rPr>
              <w:t>5</w:t>
            </w:r>
            <w:r w:rsidRPr="00922B74">
              <w:rPr>
                <w:sz w:val="20"/>
                <w:szCs w:val="20"/>
              </w:rPr>
              <w:tab/>
            </w:r>
            <w:r>
              <w:rPr>
                <w:sz w:val="20"/>
                <w:szCs w:val="20"/>
              </w:rPr>
              <w:t>E</w:t>
            </w:r>
            <w:r w:rsidRPr="005B659A">
              <w:rPr>
                <w:sz w:val="20"/>
                <w:szCs w:val="20"/>
              </w:rPr>
              <w:t>ventual subcontratação não poderá recair sobre a totalidade do objeto ou da parcela de maior relevância da obrigação</w:t>
            </w:r>
            <w:r w:rsidRPr="00922B74">
              <w:rPr>
                <w:sz w:val="20"/>
                <w:szCs w:val="20"/>
              </w:rPr>
              <w:t>.</w:t>
            </w:r>
          </w:p>
          <w:p w14:paraId="383690E7" w14:textId="3B6EC504" w:rsidR="005B659A" w:rsidRDefault="005B659A" w:rsidP="005B659A">
            <w:pPr>
              <w:jc w:val="both"/>
              <w:rPr>
                <w:sz w:val="20"/>
                <w:szCs w:val="20"/>
              </w:rPr>
            </w:pPr>
            <w:r w:rsidRPr="00922B74">
              <w:rPr>
                <w:sz w:val="20"/>
                <w:szCs w:val="20"/>
              </w:rPr>
              <w:t xml:space="preserve">    5.6.</w:t>
            </w:r>
            <w:r>
              <w:rPr>
                <w:sz w:val="20"/>
                <w:szCs w:val="20"/>
              </w:rPr>
              <w:t>6</w:t>
            </w:r>
            <w:r w:rsidRPr="00922B74">
              <w:rPr>
                <w:sz w:val="20"/>
                <w:szCs w:val="20"/>
              </w:rPr>
              <w:tab/>
            </w:r>
            <w:r>
              <w:rPr>
                <w:sz w:val="20"/>
                <w:szCs w:val="20"/>
              </w:rPr>
              <w:t>E</w:t>
            </w:r>
            <w:r w:rsidRPr="005B659A">
              <w:rPr>
                <w:sz w:val="20"/>
                <w:szCs w:val="20"/>
              </w:rPr>
              <w:t>ventual empresa subcontratada deverá cumprir os requisitos de habilitação necessários a consecução do objeto</w:t>
            </w:r>
            <w:r w:rsidRPr="00922B74">
              <w:rPr>
                <w:sz w:val="20"/>
                <w:szCs w:val="20"/>
              </w:rPr>
              <w:t>.</w:t>
            </w:r>
          </w:p>
          <w:p w14:paraId="24D00541" w14:textId="77777777" w:rsidR="00922B74" w:rsidRPr="00922B74" w:rsidRDefault="00922B74" w:rsidP="00922B74">
            <w:pPr>
              <w:jc w:val="both"/>
              <w:rPr>
                <w:sz w:val="20"/>
                <w:szCs w:val="20"/>
              </w:rPr>
            </w:pPr>
            <w:r w:rsidRPr="00922B74">
              <w:rPr>
                <w:sz w:val="20"/>
                <w:szCs w:val="20"/>
              </w:rPr>
              <w:t>5.7</w:t>
            </w:r>
            <w:r w:rsidRPr="00922B74">
              <w:rPr>
                <w:sz w:val="20"/>
                <w:szCs w:val="20"/>
              </w:rPr>
              <w:tab/>
              <w:t>Demais especificações necessárias à execução do objeto:</w:t>
            </w:r>
          </w:p>
          <w:p w14:paraId="5B6664A1" w14:textId="77777777" w:rsidR="00922B74" w:rsidRPr="00922B74" w:rsidRDefault="00922B74" w:rsidP="00922B74">
            <w:pPr>
              <w:jc w:val="both"/>
              <w:rPr>
                <w:sz w:val="20"/>
                <w:szCs w:val="20"/>
              </w:rPr>
            </w:pPr>
            <w:r w:rsidRPr="00922B74">
              <w:rPr>
                <w:sz w:val="20"/>
                <w:szCs w:val="20"/>
              </w:rPr>
              <w:t xml:space="preserve">    5.7.1</w:t>
            </w:r>
            <w:r w:rsidRPr="00922B74">
              <w:rPr>
                <w:sz w:val="20"/>
                <w:szCs w:val="20"/>
              </w:rPr>
              <w:tab/>
              <w:t>A elaboração dos trabalhos para a consecução do objeto deste Termo de Referência deverá ser de primeira linha e obedecer às:</w:t>
            </w:r>
          </w:p>
          <w:p w14:paraId="022F626A"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Normas de Código de Defesa do Consumidor.</w:t>
            </w:r>
          </w:p>
          <w:p w14:paraId="6EDF1B87"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Normas das Concessionárias de Serviços Públicos.</w:t>
            </w:r>
          </w:p>
          <w:p w14:paraId="002FEB88"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Orientações da Associação Brasileira de Normas Técnicas - ABNT através das NBR’s.</w:t>
            </w:r>
          </w:p>
          <w:p w14:paraId="496B7096"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Especificações dos fabricantes de materiais, quanto ao seu modo de aplicação e utilização.</w:t>
            </w:r>
          </w:p>
          <w:p w14:paraId="39CAFC77" w14:textId="77777777" w:rsidR="00922B74" w:rsidRPr="00922B74" w:rsidRDefault="00922B74" w:rsidP="00922B74">
            <w:pPr>
              <w:ind w:left="949"/>
              <w:jc w:val="both"/>
              <w:rPr>
                <w:sz w:val="20"/>
                <w:szCs w:val="20"/>
              </w:rPr>
            </w:pPr>
            <w:r w:rsidRPr="00922B74">
              <w:rPr>
                <w:sz w:val="20"/>
                <w:szCs w:val="20"/>
              </w:rPr>
              <w:t>e)</w:t>
            </w:r>
            <w:r w:rsidRPr="00922B74">
              <w:rPr>
                <w:sz w:val="20"/>
                <w:szCs w:val="20"/>
              </w:rPr>
              <w:tab/>
              <w:t>Legislação vigente aplicável Municipal, Estadual e Federal.</w:t>
            </w:r>
          </w:p>
          <w:p w14:paraId="3B443E84" w14:textId="77777777" w:rsidR="00922B74" w:rsidRPr="00922B74" w:rsidRDefault="00922B74" w:rsidP="00922B74">
            <w:pPr>
              <w:jc w:val="both"/>
              <w:rPr>
                <w:sz w:val="20"/>
                <w:szCs w:val="20"/>
              </w:rPr>
            </w:pPr>
            <w:r w:rsidRPr="00922B74">
              <w:rPr>
                <w:sz w:val="20"/>
                <w:szCs w:val="20"/>
              </w:rPr>
              <w:t xml:space="preserve">    5.7.2</w:t>
            </w:r>
            <w:r w:rsidRPr="00922B74">
              <w:rPr>
                <w:sz w:val="20"/>
                <w:szCs w:val="20"/>
              </w:rPr>
              <w:tab/>
              <w:t>A Contratada será responsável pela proteção de toda a propriedade pública e privada, linhas de transmissão de energia elétrica, adutoras, dutos de esgoto, drenagem pluvial e outros serviços de utilidade pública, ao longo e adjacentes às edificações, instalações prediais e equipamentos da FMS, devendo corrigir imediatamente, às suas expensas, quaisquer avarias que provocar nas mesmas.</w:t>
            </w:r>
          </w:p>
          <w:p w14:paraId="441F2D43" w14:textId="77777777" w:rsidR="00922B74" w:rsidRPr="00922B74" w:rsidRDefault="00922B74" w:rsidP="00922B74">
            <w:pPr>
              <w:jc w:val="both"/>
              <w:rPr>
                <w:bCs/>
                <w:sz w:val="20"/>
                <w:szCs w:val="20"/>
              </w:rPr>
            </w:pPr>
            <w:r w:rsidRPr="00922B74">
              <w:rPr>
                <w:sz w:val="20"/>
                <w:szCs w:val="20"/>
              </w:rPr>
              <w:t xml:space="preserve">    5.7.3</w:t>
            </w:r>
            <w:r w:rsidRPr="00922B74">
              <w:rPr>
                <w:sz w:val="20"/>
                <w:szCs w:val="20"/>
              </w:rPr>
              <w:tab/>
              <w:t>No caso em que a Contratada venha, como resultado de suas operações, prejudicar áreas da FMS não incluídas no setor de seu trabalho, a mesma deverá recuperá-las deixando-as em conformidade com o seu estado original.</w:t>
            </w:r>
          </w:p>
          <w:p w14:paraId="7B183EF9" w14:textId="77777777" w:rsidR="00922B74" w:rsidRPr="00922B74" w:rsidRDefault="00922B74" w:rsidP="00922B74">
            <w:pPr>
              <w:jc w:val="both"/>
              <w:rPr>
                <w:sz w:val="20"/>
                <w:szCs w:val="20"/>
              </w:rPr>
            </w:pPr>
            <w:r w:rsidRPr="00922B74">
              <w:rPr>
                <w:sz w:val="20"/>
                <w:szCs w:val="20"/>
              </w:rPr>
              <w:t xml:space="preserve">    5.7.4</w:t>
            </w:r>
            <w:r w:rsidRPr="00922B74">
              <w:rPr>
                <w:sz w:val="20"/>
                <w:szCs w:val="20"/>
              </w:rPr>
              <w:tab/>
              <w:t>Os representantes da fiscalização da FMS darão suas instruções diretamente à(ao) Engenheiro(a) Civil ou Arquiteto(a) Responsável Técnico(a) da Contratada, ou à(ao) seu Preposto(a).</w:t>
            </w:r>
          </w:p>
          <w:p w14:paraId="6C34DC47" w14:textId="77777777" w:rsidR="00922B74" w:rsidRPr="00922B74" w:rsidRDefault="00922B74" w:rsidP="00922B74">
            <w:pPr>
              <w:jc w:val="both"/>
              <w:rPr>
                <w:sz w:val="20"/>
                <w:szCs w:val="20"/>
              </w:rPr>
            </w:pPr>
            <w:r w:rsidRPr="00922B74">
              <w:rPr>
                <w:sz w:val="20"/>
                <w:szCs w:val="20"/>
              </w:rPr>
              <w:t xml:space="preserve">    5.7.5</w:t>
            </w:r>
            <w:r w:rsidRPr="00922B74">
              <w:rPr>
                <w:sz w:val="20"/>
                <w:szCs w:val="20"/>
              </w:rPr>
              <w:tab/>
              <w:t>A Contratada interromperá total ou parcialmente a execução dos trabalhos sempre que:</w:t>
            </w:r>
          </w:p>
          <w:p w14:paraId="42F37984"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assim estiver previsto e determinado no contrato;</w:t>
            </w:r>
          </w:p>
          <w:p w14:paraId="1189A22F"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for necessário para execução correta e fiel dos trabalhos, nos termos do contrato;</w:t>
            </w:r>
          </w:p>
          <w:p w14:paraId="681FA7C2"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houver influências atmosféricas sobre a qualidade ou segurança dos trabalhos na forma prevista no contrato;</w:t>
            </w:r>
          </w:p>
          <w:p w14:paraId="2173B0A5"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houver alguma falta cometida pela CONTRATADA, desde que esta, a juízo da fiscalização da FMS, possa comprometer a qualidade dos trabalhos subsequentes;</w:t>
            </w:r>
          </w:p>
          <w:p w14:paraId="6E4C6462" w14:textId="77777777" w:rsidR="00922B74" w:rsidRPr="00922B74" w:rsidRDefault="00922B74" w:rsidP="00922B74">
            <w:pPr>
              <w:ind w:left="949"/>
              <w:jc w:val="both"/>
              <w:rPr>
                <w:sz w:val="20"/>
                <w:szCs w:val="20"/>
              </w:rPr>
            </w:pPr>
            <w:r w:rsidRPr="00922B74">
              <w:rPr>
                <w:sz w:val="20"/>
                <w:szCs w:val="20"/>
              </w:rPr>
              <w:t>e)</w:t>
            </w:r>
            <w:r w:rsidRPr="00922B74">
              <w:rPr>
                <w:sz w:val="20"/>
                <w:szCs w:val="20"/>
              </w:rPr>
              <w:tab/>
              <w:t>a fiscalização da FMS assim o determinar ou autorizar por escrito.</w:t>
            </w:r>
          </w:p>
          <w:p w14:paraId="03B3F785" w14:textId="77777777" w:rsidR="00922B74" w:rsidRPr="00922B74" w:rsidRDefault="00922B74" w:rsidP="00922B74">
            <w:pPr>
              <w:jc w:val="both"/>
              <w:rPr>
                <w:sz w:val="20"/>
                <w:szCs w:val="20"/>
              </w:rPr>
            </w:pPr>
            <w:r w:rsidRPr="00922B74">
              <w:rPr>
                <w:sz w:val="20"/>
                <w:szCs w:val="20"/>
              </w:rPr>
              <w:t xml:space="preserve">    5.7.6</w:t>
            </w:r>
            <w:r w:rsidRPr="00922B74">
              <w:rPr>
                <w:sz w:val="20"/>
                <w:szCs w:val="20"/>
              </w:rPr>
              <w:tab/>
              <w:t>A CONTRATADA cuidará para que todas as partes do local de realização das operações permaneçam sempre limpas, protegidas e arrumadas. Providenciará ainda a retirada imediata de detritos dos acessos e das áreas e vias adjacentes e internas que tenham resultado de operações relativas aos serviços prestados por ela. A remoção de todo o entulho para fora das dependências da FMS e para local permitido pela fiscalização desta Fundação será feita pela CONTRATADA a seu ônus.</w:t>
            </w:r>
          </w:p>
          <w:p w14:paraId="2A2B5CCB" w14:textId="77777777" w:rsidR="00922B74" w:rsidRPr="00922B74" w:rsidRDefault="00922B74" w:rsidP="00922B74">
            <w:pPr>
              <w:jc w:val="both"/>
              <w:rPr>
                <w:sz w:val="20"/>
                <w:szCs w:val="20"/>
              </w:rPr>
            </w:pPr>
            <w:r w:rsidRPr="00922B74">
              <w:rPr>
                <w:sz w:val="20"/>
                <w:szCs w:val="20"/>
              </w:rPr>
              <w:t xml:space="preserve">    5.7.7</w:t>
            </w:r>
            <w:r w:rsidRPr="00922B74">
              <w:rPr>
                <w:sz w:val="20"/>
                <w:szCs w:val="20"/>
              </w:rPr>
              <w:tab/>
              <w:t>A CONTRATADA deverá cuidar para que, após a execução dos serviços, as instalações da FMS apresentem sempre um bom aspecto, não sendo admitidas construções desalinhadas ou desleixo nas instalações que não inspirem segurança e que sejam desagradáveis à vista e ao uso.</w:t>
            </w:r>
          </w:p>
          <w:p w14:paraId="5C93A96B" w14:textId="77777777" w:rsidR="00922B74" w:rsidRPr="00922B74" w:rsidRDefault="00922B74" w:rsidP="00922B74">
            <w:pPr>
              <w:jc w:val="both"/>
              <w:rPr>
                <w:sz w:val="20"/>
                <w:szCs w:val="20"/>
              </w:rPr>
            </w:pPr>
            <w:r w:rsidRPr="00922B74">
              <w:rPr>
                <w:sz w:val="20"/>
                <w:szCs w:val="20"/>
              </w:rPr>
              <w:t xml:space="preserve">    5.7.8</w:t>
            </w:r>
            <w:r w:rsidRPr="00922B74">
              <w:rPr>
                <w:sz w:val="20"/>
                <w:szCs w:val="20"/>
              </w:rPr>
              <w:tab/>
              <w:t>Todo o transporte vertical e horizontal de materiais e equipamentos no local de execução dos serviços ficará a cargo da CONTRATADA.</w:t>
            </w:r>
          </w:p>
          <w:p w14:paraId="27D74743" w14:textId="77777777" w:rsidR="00922B74" w:rsidRPr="00922B74" w:rsidRDefault="00922B74" w:rsidP="00922B74">
            <w:pPr>
              <w:jc w:val="both"/>
              <w:rPr>
                <w:sz w:val="20"/>
                <w:szCs w:val="20"/>
              </w:rPr>
            </w:pPr>
            <w:r w:rsidRPr="00922B74">
              <w:rPr>
                <w:sz w:val="20"/>
                <w:szCs w:val="20"/>
              </w:rPr>
              <w:t xml:space="preserve">    5.7.9</w:t>
            </w:r>
            <w:r w:rsidRPr="00922B74">
              <w:rPr>
                <w:sz w:val="20"/>
                <w:szCs w:val="20"/>
              </w:rPr>
              <w:tab/>
              <w:t>Quando houver necessidade de movimentar ou modificar equipamentos e elementos existentes nas edificações da FMS, que não esteja expressamente descrita na respectiva Ordem de Serviço, a fim de facilitar a execução de seus serviços, a CONTRATADA deverá solicitar previamente à fiscalização da FMS autorização para tais deslocamentos e modificações.</w:t>
            </w:r>
          </w:p>
          <w:p w14:paraId="08D5A392" w14:textId="77777777" w:rsidR="00922B74" w:rsidRPr="00922B74" w:rsidRDefault="00922B74" w:rsidP="00922B74">
            <w:pPr>
              <w:jc w:val="both"/>
              <w:rPr>
                <w:bCs/>
                <w:sz w:val="20"/>
                <w:szCs w:val="20"/>
              </w:rPr>
            </w:pPr>
            <w:r w:rsidRPr="00922B74">
              <w:rPr>
                <w:sz w:val="20"/>
                <w:szCs w:val="20"/>
              </w:rPr>
              <w:t xml:space="preserve">    5.7.10</w:t>
            </w:r>
            <w:r w:rsidRPr="00922B74">
              <w:rPr>
                <w:sz w:val="20"/>
                <w:szCs w:val="20"/>
              </w:rPr>
              <w:tab/>
              <w:t>As vias internas e externas de acesso às dependências das unidades administradas pela FMS não poderão ser bloqueadas por equipamentos, materiais, instalações ou assemelhados sob responsabilidade da CONTRATADA, de forma a não prejudicar operação da unidade ou atividades de terceiros que eventualmente poderão estar trabalhando concomitantemente.</w:t>
            </w:r>
          </w:p>
          <w:p w14:paraId="06F0BD6F" w14:textId="77777777" w:rsidR="00922B74" w:rsidRPr="00922B74" w:rsidRDefault="00922B74" w:rsidP="00922B74">
            <w:pPr>
              <w:jc w:val="both"/>
              <w:rPr>
                <w:sz w:val="20"/>
                <w:szCs w:val="20"/>
              </w:rPr>
            </w:pPr>
            <w:r w:rsidRPr="00922B74">
              <w:rPr>
                <w:sz w:val="20"/>
                <w:szCs w:val="20"/>
              </w:rPr>
              <w:t xml:space="preserve">    5.7.11</w:t>
            </w:r>
            <w:r w:rsidRPr="00922B74">
              <w:rPr>
                <w:sz w:val="20"/>
                <w:szCs w:val="20"/>
              </w:rPr>
              <w:tab/>
              <w:t>Não será permitido que os funcionários da CONTRATADA transitem nas unidades administradas pela FMS a esmo, ociosamente, por áreas que não sejam imediatas do trabalho.</w:t>
            </w:r>
          </w:p>
          <w:p w14:paraId="5C9FF0F0" w14:textId="77777777" w:rsidR="00922B74" w:rsidRPr="00922B74" w:rsidRDefault="00922B74" w:rsidP="00922B74">
            <w:pPr>
              <w:jc w:val="both"/>
              <w:rPr>
                <w:sz w:val="20"/>
                <w:szCs w:val="20"/>
              </w:rPr>
            </w:pPr>
            <w:r w:rsidRPr="00922B74">
              <w:rPr>
                <w:sz w:val="20"/>
                <w:szCs w:val="20"/>
              </w:rPr>
              <w:t xml:space="preserve">    5.7.12</w:t>
            </w:r>
            <w:r w:rsidRPr="00922B74">
              <w:rPr>
                <w:sz w:val="20"/>
                <w:szCs w:val="20"/>
              </w:rPr>
              <w:tab/>
              <w:t>A fiscalização da FMS não aceitará, sob nenhum pretexto, a transferência de qualquer responsabilidade da CONTRATADA para outras entidades, sejam fabricantes, técnicos, sub-empreiteiros ou afins.</w:t>
            </w:r>
          </w:p>
          <w:p w14:paraId="7EEB0811" w14:textId="77777777" w:rsidR="00922B74" w:rsidRPr="00922B74" w:rsidRDefault="00922B74" w:rsidP="00922B74">
            <w:pPr>
              <w:jc w:val="both"/>
              <w:rPr>
                <w:sz w:val="20"/>
                <w:szCs w:val="20"/>
              </w:rPr>
            </w:pPr>
            <w:r w:rsidRPr="00922B74">
              <w:rPr>
                <w:sz w:val="20"/>
                <w:szCs w:val="20"/>
              </w:rPr>
              <w:t xml:space="preserve">    5.7.13</w:t>
            </w:r>
            <w:r w:rsidRPr="00922B74">
              <w:rPr>
                <w:sz w:val="20"/>
                <w:szCs w:val="20"/>
              </w:rPr>
              <w:tab/>
              <w:t>Não será permitido à CONTRATADA a implantação de alojamento para seus funcionários dentro das unidades gerenciadas pela FMS, a não ser previamente autorizado pela fiscalização desta Fundação Municipal de Saúde.</w:t>
            </w:r>
          </w:p>
          <w:p w14:paraId="19A16F10" w14:textId="77777777" w:rsidR="00922B74" w:rsidRPr="00922B74" w:rsidRDefault="00922B74" w:rsidP="00922B74">
            <w:pPr>
              <w:jc w:val="both"/>
              <w:rPr>
                <w:bCs/>
                <w:sz w:val="20"/>
                <w:szCs w:val="20"/>
              </w:rPr>
            </w:pPr>
            <w:r w:rsidRPr="00922B74">
              <w:rPr>
                <w:sz w:val="20"/>
                <w:szCs w:val="20"/>
              </w:rPr>
              <w:t xml:space="preserve">    5.7.14</w:t>
            </w:r>
            <w:r w:rsidRPr="00922B74">
              <w:rPr>
                <w:sz w:val="20"/>
                <w:szCs w:val="20"/>
              </w:rPr>
              <w:tab/>
              <w:t>Correrá por conta exclusiva da CONTRATADA a responsabilidade por quaisquer acidentes na execução dos serviços contratados, pelo uso indevido de patentes registradas e pela destruição ou dano de patrimônio da FMS.</w:t>
            </w:r>
          </w:p>
          <w:p w14:paraId="612E6817" w14:textId="77777777" w:rsidR="00922B74" w:rsidRPr="00922B74" w:rsidRDefault="00922B74" w:rsidP="00922B74">
            <w:pPr>
              <w:jc w:val="both"/>
              <w:rPr>
                <w:bCs/>
                <w:sz w:val="20"/>
                <w:szCs w:val="20"/>
              </w:rPr>
            </w:pPr>
            <w:r w:rsidRPr="00922B74">
              <w:rPr>
                <w:sz w:val="20"/>
                <w:szCs w:val="20"/>
              </w:rPr>
              <w:t xml:space="preserve">    5.7.15</w:t>
            </w:r>
            <w:r w:rsidRPr="00922B74">
              <w:rPr>
                <w:sz w:val="20"/>
                <w:szCs w:val="20"/>
              </w:rPr>
              <w:tab/>
              <w:t>Os serviços de cada Ordem de Serviço somente serão considerados executados mediante o recebimento definitivo pelo Fiscal/Gestor do contrato, o que exigirá a aprovação, pela fiscalização da FMS, de todas as etapas de execução do serviço, incluindo: retirada dos entulhos, reconstituição das partes danificadas quando for o caso, e a limpeza completa das áreas afetadas.</w:t>
            </w:r>
          </w:p>
          <w:p w14:paraId="4C5C2BCC" w14:textId="77777777" w:rsidR="00922B74" w:rsidRPr="00922B74" w:rsidRDefault="00922B74" w:rsidP="00922B74">
            <w:pPr>
              <w:jc w:val="both"/>
              <w:rPr>
                <w:sz w:val="20"/>
                <w:szCs w:val="20"/>
              </w:rPr>
            </w:pPr>
            <w:r w:rsidRPr="00922B74">
              <w:rPr>
                <w:sz w:val="20"/>
                <w:szCs w:val="20"/>
              </w:rPr>
              <w:t xml:space="preserve">    5.7.16</w:t>
            </w:r>
            <w:r w:rsidRPr="00922B74">
              <w:rPr>
                <w:sz w:val="20"/>
                <w:szCs w:val="20"/>
              </w:rPr>
              <w:tab/>
              <w:t>Os valores decorrentes das Ordens de Serviço finalizadas e aprovadas pela fiscalização da FMS serão faturados mensalmente, após autorização do Gestor/Fiscal do contrato.</w:t>
            </w:r>
          </w:p>
          <w:p w14:paraId="07090B1A" w14:textId="77777777" w:rsidR="00922B74" w:rsidRPr="00922B74" w:rsidRDefault="00922B74" w:rsidP="00922B74">
            <w:pPr>
              <w:jc w:val="both"/>
              <w:rPr>
                <w:bCs/>
                <w:sz w:val="20"/>
                <w:szCs w:val="20"/>
              </w:rPr>
            </w:pPr>
            <w:r w:rsidRPr="00922B74">
              <w:rPr>
                <w:sz w:val="20"/>
                <w:szCs w:val="20"/>
              </w:rPr>
              <w:t xml:space="preserve">    5.7.17</w:t>
            </w:r>
            <w:r w:rsidRPr="00922B74">
              <w:rPr>
                <w:sz w:val="20"/>
                <w:szCs w:val="20"/>
              </w:rPr>
              <w:tab/>
              <w:t>Os serviços realizados que impliquem em ônus extra para a FMS, e que não tenham sido expressamente autorizados por meio de Ordem de Serviço, serão desconsiderados para fins de pagamento, não cabendo à CONTRATADA qualquer alegação em contrário.</w:t>
            </w:r>
          </w:p>
          <w:p w14:paraId="00FB9DB2" w14:textId="77777777" w:rsidR="00922B74" w:rsidRPr="00922B74" w:rsidRDefault="00922B74" w:rsidP="00922B74">
            <w:pPr>
              <w:jc w:val="both"/>
              <w:rPr>
                <w:bCs/>
                <w:sz w:val="20"/>
                <w:szCs w:val="20"/>
              </w:rPr>
            </w:pPr>
            <w:r w:rsidRPr="00922B74">
              <w:rPr>
                <w:sz w:val="20"/>
                <w:szCs w:val="20"/>
              </w:rPr>
              <w:t xml:space="preserve">    5.7.18</w:t>
            </w:r>
            <w:r w:rsidRPr="00922B74">
              <w:rPr>
                <w:sz w:val="20"/>
                <w:szCs w:val="20"/>
              </w:rPr>
              <w:tab/>
              <w:t>O descumprimento pela CONTRATADA dos prazos para início e término da execução dos serviços, estabelecidos neste Termo de Referência e em cada Ordem de Serviço expedida, irá sujeitá-la à aplicação de multa e sanções contratuais pela FMS.</w:t>
            </w:r>
          </w:p>
          <w:p w14:paraId="4FDD6073" w14:textId="77777777" w:rsidR="00922B74" w:rsidRPr="00922B74" w:rsidRDefault="00922B74" w:rsidP="00922B74">
            <w:pPr>
              <w:jc w:val="both"/>
              <w:rPr>
                <w:bCs/>
                <w:sz w:val="20"/>
                <w:szCs w:val="20"/>
              </w:rPr>
            </w:pPr>
            <w:r w:rsidRPr="00922B74">
              <w:rPr>
                <w:sz w:val="20"/>
                <w:szCs w:val="20"/>
              </w:rPr>
              <w:t xml:space="preserve">    5.7.19</w:t>
            </w:r>
            <w:r w:rsidRPr="00922B74">
              <w:rPr>
                <w:sz w:val="20"/>
                <w:szCs w:val="20"/>
              </w:rPr>
              <w:tab/>
              <w:t>Os prazos acordados neste Termo de Referência e em cada Ordem de Serviço expedida estarão vinculados a cada serviço a ser realizado, devendo a CONTRATADA possuir condições técnicas, operacionais e gerenciais para, simultaneamente, efetuar serviços sob demanda nas diversas edificações e equipamentos da FMS, de acordo com o objeto da contratação. Nesse sentido, fica estabelecido que, em nenhuma hipótese, será admitida a justificativa de retardo no início de novos serviços de manutenção autorizados pela FMS sob alegação das dimensões e complexidades de outros trabalhos em fase de execução.</w:t>
            </w:r>
          </w:p>
          <w:p w14:paraId="7AC9EAC0" w14:textId="77777777" w:rsidR="00922B74" w:rsidRPr="00922B74" w:rsidRDefault="00922B74" w:rsidP="00922B74">
            <w:pPr>
              <w:jc w:val="both"/>
              <w:rPr>
                <w:bCs/>
                <w:sz w:val="20"/>
                <w:szCs w:val="20"/>
              </w:rPr>
            </w:pPr>
            <w:r w:rsidRPr="00922B74">
              <w:rPr>
                <w:sz w:val="20"/>
                <w:szCs w:val="20"/>
              </w:rPr>
              <w:t xml:space="preserve">    5.7.20</w:t>
            </w:r>
            <w:r w:rsidRPr="00922B74">
              <w:rPr>
                <w:sz w:val="20"/>
                <w:szCs w:val="20"/>
              </w:rPr>
              <w:tab/>
              <w:t>A demora para dar início ou para concluir as Ordens de Serviço expedidas por falta de ferramentas e/ou materiais adequados, ou ainda por falta de habilidade técnica dos profissionais da CONTRATADA, deverá ser comunicada pela fiscalização da FMS ao Fiscal/Gestor do contrato em relatório, para adoção das providências cabíveis.</w:t>
            </w:r>
          </w:p>
          <w:p w14:paraId="2F3FBE4A" w14:textId="77777777" w:rsidR="00922B74" w:rsidRPr="00922B74" w:rsidRDefault="00922B74" w:rsidP="00922B74">
            <w:pPr>
              <w:jc w:val="both"/>
              <w:rPr>
                <w:bCs/>
                <w:sz w:val="20"/>
                <w:szCs w:val="20"/>
              </w:rPr>
            </w:pPr>
            <w:r w:rsidRPr="00922B74">
              <w:rPr>
                <w:sz w:val="20"/>
                <w:szCs w:val="20"/>
              </w:rPr>
              <w:t xml:space="preserve">    5.7.21</w:t>
            </w:r>
            <w:r w:rsidRPr="00922B74">
              <w:rPr>
                <w:sz w:val="20"/>
                <w:szCs w:val="20"/>
              </w:rPr>
              <w:tab/>
              <w:t>A execução dos serviços de manutenção predial preventiva e corretiva relativos a cada Ordem de Serviço poderá ser acompanhada por funcionário designado pela fiscalização da FMS.</w:t>
            </w:r>
          </w:p>
          <w:p w14:paraId="3B73DE25" w14:textId="77777777" w:rsidR="00922B74" w:rsidRPr="00922B74" w:rsidRDefault="00922B74" w:rsidP="00922B74">
            <w:pPr>
              <w:jc w:val="both"/>
              <w:rPr>
                <w:sz w:val="20"/>
                <w:szCs w:val="20"/>
              </w:rPr>
            </w:pPr>
            <w:r w:rsidRPr="00922B74">
              <w:rPr>
                <w:sz w:val="20"/>
                <w:szCs w:val="20"/>
              </w:rPr>
              <w:t>5.8</w:t>
            </w:r>
            <w:r w:rsidRPr="00922B74">
              <w:rPr>
                <w:sz w:val="20"/>
                <w:szCs w:val="20"/>
              </w:rPr>
              <w:tab/>
              <w:t>Casos não abordados neste Termo de Referência serão definidos pela fiscalização da FMS, de maneira a manter o padrão de qualidade previsto para os serviços em questão.</w:t>
            </w:r>
          </w:p>
          <w:p w14:paraId="671E134C" w14:textId="77777777" w:rsidR="00922B74" w:rsidRPr="00922B74" w:rsidRDefault="00922B74" w:rsidP="00922B74">
            <w:pPr>
              <w:jc w:val="both"/>
              <w:rPr>
                <w:sz w:val="20"/>
                <w:szCs w:val="20"/>
              </w:rPr>
            </w:pPr>
            <w:r w:rsidRPr="00922B74">
              <w:rPr>
                <w:sz w:val="20"/>
                <w:szCs w:val="20"/>
              </w:rPr>
              <w:t>5.9</w:t>
            </w:r>
            <w:r w:rsidRPr="00922B74">
              <w:rPr>
                <w:sz w:val="20"/>
                <w:szCs w:val="20"/>
              </w:rPr>
              <w:tab/>
              <w:t>Nenhuma modificação poderá ser feita nas especificações dos serviços constantes em Ordem de Serviço expedida pela CONTRATADA, após autorização de execução pela FMS.</w:t>
            </w:r>
          </w:p>
          <w:p w14:paraId="07D72CFE" w14:textId="77777777" w:rsidR="00922B74" w:rsidRPr="00922B74" w:rsidRDefault="00922B74" w:rsidP="00922B74">
            <w:pPr>
              <w:jc w:val="both"/>
              <w:rPr>
                <w:sz w:val="20"/>
                <w:szCs w:val="20"/>
              </w:rPr>
            </w:pPr>
            <w:r w:rsidRPr="00922B74">
              <w:rPr>
                <w:sz w:val="20"/>
                <w:szCs w:val="20"/>
              </w:rPr>
              <w:t>5.10</w:t>
            </w:r>
            <w:r w:rsidRPr="00922B74">
              <w:rPr>
                <w:sz w:val="20"/>
                <w:szCs w:val="20"/>
              </w:rPr>
              <w:tab/>
              <w:t>No caso de serviços novos incluídos por meio de aditivos contratuais, será adotada a taxa de BDI especificada pela FMS sempre que a taxa de BDI adotada pela CONTRATADA for injustificadamente elevada, com vistas a garantir o equilíbrio econômico-financeiro do contrato e a manutenção do percentual de desconto ofertado pela CONTRATADA em atendimento ao art. 37 , Inciso XXI, da Constituição Federal e ao art. 14 do Decreto nº 7.983/2013.</w:t>
            </w:r>
          </w:p>
          <w:p w14:paraId="64E5D2B4" w14:textId="77777777" w:rsidR="00922B74" w:rsidRPr="00922B74" w:rsidRDefault="00922B74" w:rsidP="00922B74">
            <w:pPr>
              <w:jc w:val="both"/>
              <w:rPr>
                <w:sz w:val="20"/>
                <w:szCs w:val="20"/>
              </w:rPr>
            </w:pPr>
            <w:r w:rsidRPr="00922B74">
              <w:rPr>
                <w:sz w:val="20"/>
                <w:szCs w:val="20"/>
              </w:rPr>
              <w:t>5.11</w:t>
            </w:r>
            <w:r w:rsidRPr="00922B74">
              <w:rPr>
                <w:sz w:val="20"/>
                <w:szCs w:val="20"/>
              </w:rPr>
              <w:tab/>
              <w:t>A fiscalização técnica dos contratos avaliará constantemente a execução do objeto e utilizará o Acordo de Níveis de Serviço - ANS, devendo haver o redimensionamento no pagamento com base nos indicadores estabelecidos, sempre que a CONTRATADA:</w:t>
            </w:r>
          </w:p>
          <w:p w14:paraId="5FD139B3"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não produzir os resultados, deixar de executar, ou não executar com a qualidade mínima exigida as atividades contratadas; ou</w:t>
            </w:r>
          </w:p>
          <w:p w14:paraId="789F80F5"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deixar de utilizar materiais e recursos humanos exigidos para a execução do serviço, ou utilizá-los com qualidade ou quantidade inferior à demandada.</w:t>
            </w:r>
          </w:p>
          <w:p w14:paraId="1A233DA7" w14:textId="77777777" w:rsidR="00922B74" w:rsidRPr="00922B74" w:rsidRDefault="00922B74" w:rsidP="00922B74">
            <w:pPr>
              <w:jc w:val="both"/>
              <w:rPr>
                <w:sz w:val="20"/>
                <w:szCs w:val="20"/>
              </w:rPr>
            </w:pPr>
            <w:r w:rsidRPr="00922B74">
              <w:rPr>
                <w:sz w:val="20"/>
                <w:szCs w:val="20"/>
              </w:rPr>
              <w:t>5.12</w:t>
            </w:r>
            <w:r w:rsidRPr="00922B74">
              <w:rPr>
                <w:sz w:val="20"/>
                <w:szCs w:val="20"/>
              </w:rPr>
              <w:tab/>
              <w:t>A utilização do ANS não impede a aplicação concomitante de outros mecanismos para a avaliação da prestação dos serviços.</w:t>
            </w:r>
          </w:p>
          <w:p w14:paraId="5500F2E1" w14:textId="77777777" w:rsidR="00922B74" w:rsidRPr="00922B74" w:rsidRDefault="00922B74" w:rsidP="00922B74">
            <w:pPr>
              <w:jc w:val="both"/>
              <w:rPr>
                <w:sz w:val="20"/>
                <w:szCs w:val="20"/>
              </w:rPr>
            </w:pPr>
            <w:r w:rsidRPr="00922B74">
              <w:rPr>
                <w:sz w:val="20"/>
                <w:szCs w:val="20"/>
              </w:rPr>
              <w:t>5.13</w:t>
            </w:r>
            <w:r w:rsidRPr="00922B74">
              <w:rPr>
                <w:sz w:val="20"/>
                <w:szCs w:val="20"/>
              </w:rPr>
              <w:tab/>
              <w:t>Durante a execução do objeto, a fiscalização da FMS deverá monitorar constantemente o nível de qualidade dos serviços para evitar a sua degeneração, devendo intervir para requerer à CONTRATADA a correção das faltas, falhas e irregularidades constatadas.</w:t>
            </w:r>
          </w:p>
          <w:p w14:paraId="207278F5" w14:textId="77777777" w:rsidR="00922B74" w:rsidRPr="00922B74" w:rsidRDefault="00922B74" w:rsidP="00922B74">
            <w:pPr>
              <w:jc w:val="both"/>
              <w:rPr>
                <w:sz w:val="20"/>
                <w:szCs w:val="20"/>
              </w:rPr>
            </w:pPr>
            <w:r w:rsidRPr="00922B74">
              <w:rPr>
                <w:sz w:val="20"/>
                <w:szCs w:val="20"/>
              </w:rPr>
              <w:t>5.14</w:t>
            </w:r>
            <w:r w:rsidRPr="00922B74">
              <w:rPr>
                <w:sz w:val="20"/>
                <w:szCs w:val="20"/>
              </w:rPr>
              <w:tab/>
              <w:t>A fiscalização da FMS deverá apresentar ao preposto da CONTRATADA a avaliação da execução do objeto ou, se for o caso, a avaliação de desempenho e qualidade da prestação dos serviços realizada.</w:t>
            </w:r>
          </w:p>
          <w:p w14:paraId="629712F6" w14:textId="77777777" w:rsidR="00922B74" w:rsidRPr="00922B74" w:rsidRDefault="00922B74" w:rsidP="00922B74">
            <w:pPr>
              <w:jc w:val="both"/>
              <w:rPr>
                <w:sz w:val="20"/>
                <w:szCs w:val="20"/>
              </w:rPr>
            </w:pPr>
            <w:r w:rsidRPr="00922B74">
              <w:rPr>
                <w:sz w:val="20"/>
                <w:szCs w:val="20"/>
              </w:rPr>
              <w:t>5.15</w:t>
            </w:r>
            <w:r w:rsidRPr="00922B74">
              <w:rPr>
                <w:sz w:val="20"/>
                <w:szCs w:val="20"/>
              </w:rPr>
              <w:tab/>
              <w:t>Em hipótese alguma será admitido que a própria CONTRATADA materialize a avaliação de desempenho e qualidade da prestação dos serviços realizada.</w:t>
            </w:r>
          </w:p>
          <w:p w14:paraId="58BF5DE7" w14:textId="77777777" w:rsidR="00922B74" w:rsidRPr="00922B74" w:rsidRDefault="00922B74" w:rsidP="00922B74">
            <w:pPr>
              <w:jc w:val="both"/>
              <w:rPr>
                <w:sz w:val="20"/>
                <w:szCs w:val="20"/>
              </w:rPr>
            </w:pPr>
            <w:r w:rsidRPr="00922B74">
              <w:rPr>
                <w:sz w:val="20"/>
                <w:szCs w:val="20"/>
              </w:rPr>
              <w:t>5.16</w:t>
            </w:r>
            <w:r w:rsidRPr="00922B74">
              <w:rPr>
                <w:sz w:val="20"/>
                <w:szCs w:val="20"/>
              </w:rPr>
              <w:tab/>
              <w:t xml:space="preserve">A CONTRATADA poderá apresentar justificativa para a prestação do serviço com menor nível de conformidade, que poderá ser aceita pela fiscalização da FMS, desde que comprovada a excepcionalidade da ocorrência, resultante exclusivamente de fatores imprevisíveis e alheios ao controle do prestador. </w:t>
            </w:r>
          </w:p>
          <w:p w14:paraId="40824E65" w14:textId="77777777" w:rsidR="00922B74" w:rsidRPr="00922B74" w:rsidRDefault="00922B74" w:rsidP="00922B74">
            <w:pPr>
              <w:jc w:val="both"/>
              <w:rPr>
                <w:sz w:val="20"/>
                <w:szCs w:val="20"/>
              </w:rPr>
            </w:pPr>
            <w:r w:rsidRPr="00922B74">
              <w:rPr>
                <w:sz w:val="20"/>
                <w:szCs w:val="20"/>
              </w:rPr>
              <w:t>5.17</w:t>
            </w:r>
            <w:r w:rsidRPr="00922B74">
              <w:rPr>
                <w:sz w:val="20"/>
                <w:szCs w:val="20"/>
              </w:rPr>
              <w:tab/>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62064C9C" w14:textId="77777777" w:rsidR="00922B74" w:rsidRPr="00922B74" w:rsidRDefault="00922B74" w:rsidP="00922B74">
            <w:pPr>
              <w:jc w:val="both"/>
              <w:rPr>
                <w:sz w:val="20"/>
                <w:szCs w:val="20"/>
              </w:rPr>
            </w:pPr>
            <w:r w:rsidRPr="00922B74">
              <w:rPr>
                <w:sz w:val="20"/>
                <w:szCs w:val="20"/>
              </w:rPr>
              <w:t>5.18</w:t>
            </w:r>
            <w:r w:rsidRPr="00922B74">
              <w:rPr>
                <w:sz w:val="20"/>
                <w:szCs w:val="20"/>
              </w:rPr>
              <w:tab/>
              <w:t xml:space="preserve">A fiscalização da FMS poderá realizar avaliação diária, semanal ou mensal, desde que o período escolhido seja suficiente para avaliar ou, se for o caso, aferir o desempenho e qualidade da prestação dos serviços. </w:t>
            </w:r>
          </w:p>
          <w:p w14:paraId="26B5E74C" w14:textId="77777777" w:rsidR="00922B74" w:rsidRPr="00922B74" w:rsidRDefault="00922B74" w:rsidP="00922B74">
            <w:pPr>
              <w:jc w:val="both"/>
              <w:rPr>
                <w:rFonts w:eastAsia="Calibri"/>
                <w:sz w:val="20"/>
                <w:szCs w:val="20"/>
              </w:rPr>
            </w:pPr>
            <w:r w:rsidRPr="00922B74">
              <w:rPr>
                <w:rFonts w:eastAsia="Calibri"/>
                <w:sz w:val="20"/>
                <w:szCs w:val="20"/>
              </w:rPr>
              <w:t xml:space="preserve">5.19 Tendo como base as Ordens de Serviços executadas pela manutenção no ano de 2020, segue relação de serviços de manutenção mais necessários e utilizados por esta FMS: </w:t>
            </w:r>
          </w:p>
          <w:p w14:paraId="2B77144B"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DEMOLICAO MANUAL DE ALVEN. DE TIJ. FURADOS</w:t>
            </w:r>
          </w:p>
          <w:p w14:paraId="1252583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REMOÇÃO DE DIVISÓRIA DE MADEIRA, PRÉ-MOLDADA, PRENSADA OU SEMELHANTE.</w:t>
            </w:r>
          </w:p>
          <w:p w14:paraId="7C0FF193"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ARRANCAMENTO DE PORTAS, JANELAS E CAIXILHOS DE AR CONDICIONADO OU OUTROS</w:t>
            </w:r>
          </w:p>
          <w:p w14:paraId="0AB3974E" w14:textId="77777777" w:rsidR="00922B74" w:rsidRPr="00922B74" w:rsidRDefault="00922B74" w:rsidP="00922B74">
            <w:pPr>
              <w:jc w:val="both"/>
              <w:rPr>
                <w:color w:val="000000"/>
                <w:sz w:val="20"/>
                <w:szCs w:val="20"/>
              </w:rPr>
            </w:pPr>
            <w:r w:rsidRPr="00922B74">
              <w:rPr>
                <w:color w:val="000000"/>
                <w:sz w:val="20"/>
                <w:szCs w:val="20"/>
              </w:rPr>
              <w:t>- LIMPEZA DE CALHA EM ENCOSTA</w:t>
            </w:r>
          </w:p>
          <w:p w14:paraId="26C04B67" w14:textId="77777777" w:rsidR="00922B74" w:rsidRPr="00922B74" w:rsidRDefault="00922B74" w:rsidP="00922B74">
            <w:pPr>
              <w:jc w:val="both"/>
              <w:rPr>
                <w:sz w:val="20"/>
                <w:szCs w:val="20"/>
              </w:rPr>
            </w:pPr>
            <w:r w:rsidRPr="00922B74">
              <w:rPr>
                <w:sz w:val="20"/>
                <w:szCs w:val="20"/>
              </w:rPr>
              <w:t>- LIMPEZA DE TELHA CERÂMICA, CONSTANDO DE LAVAGEM COM ÁGUA PURA E ESCOVAÇÃO COM ESCOVA DE AÇO</w:t>
            </w:r>
          </w:p>
          <w:p w14:paraId="3A196D8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ANDAIME DE TABUADO SOBRE CAVAL.(INCL. ESTES), EM PINHO DE 1ª,C/APROVEIT.DA MAD. 20 VEZES,INCL.MOV. P/PE DIREITO DE 4,00M</w:t>
            </w:r>
          </w:p>
          <w:p w14:paraId="7C8AEBD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TUBO PVC RQ, DIAM. DE 2"</w:t>
            </w:r>
          </w:p>
          <w:p w14:paraId="788597B9"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MONTAGEM DE CONJ. MOTOR-BOMBA ATE 5CV</w:t>
            </w:r>
          </w:p>
          <w:p w14:paraId="381A9C81"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MONTAGEM DE PAINEL DE PARTIDA P/CONJ. ATE 5CV</w:t>
            </w:r>
          </w:p>
          <w:p w14:paraId="6FF2C3EC"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PAVIMENTAÇÃO EM LAJOTAS DE CONCRETO, INTER-TRAVADO, COM 6cm DE ESPESSURA, ASSENTES SOBRE COLCHÃO DE PÓ-DE-PEDRA, AREIA OU MATERIAL EQUIVALENTE</w:t>
            </w:r>
          </w:p>
          <w:p w14:paraId="4F53246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PODA DE ARVORES, LIMP. DOS GALHOS SECOS E RETIRADA DE PARASITAS</w:t>
            </w:r>
          </w:p>
          <w:p w14:paraId="43A7699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MANUTENCAO E RECOMP. DE AREA AJARDINADA, C/LIMP. E REPLANTIODE ARBUSTOS</w:t>
            </w:r>
          </w:p>
          <w:p w14:paraId="088AA338"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ALAMBRADO PARA CAMPO DE ESPORTE DE 3,00X6,00M,COM UM MONTANTE A CADA 3,00M,EM TELA GALV.Nº12 E MALHA LOSANGO DE 5CM,FIXADA EM TUBOS DE FERRO GALVANIZADO DE 2" E CONTRAVENTAMENTO DE1,75M,EM CADA MODULO,ESTES CHUMBADOS EM BLOCOS DE CONCRETO,INCLUSIVE ESCAVACAO,CONCRETO DOS BLOCOS,REATERRO,TRANSPORTE,CARGA E DESCARGA,EXCLUSIVE PINTURA.FORNECIMENTO E COLOCACAO</w:t>
            </w:r>
          </w:p>
          <w:p w14:paraId="49A45B4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CONCRETO P/PECAS ARMADAS, P/UMA RESISTENCIA A COMPRES. DE 15MPA, INCL. MAT., CONFECCAO E TRANSP. HORIZ. E VERT.</w:t>
            </w:r>
          </w:p>
          <w:p w14:paraId="414DCA7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ESTRUTURA METALICA PARA COBERTURA DE GALPAO EM ARCO OU EM DUAS OU MAIS AGUAS, COM TRELICAS, TERCAS, TIRANTES, ETC, SOBRE APOIOS (EXCLUSIVE ESTES) PARA CARGA DE COBERTURA DE FIBROCIMENTO OU METALICA, VAOS ATE 15M,CONSIDERANDO AS PERDAS E UMA DEMAO DE PINTURA ANTIOXIDO, EXCLUSIVE COBERTURA E ACESSORIOS. FORNECIMENTO E MONTAGEM</w:t>
            </w:r>
          </w:p>
          <w:p w14:paraId="605E239B"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PILARES E/OU VIGAS EM TRELICAS METALICAS, INCLUSIVE PERDAS E UMA DEMAO DE PINTURA ANTIOXIDO. FORNECIMENTO E MONTAGEM</w:t>
            </w:r>
          </w:p>
          <w:p w14:paraId="1688D75D"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RECONSTITUICAO DE ESTRUT. LEVE, MEDIDA P/ KG DE ACO NECESSARIO.</w:t>
            </w:r>
          </w:p>
          <w:p w14:paraId="1ABACD66"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ALVENARIA DE TIJ. CERAM. FURADOS (10 X 20 X 20)CM, EM PAREDES DE 10CM, C/VAOS OU ARESTAS, ATE 3,00M DE ALT.</w:t>
            </w:r>
          </w:p>
          <w:p w14:paraId="0B6687E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AZUL. 15X15, EXCL. ESTES, C/NATA DE CIM. COMUM SOBRE EMBOCO EXIST., INCL. REJUNT. C/CIM. BRANCO</w:t>
            </w:r>
          </w:p>
          <w:p w14:paraId="7777F46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ASSENTAMENTO DE LADRILHOS EM PAREDES EXCL.ESTES, INCL. CHAPISCO E EMBOCO, ASSENT. C/CIM. COMUM E REJUNT. C/CIM. BRANCO</w:t>
            </w:r>
          </w:p>
          <w:p w14:paraId="4FE793D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FORRO ARAMADO MONOLITICO DE DRYWALL,COMPOSTO DE UMA CHAPA GESSO ACARTONADO,TIPO STANDARD,LARGURA DE 600MM,COMPRIMENTO DE2000MM E ESPESSURA DE 12,5MM,COM TRATAMENTO JUNTAS COM MASSA E FITA PARA UNIFORMIZACAO DA SUPERFICIE DAS CHAPAS DE GESSO ACARTONADO,SUSPENSA POR MEIO DE ARAME Nº18,REVESTIDO DE PVC,FIXADO EM ESTRUTURA SUPERIOR.FORN.E COLOC.</w:t>
            </w:r>
          </w:p>
          <w:p w14:paraId="0220891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RECOMPOSICAO DE PISO CIMENTADO, C/ARG. DE CIM. E AREIA 1:3,ESP. DE 2CM, EXCL. BASE DE CONCR.</w:t>
            </w:r>
          </w:p>
          <w:p w14:paraId="3537D7E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PISO VINILICO EM MANTAS DE RESINA DE PVC PLASTIFICANTE,DE 2MDE LARGURA X 20M DE COMPRIMENTO,HOMOGENEO,COM 3MM DE ESPESSURA,LISO,MESCLADO OU PONTILHADO,JUNTAS SOLDADAS A QUENTE,ASSENTES SOBRE BASE EXISTENTE,DEVENDO ATENDER A ABNT,NO QUE CONCERNE A RESISTENCIA,AO IMPACTO,SOLIDEZ,DUREZA E ACAO DE AGENTES QUIMICOS,INCLUSIVE ADESIVO.FORNECIMENTO E COLOCACAO</w:t>
            </w:r>
          </w:p>
          <w:p w14:paraId="3A617FC6"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GRADE DE FERRO, FORMADA POR BARRAS VERTICAIS DE 1.1/2” × 3/8” E HORIZONTAIS DE 2” × 3/8”</w:t>
            </w:r>
          </w:p>
          <w:p w14:paraId="496F9FC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GRADE DE FERRO PARA PROTEÇÃO DE JANELA OU APARELHO DE AR CONDICIONADO, FORMADA POR BARRAS QUADRADAS DE 3/8”</w:t>
            </w:r>
          </w:p>
          <w:p w14:paraId="5A516EC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GUARDA-CORPO DE TUBOS DE ACO GALVANIZADO SOLDADOS, FORMANDOMODULOS DE 2,20M DE COMPRIMENTO E 1,00M DE ALTURA, COM 3 MONTANTES DE 2" DE DIAMETRO CHUMBADOS NO CONCRETO (EXCLUSIVE ESTE),TRAVESSA SUPERIOR DE 2" E TRAVESSA INFERIOR E INTERMEDIARIA DE 1".FORNECIMENTO E COLOCACAO</w:t>
            </w:r>
          </w:p>
          <w:p w14:paraId="0112DDAD"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VIDRO PLANO TRANSPARENTE,COMUM,DE 4MM DE ESPESSURA.FORNECIMENTO E COLOCACAO</w:t>
            </w:r>
          </w:p>
          <w:p w14:paraId="4BCED71E"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ABRIGO P/BOMBA, DIM. DE 0,70 X 0,50 X 0,50M, EM ALVEN. DE TIJ., C/PORTA DE 0,60 X 0,40M</w:t>
            </w:r>
          </w:p>
          <w:p w14:paraId="591F664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E ASSENT., APARELHO AR CONDICIONADO TIPO PAREDE,INSTAL. APARENTE, EXCL. FORN. APARELHO, INCL. ABRACADEIRAS</w:t>
            </w:r>
          </w:p>
          <w:p w14:paraId="24A28E1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REPARO DE VALV. DE DESC.</w:t>
            </w:r>
          </w:p>
          <w:p w14:paraId="0B314D2A"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FORRO DE PVC 10 e 20 cm</w:t>
            </w:r>
          </w:p>
          <w:p w14:paraId="7D6A0B10"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ENTRADA DE SERVICO(PC),PADRAO AMPLA,PARA MEDICAO TRIFASICA,1MEDIDOR,INSTALADO EM MURO,COM CARGA INSTALADA ATE 30KW,CONSTANDO DE POSTE DE CONCRETO COMPLETO,CABINE EM ALVENARIA,COMPORTA,CAIXA PARA INSTALACAO DO MEDIDOR,CAIXA DE CONCRETO PARA ATERRAMENTO,HASTE DE ATERRAMENTO E DEMAIS MATERIAIS NECESSARIOS,EXCLUSIVE DISJUNTOR E FIO OU CABO DE ENTRADA E SAIDA</w:t>
            </w:r>
          </w:p>
          <w:p w14:paraId="6837579A"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LUZ EQUIV. A 2 VARAS DE ELETR. DE PVCRIGIDO DE 1/2"</w:t>
            </w:r>
          </w:p>
          <w:p w14:paraId="2E289347"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FORCA ATE 2CV, EQUIV. A 2 VARAS DE ELETR. DE PVC RIGIDO DE 1/2"</w:t>
            </w:r>
          </w:p>
          <w:p w14:paraId="65A6C695"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INSTALACAO DE PONTO DE TOMADA EQUIV. A 2 VARAS DE ELETR. DEPVC RIGIDO DE 1/2".</w:t>
            </w:r>
          </w:p>
          <w:p w14:paraId="4A1D4062"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COBERTURA TERMO-ISOLANTE,DUPLA,TRAPEZOIDAL,ALUMINIO 0,43MM,P/USO ONDE SE REQUER CONFORTO TERMICO,DUPLA ESTANQUEIDADE LATERAL,S/PINTURA,RECHEIO DE POLIESTIRENO EXPANDIDO(EPS ALTURA=40MM)C/RETARDANTE A CHAMA E DENSIDADE NBR-11.752 DA ABNT,LARGURA UTIL DE 0,99M,COMPRIMENTO ATE 12,00M,INCL.ACESSORIOS P/FIXACAO,ALTURA TOTAL 78,8MM.FORNECIMENTO E COLOCACAO</w:t>
            </w:r>
          </w:p>
          <w:p w14:paraId="5F3BCBE9"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MADEIRAMENTO P/COBERT. EM DUAS AGUAS, EM TELHAS CERAM., EM MACARANDUBA SERRADA</w:t>
            </w:r>
          </w:p>
          <w:p w14:paraId="140AA175"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COBERTURA EM TELHAS COLONIAIS</w:t>
            </w:r>
          </w:p>
          <w:p w14:paraId="76E0C9FC"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CUMEEIRA P/COBERT. EM TELHAS FRANCESAS OU COLONIAIS</w:t>
            </w:r>
          </w:p>
          <w:p w14:paraId="28B1C980" w14:textId="77777777" w:rsidR="00922B74" w:rsidRPr="00922B74" w:rsidRDefault="00922B74" w:rsidP="00922B74">
            <w:pPr>
              <w:spacing w:line="276" w:lineRule="auto"/>
              <w:jc w:val="both"/>
              <w:rPr>
                <w:rFonts w:eastAsia="Calibri"/>
                <w:sz w:val="20"/>
                <w:szCs w:val="20"/>
              </w:rPr>
            </w:pPr>
            <w:r w:rsidRPr="00922B74">
              <w:rPr>
                <w:rFonts w:eastAsia="Calibri"/>
                <w:color w:val="000000"/>
                <w:sz w:val="20"/>
                <w:szCs w:val="20"/>
                <w:lang w:eastAsia="en-US"/>
              </w:rPr>
              <w:t xml:space="preserve">- </w:t>
            </w:r>
            <w:r w:rsidRPr="00922B74">
              <w:rPr>
                <w:rFonts w:eastAsia="Calibri"/>
                <w:sz w:val="20"/>
                <w:szCs w:val="20"/>
              </w:rPr>
              <w:t>COBERTURA EM TELHAS ONDULADAS DE CIMENTO,SEM AMIANTO,REFORCADO COM FIOS SINTETICOS (CRFS),COM ESPESSURA DE 6MM,EXCLUSIVEMADEIRAMENTO.FORNECIMENTO E COLOCACAO</w:t>
            </w:r>
          </w:p>
          <w:p w14:paraId="478BFE34" w14:textId="77777777" w:rsidR="00922B74" w:rsidRPr="00922B74" w:rsidRDefault="00922B74" w:rsidP="00922B74">
            <w:pPr>
              <w:spacing w:line="276" w:lineRule="auto"/>
              <w:jc w:val="both"/>
              <w:rPr>
                <w:rFonts w:eastAsia="Calibri"/>
                <w:sz w:val="20"/>
                <w:szCs w:val="20"/>
              </w:rPr>
            </w:pPr>
            <w:r w:rsidRPr="00922B74">
              <w:rPr>
                <w:rFonts w:eastAsia="Calibri"/>
                <w:sz w:val="20"/>
                <w:szCs w:val="20"/>
              </w:rPr>
              <w:t>- PINTURA COM TINTA EPOXI A BASE D'ÁGUA SEMIBRILHANTE, PARA USO HOSPITALAR, SOBRE PAREDES E PISOS DE CENTRO CIRÚRGICO OU UTI, INCLUSIVE LIXAMENTO, UMA DEMÃO DE SELADOR ACRÍLICO, DUAS DEMÃOS DE MASSA ACRÍLICA E DUAS DEMÃOS DE ACABAMENTO</w:t>
            </w:r>
          </w:p>
          <w:p w14:paraId="60A3EE66" w14:textId="77777777" w:rsidR="00922B74" w:rsidRPr="00922B74" w:rsidRDefault="00922B74" w:rsidP="00922B74">
            <w:pPr>
              <w:jc w:val="both"/>
              <w:rPr>
                <w:sz w:val="20"/>
                <w:szCs w:val="20"/>
              </w:rPr>
            </w:pPr>
            <w:r w:rsidRPr="00922B74">
              <w:rPr>
                <w:sz w:val="20"/>
                <w:szCs w:val="20"/>
              </w:rPr>
              <w:t>- PINTURA C/TINTA ACRILICA INT. OU EXT., EM TIJ., CONCR. LISO,CIM.-AMIANTO,REVESTIM.,MAD.E FERRO,INCL.DEMAO DE MEIA MASSA</w:t>
            </w:r>
          </w:p>
          <w:p w14:paraId="0BFDB346" w14:textId="77777777" w:rsidR="00922B74" w:rsidRPr="00922B74" w:rsidRDefault="00922B74" w:rsidP="00922B74">
            <w:pPr>
              <w:jc w:val="both"/>
              <w:rPr>
                <w:sz w:val="20"/>
                <w:szCs w:val="20"/>
              </w:rPr>
            </w:pPr>
          </w:p>
          <w:p w14:paraId="1ED32D58" w14:textId="77777777" w:rsidR="00922B74" w:rsidRPr="00922B74" w:rsidRDefault="00922B74" w:rsidP="00922B74">
            <w:pPr>
              <w:jc w:val="both"/>
              <w:rPr>
                <w:bCs/>
                <w:sz w:val="20"/>
                <w:szCs w:val="20"/>
              </w:rPr>
            </w:pPr>
            <w:r w:rsidRPr="00922B74">
              <w:rPr>
                <w:sz w:val="20"/>
                <w:szCs w:val="20"/>
              </w:rPr>
              <w:t>Visto o exposto, a contratação desses serviços deve ser entendida também como "ferramenta" para a preservação da boa imagem da FMS junto ao público que assiste.</w:t>
            </w:r>
          </w:p>
        </w:tc>
      </w:tr>
      <w:tr w:rsidR="00922B74" w:rsidRPr="00922B74" w14:paraId="172A668B" w14:textId="77777777" w:rsidTr="00922B74">
        <w:trPr>
          <w:trHeight w:val="70"/>
          <w:jc w:val="center"/>
        </w:trPr>
        <w:tc>
          <w:tcPr>
            <w:tcW w:w="10694" w:type="dxa"/>
            <w:shd w:val="clear" w:color="auto" w:fill="EAEBDE"/>
            <w:vAlign w:val="center"/>
          </w:tcPr>
          <w:p w14:paraId="7B416771" w14:textId="77777777" w:rsidR="00922B74" w:rsidRPr="00922B74" w:rsidRDefault="00922B74" w:rsidP="00922B74">
            <w:pPr>
              <w:rPr>
                <w:b/>
                <w:sz w:val="20"/>
                <w:szCs w:val="20"/>
              </w:rPr>
            </w:pPr>
            <w:r w:rsidRPr="00922B74">
              <w:rPr>
                <w:b/>
                <w:sz w:val="20"/>
                <w:szCs w:val="20"/>
              </w:rPr>
              <w:t>6 – CRITÉRIO DE ACEITAÇÃO</w:t>
            </w:r>
          </w:p>
        </w:tc>
      </w:tr>
      <w:tr w:rsidR="00922B74" w:rsidRPr="00922B74" w14:paraId="23FF12C9" w14:textId="77777777" w:rsidTr="00922B74">
        <w:trPr>
          <w:trHeight w:val="476"/>
          <w:jc w:val="center"/>
        </w:trPr>
        <w:tc>
          <w:tcPr>
            <w:tcW w:w="10694" w:type="dxa"/>
            <w:shd w:val="clear" w:color="auto" w:fill="FFFFFF"/>
            <w:vAlign w:val="center"/>
          </w:tcPr>
          <w:p w14:paraId="50ACAC26" w14:textId="77777777" w:rsidR="00922B74" w:rsidRPr="00922B74" w:rsidRDefault="00922B74" w:rsidP="00922B74">
            <w:pPr>
              <w:jc w:val="both"/>
              <w:rPr>
                <w:sz w:val="20"/>
                <w:szCs w:val="20"/>
              </w:rPr>
            </w:pPr>
            <w:r w:rsidRPr="00922B74">
              <w:rPr>
                <w:sz w:val="20"/>
                <w:szCs w:val="20"/>
              </w:rPr>
              <w:t>6.1.</w:t>
            </w:r>
            <w:r w:rsidRPr="00922B74">
              <w:rPr>
                <w:sz w:val="20"/>
                <w:szCs w:val="20"/>
              </w:rPr>
              <w:tab/>
              <w:t>Sobre o recebimento, aceitação e garantia dos serviços:</w:t>
            </w:r>
          </w:p>
          <w:p w14:paraId="0B551CDA" w14:textId="77777777" w:rsidR="00922B74" w:rsidRPr="00922B74" w:rsidRDefault="00922B74" w:rsidP="00922B74">
            <w:pPr>
              <w:jc w:val="both"/>
              <w:rPr>
                <w:sz w:val="20"/>
                <w:szCs w:val="20"/>
              </w:rPr>
            </w:pPr>
            <w:r w:rsidRPr="00922B74">
              <w:rPr>
                <w:sz w:val="20"/>
                <w:szCs w:val="20"/>
              </w:rPr>
              <w:t xml:space="preserve">    6.1.1</w:t>
            </w:r>
            <w:r w:rsidRPr="00922B74">
              <w:rPr>
                <w:sz w:val="20"/>
                <w:szCs w:val="20"/>
              </w:rPr>
              <w:tab/>
              <w:t>O recebimento e a aceitação dos serviços constantes em cada Ordem de Serviço dar-se-ão da seguinte forma:</w:t>
            </w:r>
          </w:p>
          <w:p w14:paraId="5B409203" w14:textId="77777777" w:rsidR="00922B74" w:rsidRPr="00922B74" w:rsidRDefault="00922B74" w:rsidP="00922B74">
            <w:pPr>
              <w:jc w:val="both"/>
              <w:rPr>
                <w:sz w:val="20"/>
                <w:szCs w:val="20"/>
              </w:rPr>
            </w:pPr>
            <w:r w:rsidRPr="00922B74">
              <w:rPr>
                <w:sz w:val="20"/>
                <w:szCs w:val="20"/>
              </w:rPr>
              <w:t xml:space="preserve">                 6.1.1.1 </w:t>
            </w:r>
            <w:r w:rsidRPr="00922B74">
              <w:rPr>
                <w:sz w:val="20"/>
                <w:szCs w:val="20"/>
              </w:rPr>
              <w:tab/>
              <w:t>DEFINITIVAMENTE: em até 10 (dez) dias corridos, contados a partir da finalização da execução do serviço, mediante a assinatura da Ordem de Serviço pelo GESTOR/FISCAL do contrato, garantindo ao serviço o seu pleno funcionamento e qualidade de execução.</w:t>
            </w:r>
          </w:p>
          <w:p w14:paraId="572E6D7B" w14:textId="77777777" w:rsidR="00922B74" w:rsidRPr="00922B74" w:rsidRDefault="00922B74" w:rsidP="00922B74">
            <w:pPr>
              <w:jc w:val="both"/>
              <w:rPr>
                <w:sz w:val="20"/>
                <w:szCs w:val="20"/>
              </w:rPr>
            </w:pPr>
            <w:r w:rsidRPr="00922B74">
              <w:rPr>
                <w:sz w:val="20"/>
                <w:szCs w:val="20"/>
              </w:rPr>
              <w:t xml:space="preserve">                 6.1.1.2</w:t>
            </w:r>
            <w:r w:rsidRPr="00922B74">
              <w:rPr>
                <w:sz w:val="20"/>
                <w:szCs w:val="20"/>
              </w:rPr>
              <w:tab/>
              <w:t>Se, após o Recebimento definitivo, for identificada qualquer falha na execução não visível pela fiscalização em momento de assinatura de sua Ordem de Serviço, cuja responsabilidade seja atribuída à CONTRATADA, o prazo para a efetivação do Recebimento Definitivo será interrompido, recomeçando sua contagem após o saneamento das impropriedades detectadas.</w:t>
            </w:r>
          </w:p>
          <w:p w14:paraId="2B2AF335" w14:textId="77777777" w:rsidR="00922B74" w:rsidRPr="00922B74" w:rsidRDefault="00922B74" w:rsidP="00922B74">
            <w:pPr>
              <w:jc w:val="both"/>
              <w:rPr>
                <w:sz w:val="20"/>
                <w:szCs w:val="20"/>
              </w:rPr>
            </w:pPr>
            <w:r w:rsidRPr="00922B74">
              <w:rPr>
                <w:sz w:val="20"/>
                <w:szCs w:val="20"/>
              </w:rPr>
              <w:t xml:space="preserve">                 6.1.1.3</w:t>
            </w:r>
            <w:r w:rsidRPr="00922B74">
              <w:rPr>
                <w:sz w:val="20"/>
                <w:szCs w:val="20"/>
              </w:rPr>
              <w:tab/>
              <w:t>Os serviços de cada Ordem de Serviço somente serão considerados executados mediante o Recebimento Definitivo pelo Fiscal/Gestor do contrato, o que exigirá a aprovação, pela FMS, de todas as etapas de execução do serviço, incluindo: retirada dos entulhos, reconstituição das partes danificadas quando for o caso, e a limpeza completa das áreas afetadas.</w:t>
            </w:r>
          </w:p>
          <w:p w14:paraId="29C104D5" w14:textId="77777777" w:rsidR="00922B74" w:rsidRPr="00922B74" w:rsidRDefault="00922B74" w:rsidP="00922B74">
            <w:pPr>
              <w:jc w:val="both"/>
              <w:rPr>
                <w:sz w:val="20"/>
                <w:szCs w:val="20"/>
              </w:rPr>
            </w:pPr>
            <w:r w:rsidRPr="00922B74">
              <w:rPr>
                <w:sz w:val="20"/>
                <w:szCs w:val="20"/>
              </w:rPr>
              <w:t xml:space="preserve">                 6.1.1.4</w:t>
            </w:r>
            <w:r w:rsidRPr="00922B74">
              <w:rPr>
                <w:sz w:val="20"/>
                <w:szCs w:val="20"/>
              </w:rPr>
              <w:tab/>
              <w:t>O Recebimento Definitivo não exclui a responsabilidade civil da CONTRATADA pela solidez e segurança dos serviços e dos materiais empregados, durante o período de garantia previsto neste Termo de Referência.</w:t>
            </w:r>
          </w:p>
          <w:p w14:paraId="6CE32B47" w14:textId="77777777" w:rsidR="00922B74" w:rsidRPr="00922B74" w:rsidRDefault="00922B74" w:rsidP="00922B74">
            <w:pPr>
              <w:jc w:val="both"/>
              <w:rPr>
                <w:sz w:val="20"/>
                <w:szCs w:val="20"/>
              </w:rPr>
            </w:pPr>
            <w:r w:rsidRPr="00922B74">
              <w:rPr>
                <w:sz w:val="20"/>
                <w:szCs w:val="20"/>
              </w:rPr>
              <w:t>6.1.2</w:t>
            </w:r>
            <w:r w:rsidRPr="00922B74">
              <w:rPr>
                <w:sz w:val="20"/>
                <w:szCs w:val="20"/>
              </w:rPr>
              <w:tab/>
              <w:t>Independentemente da vigência do contrato, os serviços de manutenção predial preventiva e corretiva executados terão garantia técnica de execução, contado do Recebimento Definitivo dos serviços.</w:t>
            </w:r>
          </w:p>
          <w:p w14:paraId="62004312" w14:textId="77777777" w:rsidR="00922B74" w:rsidRPr="00922B74" w:rsidRDefault="00922B74" w:rsidP="00922B74">
            <w:pPr>
              <w:jc w:val="both"/>
              <w:rPr>
                <w:bCs/>
                <w:sz w:val="20"/>
                <w:szCs w:val="20"/>
              </w:rPr>
            </w:pPr>
            <w:r w:rsidRPr="00922B74">
              <w:rPr>
                <w:sz w:val="20"/>
                <w:szCs w:val="20"/>
              </w:rPr>
              <w:t>6.1.3</w:t>
            </w:r>
            <w:r w:rsidRPr="00922B74">
              <w:rPr>
                <w:sz w:val="20"/>
                <w:szCs w:val="20"/>
              </w:rPr>
              <w:tab/>
              <w:t>A garantia técnica de execução dos serviços deverá estar em conformidade com o estabelecido no Anexo D da NBR 15.575-1, com o Código de Defesa do Consumidor, e com o Código Civil.</w:t>
            </w:r>
            <w:r w:rsidRPr="00922B74">
              <w:rPr>
                <w:bCs/>
                <w:sz w:val="20"/>
                <w:szCs w:val="20"/>
              </w:rPr>
              <w:t xml:space="preserve"> </w:t>
            </w:r>
          </w:p>
          <w:p w14:paraId="3F19E22E" w14:textId="77777777" w:rsidR="00922B74" w:rsidRPr="00922B74" w:rsidRDefault="00922B74" w:rsidP="00922B74">
            <w:pPr>
              <w:jc w:val="both"/>
              <w:rPr>
                <w:sz w:val="20"/>
                <w:szCs w:val="20"/>
              </w:rPr>
            </w:pPr>
            <w:r w:rsidRPr="00922B74">
              <w:rPr>
                <w:sz w:val="20"/>
                <w:szCs w:val="20"/>
              </w:rPr>
              <w:t>6.1.4</w:t>
            </w:r>
            <w:r w:rsidRPr="00922B74">
              <w:rPr>
                <w:sz w:val="20"/>
                <w:szCs w:val="20"/>
              </w:rPr>
              <w:tab/>
              <w:t>Durante o prazo de garantia, a CONTRATADA ficará obrigada a reparar qualquer defeito relacionado à má execução dos serviços por ela prestados, sempre que houver solicitação, e sem ônus para a FMS.</w:t>
            </w:r>
          </w:p>
          <w:p w14:paraId="5F06D3FA" w14:textId="2432A9CE" w:rsidR="00922B74" w:rsidRPr="00922B74" w:rsidRDefault="00922B74" w:rsidP="00922B74">
            <w:pPr>
              <w:jc w:val="both"/>
              <w:rPr>
                <w:sz w:val="20"/>
                <w:szCs w:val="20"/>
              </w:rPr>
            </w:pPr>
            <w:r w:rsidRPr="00922B74">
              <w:rPr>
                <w:sz w:val="20"/>
                <w:szCs w:val="20"/>
              </w:rPr>
              <w:t xml:space="preserve">6.1.5    Serão critérios de aceitação o cumprimento de todos os </w:t>
            </w:r>
            <w:r w:rsidR="002F0273">
              <w:rPr>
                <w:sz w:val="20"/>
                <w:szCs w:val="20"/>
              </w:rPr>
              <w:t>requisitos desde Termo de Referê</w:t>
            </w:r>
            <w:r w:rsidRPr="00922B74">
              <w:rPr>
                <w:sz w:val="20"/>
                <w:szCs w:val="20"/>
              </w:rPr>
              <w:t>ncia.</w:t>
            </w:r>
          </w:p>
        </w:tc>
      </w:tr>
      <w:tr w:rsidR="00922B74" w:rsidRPr="00922B74" w14:paraId="598581FC" w14:textId="77777777" w:rsidTr="00922B74">
        <w:trPr>
          <w:trHeight w:val="450"/>
          <w:jc w:val="center"/>
        </w:trPr>
        <w:tc>
          <w:tcPr>
            <w:tcW w:w="10694" w:type="dxa"/>
            <w:shd w:val="clear" w:color="auto" w:fill="EAEBDE"/>
            <w:vAlign w:val="center"/>
          </w:tcPr>
          <w:p w14:paraId="0B807141" w14:textId="77777777" w:rsidR="00922B74" w:rsidRPr="00922B74" w:rsidRDefault="00922B74" w:rsidP="00922B74">
            <w:pPr>
              <w:rPr>
                <w:sz w:val="20"/>
                <w:szCs w:val="20"/>
              </w:rPr>
            </w:pPr>
            <w:r w:rsidRPr="00922B74">
              <w:rPr>
                <w:b/>
                <w:sz w:val="20"/>
                <w:szCs w:val="20"/>
              </w:rPr>
              <w:t>7 – QUALIFICAÇÃO TÉCNICA</w:t>
            </w:r>
          </w:p>
        </w:tc>
      </w:tr>
      <w:tr w:rsidR="00922B74" w:rsidRPr="00922B74" w14:paraId="741B8006" w14:textId="77777777" w:rsidTr="00922B74">
        <w:trPr>
          <w:trHeight w:val="612"/>
          <w:jc w:val="center"/>
        </w:trPr>
        <w:tc>
          <w:tcPr>
            <w:tcW w:w="10694" w:type="dxa"/>
            <w:shd w:val="clear" w:color="auto" w:fill="FFFFFF"/>
            <w:vAlign w:val="center"/>
          </w:tcPr>
          <w:p w14:paraId="71D8834D" w14:textId="77777777" w:rsidR="00922B74" w:rsidRPr="00922B74" w:rsidRDefault="00922B74" w:rsidP="00922B74">
            <w:pPr>
              <w:jc w:val="both"/>
              <w:rPr>
                <w:sz w:val="20"/>
                <w:szCs w:val="20"/>
              </w:rPr>
            </w:pPr>
            <w:r w:rsidRPr="00922B74">
              <w:rPr>
                <w:sz w:val="20"/>
                <w:szCs w:val="20"/>
              </w:rPr>
              <w:t>Para fins de comprovação de qualificação técnica, deverão ser apresentados os seguintes documentos:</w:t>
            </w:r>
          </w:p>
          <w:p w14:paraId="1A320A40" w14:textId="77777777" w:rsidR="00922B74" w:rsidRPr="00922B74" w:rsidRDefault="00922B74" w:rsidP="005B659A">
            <w:pPr>
              <w:widowControl w:val="0"/>
              <w:numPr>
                <w:ilvl w:val="0"/>
                <w:numId w:val="48"/>
              </w:numPr>
              <w:overflowPunct w:val="0"/>
              <w:adjustRightInd w:val="0"/>
              <w:ind w:right="70"/>
              <w:jc w:val="both"/>
              <w:rPr>
                <w:sz w:val="20"/>
                <w:szCs w:val="20"/>
              </w:rPr>
            </w:pPr>
            <w:bookmarkStart w:id="3" w:name="_Hlk134181641"/>
            <w:r w:rsidRPr="00922B74">
              <w:rPr>
                <w:sz w:val="20"/>
                <w:szCs w:val="20"/>
              </w:rPr>
              <w:t>Certidão de Registro da empresa licitante no Conselho Regional de Engenharia e Agronomia – CREA ou Conselho de Arquitetura e Urbanismo - CAU, da jurisdição da empresa, e do profissional, que comprove estar habilitada nos ramos de atividade da Engenharia Civil e Engenharia Elétrica e dentro do prazo de validade;</w:t>
            </w:r>
          </w:p>
          <w:p w14:paraId="0CBFF4AC"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no seu quadro permanente, na data do certame, profissional ou profissionais de nível superior com formação de Engenheiro Civil ou Arquiteto, Engenheiro Eletricista, Engenheiro de Segurança no Trabalho e Engenheiro Mecânico junto ao Conselho Regional de Engenharia e Agronomia (CREA) ou Conselho de Arquitetura e Urbanismo (CAU) da localidade da licitante, detentores de atestado(s) de responsabilidade técnica por execução de serviços de características semelhantes, averbado pelo CREA ou CAU, acompanhados das respectivas Certidões de Acervo Técnico – CAT, expedidas por estes Conselhos, que comprovem ter os profissionais executado serviços relativos à execução de obra com características técnicas similares às do objeto da presente licitação, limitada esta exigência às parcelas de maior relevância.</w:t>
            </w:r>
          </w:p>
          <w:p w14:paraId="3B1A1F89"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A comprovação de que o(s) detentor(es) do(s) referido(s) Atestado(s) de Responsabilidade Técnica é (são) vinculado(s) à licitante, deverá ser feita através de cópia de sua(s) ficha(s) de registro de empregado, da(s) Certidão(ões) de Registro do CREA ou CAU, do(s) contrato(s) particular(es) de prestação de serviços, do(s) conrato(s) de trabalho por prazo determinado ou por meio de de outros instrumentos que comprovem a existência de um liame jurídico entre a licitante e o(s) profissional(ais) qualificado(s), cuja duração seja, no mínimo, suficiente para a execução do objeto licitado.</w:t>
            </w:r>
          </w:p>
          <w:p w14:paraId="74389552"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No caso de duas ou mais licitantes apresentarem atestados de um mesmo profissional como responsável técnico, como comprovação de qualificação técnica, ambas serão inabilitadas.</w:t>
            </w:r>
          </w:p>
          <w:p w14:paraId="39C560BA"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Declaração indicando o nome, CPF e nº do registro na entidade profissional competente do responsável técnico que acompanhará a execução dos serviços de que trata o objeto deste TR.</w:t>
            </w:r>
          </w:p>
          <w:p w14:paraId="641C95D0"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disponibilidade de instalações, aparelhamento e pessoal técnico adequados à realização do objeto deste TR, apresentando relação explícita e declaração formal das disponibilidades exigidas.</w:t>
            </w:r>
          </w:p>
          <w:p w14:paraId="37AC2906"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Atestado de Capacidade Técnica (ACT) que comprove a execução de obras de complexidade similar à constante do objeto da licitação, averbado pelo CREA ou CAU, emitidos por entidades de direito público ou privado, limitada esta exigência às parcelas de maior relevância, como definidas nas parcelas de maior relevância técnica.</w:t>
            </w:r>
          </w:p>
          <w:p w14:paraId="62AEAA90" w14:textId="72511A7F"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Os atestados apresentados para atender ao estipulado nos subitens anteriores deverão estar acompanhados de cópia das respectivas certidões de registro no CREA, relativas às obras atestadas.</w:t>
            </w:r>
          </w:p>
          <w:p w14:paraId="61D238EB" w14:textId="1D49CDEB"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 xml:space="preserve">O licitante disponibilizará todas as informações necessárias à comprovação da legitimidade dos atestados apresentados, disponibilizando, dentre outros, </w:t>
            </w:r>
            <w:r w:rsidR="007B623F" w:rsidRPr="00922B74">
              <w:rPr>
                <w:sz w:val="20"/>
                <w:szCs w:val="20"/>
              </w:rPr>
              <w:t>endereço</w:t>
            </w:r>
            <w:r w:rsidRPr="00922B74">
              <w:rPr>
                <w:sz w:val="20"/>
                <w:szCs w:val="20"/>
              </w:rPr>
              <w:t xml:space="preserve"> atual da contratante e local em que foram prestados os serviços.</w:t>
            </w:r>
          </w:p>
          <w:p w14:paraId="58DE6AB5"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Prova de possuir no seu ramo de atuação (contrato social) e em seu registro do CNAE (Classificação Nacional de Atividades Econômicas) atribuições relacionadas a serviços de engenharia.</w:t>
            </w:r>
          </w:p>
          <w:p w14:paraId="67B08BB3"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Nos atestados deverão constar necessariamente o nome do licitante e indicar experiência na prestação de serviços continuados de manutenção predial, preventiva e corretiva em edifícios, totalizando, no mínimo, 16.000 m² de área construída.</w:t>
            </w:r>
          </w:p>
          <w:p w14:paraId="7AEC4C15"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A comprovação a que se refere o item poderá ser efetuada pelo somatório das quantidades realizadas em tantos atestados ou certidões válidas quanto dispuser o licitante.</w:t>
            </w:r>
          </w:p>
          <w:p w14:paraId="562FBDB6" w14:textId="77777777" w:rsidR="00922B74" w:rsidRPr="00922B74" w:rsidRDefault="00922B74" w:rsidP="005B659A">
            <w:pPr>
              <w:widowControl w:val="0"/>
              <w:numPr>
                <w:ilvl w:val="0"/>
                <w:numId w:val="48"/>
              </w:numPr>
              <w:overflowPunct w:val="0"/>
              <w:adjustRightInd w:val="0"/>
              <w:ind w:right="70"/>
              <w:jc w:val="both"/>
              <w:rPr>
                <w:sz w:val="20"/>
                <w:szCs w:val="20"/>
              </w:rPr>
            </w:pPr>
            <w:r w:rsidRPr="00922B74">
              <w:rPr>
                <w:sz w:val="20"/>
                <w:szCs w:val="20"/>
              </w:rPr>
              <w:t>Parcelas de maior relevância:</w:t>
            </w:r>
          </w:p>
          <w:p w14:paraId="59383E20"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Instalações: Hidrossanitárias, elétricos e mecânicos;</w:t>
            </w:r>
          </w:p>
          <w:p w14:paraId="5DB4319C"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Alvenaria;</w:t>
            </w:r>
          </w:p>
          <w:p w14:paraId="64E006C2"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Revestimentos e Pintura;</w:t>
            </w:r>
          </w:p>
          <w:p w14:paraId="01703F8F"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Forro e DRYWALL;</w:t>
            </w:r>
          </w:p>
          <w:p w14:paraId="4A4306D3"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Esquadria: Alumínio, cedro, PVC e ferro;</w:t>
            </w:r>
          </w:p>
          <w:p w14:paraId="08699723"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Cobertura: Telha ondulada de alumínio, telha termo isolante trapezoidal, cerâmicas, fibrocimento e chapas de policarbonato;</w:t>
            </w:r>
          </w:p>
          <w:p w14:paraId="55D7C76C"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Impermeabilização: Lajes e reservatórios;</w:t>
            </w:r>
          </w:p>
          <w:p w14:paraId="520A4C6E" w14:textId="77777777" w:rsidR="00922B74" w:rsidRPr="00922B74" w:rsidRDefault="00922B74" w:rsidP="00922B74">
            <w:pPr>
              <w:widowControl w:val="0"/>
              <w:overflowPunct w:val="0"/>
              <w:adjustRightInd w:val="0"/>
              <w:ind w:left="720" w:right="70"/>
              <w:jc w:val="both"/>
              <w:rPr>
                <w:sz w:val="20"/>
                <w:szCs w:val="20"/>
              </w:rPr>
            </w:pPr>
            <w:r w:rsidRPr="00922B74">
              <w:rPr>
                <w:sz w:val="20"/>
                <w:szCs w:val="20"/>
              </w:rPr>
              <w:t>- Pisos: Granito, cerâmica, vinílico.</w:t>
            </w:r>
          </w:p>
          <w:bookmarkEnd w:id="3"/>
          <w:p w14:paraId="7022FBC3" w14:textId="77777777" w:rsidR="00922B74" w:rsidRPr="00922B74" w:rsidRDefault="00922B74" w:rsidP="00922B74">
            <w:pPr>
              <w:widowControl w:val="0"/>
              <w:overflowPunct w:val="0"/>
              <w:adjustRightInd w:val="0"/>
              <w:ind w:right="70"/>
              <w:rPr>
                <w:sz w:val="20"/>
                <w:szCs w:val="20"/>
              </w:rPr>
            </w:pPr>
          </w:p>
          <w:p w14:paraId="092165F3" w14:textId="77777777" w:rsidR="00922B74" w:rsidRPr="00922B74" w:rsidRDefault="00922B74" w:rsidP="00922B74">
            <w:pPr>
              <w:jc w:val="both"/>
              <w:rPr>
                <w:sz w:val="20"/>
                <w:szCs w:val="20"/>
              </w:rPr>
            </w:pPr>
            <w:r w:rsidRPr="00922B74">
              <w:rPr>
                <w:sz w:val="20"/>
                <w:szCs w:val="20"/>
              </w:rPr>
              <w:t>Obs.1: Foi estabelecida uma Curva ABC utilizando dados dos serviços mais demandados durante o período de janeiro de 2020 a dezembro de 2020 pela manutenção do parque predial do município de Niterói e os serviços elencados nela serviu como base para escolha das parcelas de maior relevância.</w:t>
            </w:r>
          </w:p>
          <w:p w14:paraId="6150C35D" w14:textId="77777777" w:rsidR="00922B74" w:rsidRPr="00922B74" w:rsidRDefault="00922B74" w:rsidP="00922B74">
            <w:pPr>
              <w:jc w:val="both"/>
              <w:rPr>
                <w:sz w:val="20"/>
                <w:szCs w:val="20"/>
              </w:rPr>
            </w:pPr>
          </w:p>
          <w:p w14:paraId="7263A771" w14:textId="77777777" w:rsidR="00922B74" w:rsidRPr="00922B74" w:rsidRDefault="00922B74" w:rsidP="00922B74">
            <w:pPr>
              <w:jc w:val="both"/>
              <w:rPr>
                <w:sz w:val="20"/>
                <w:szCs w:val="20"/>
              </w:rPr>
            </w:pPr>
            <w:r w:rsidRPr="00922B74">
              <w:rPr>
                <w:sz w:val="20"/>
                <w:szCs w:val="20"/>
              </w:rPr>
              <w:t>Obs.2: Ainda que as parcelas de maior relevância não estejam contidas no segmento A da curva ABC, foram considerados os serviços que foram de fato mais relevantes tecnicamente, pois são representativamente mais importantes devido a sua dificuldade, impacto e necessidade técnica de execução.</w:t>
            </w:r>
          </w:p>
        </w:tc>
      </w:tr>
      <w:tr w:rsidR="00922B74" w:rsidRPr="00922B74" w14:paraId="779FC11F" w14:textId="77777777" w:rsidTr="00922B74">
        <w:trPr>
          <w:trHeight w:val="439"/>
          <w:jc w:val="center"/>
        </w:trPr>
        <w:tc>
          <w:tcPr>
            <w:tcW w:w="10694" w:type="dxa"/>
            <w:shd w:val="clear" w:color="auto" w:fill="EAEBDE"/>
            <w:vAlign w:val="center"/>
          </w:tcPr>
          <w:p w14:paraId="5E0B6E9F" w14:textId="77777777" w:rsidR="00922B74" w:rsidRPr="00922B74" w:rsidRDefault="00922B74" w:rsidP="00922B74">
            <w:pPr>
              <w:rPr>
                <w:b/>
                <w:sz w:val="20"/>
                <w:szCs w:val="20"/>
              </w:rPr>
            </w:pPr>
            <w:r w:rsidRPr="00922B74">
              <w:rPr>
                <w:b/>
                <w:sz w:val="20"/>
                <w:szCs w:val="20"/>
              </w:rPr>
              <w:t>8 – DEVERES DO CONTRATANTE</w:t>
            </w:r>
          </w:p>
        </w:tc>
      </w:tr>
      <w:tr w:rsidR="00922B74" w:rsidRPr="00922B74" w14:paraId="02DD81F9" w14:textId="77777777" w:rsidTr="00922B74">
        <w:trPr>
          <w:trHeight w:val="817"/>
          <w:jc w:val="center"/>
        </w:trPr>
        <w:tc>
          <w:tcPr>
            <w:tcW w:w="10694" w:type="dxa"/>
            <w:shd w:val="clear" w:color="auto" w:fill="FFFFFF"/>
            <w:vAlign w:val="center"/>
          </w:tcPr>
          <w:p w14:paraId="46C0A9AA" w14:textId="77777777" w:rsidR="00922B74" w:rsidRPr="00922B74" w:rsidRDefault="00922B74" w:rsidP="00922B74">
            <w:pPr>
              <w:jc w:val="both"/>
              <w:rPr>
                <w:sz w:val="20"/>
                <w:szCs w:val="20"/>
              </w:rPr>
            </w:pPr>
            <w:r w:rsidRPr="00922B74">
              <w:rPr>
                <w:sz w:val="20"/>
                <w:szCs w:val="20"/>
              </w:rPr>
              <w:t>8.1</w:t>
            </w:r>
            <w:r w:rsidRPr="00922B74">
              <w:rPr>
                <w:sz w:val="20"/>
                <w:szCs w:val="20"/>
              </w:rPr>
              <w:tab/>
              <w:t>Exigir o cumprimento de todas as obrigações assumidas pela CONTRATADA, de acordo com os termos de sua proposta.</w:t>
            </w:r>
          </w:p>
          <w:p w14:paraId="6839ABB5" w14:textId="77777777" w:rsidR="00922B74" w:rsidRPr="00922B74" w:rsidRDefault="00922B74" w:rsidP="00922B74">
            <w:pPr>
              <w:jc w:val="both"/>
              <w:rPr>
                <w:bCs/>
                <w:sz w:val="20"/>
                <w:szCs w:val="20"/>
              </w:rPr>
            </w:pPr>
            <w:r w:rsidRPr="00922B74">
              <w:rPr>
                <w:sz w:val="20"/>
                <w:szCs w:val="20"/>
              </w:rPr>
              <w:t>8.2</w:t>
            </w:r>
            <w:r w:rsidRPr="00922B74">
              <w:rPr>
                <w:sz w:val="20"/>
                <w:szCs w:val="20"/>
              </w:rPr>
              <w:tab/>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077D2D80" w14:textId="77777777" w:rsidR="00922B74" w:rsidRPr="00922B74" w:rsidRDefault="00922B74" w:rsidP="00922B74">
            <w:pPr>
              <w:jc w:val="both"/>
              <w:rPr>
                <w:bCs/>
                <w:sz w:val="20"/>
                <w:szCs w:val="20"/>
              </w:rPr>
            </w:pPr>
            <w:r w:rsidRPr="00922B74">
              <w:rPr>
                <w:sz w:val="20"/>
                <w:szCs w:val="20"/>
              </w:rPr>
              <w:t>8.3</w:t>
            </w:r>
            <w:r w:rsidRPr="00922B74">
              <w:rPr>
                <w:sz w:val="20"/>
                <w:szCs w:val="20"/>
              </w:rPr>
              <w:tab/>
              <w:t>Notificar a CONTRATADA por escrito da ocorrência de eventuais imperfeições, falhas ou irregularidades constatadas no curso da execução das Ordens de Serviço, fixando prazo para a sua correção, certificando-se que as soluções por ela propostas sejam as mais adequadas.</w:t>
            </w:r>
          </w:p>
          <w:p w14:paraId="68474CCE" w14:textId="77777777" w:rsidR="00922B74" w:rsidRPr="00922B74" w:rsidRDefault="00922B74" w:rsidP="00922B74">
            <w:pPr>
              <w:jc w:val="both"/>
              <w:rPr>
                <w:sz w:val="20"/>
                <w:szCs w:val="20"/>
              </w:rPr>
            </w:pPr>
            <w:r w:rsidRPr="00922B74">
              <w:rPr>
                <w:sz w:val="20"/>
                <w:szCs w:val="20"/>
              </w:rPr>
              <w:t>8.4</w:t>
            </w:r>
            <w:r w:rsidRPr="00922B74">
              <w:rPr>
                <w:sz w:val="20"/>
                <w:szCs w:val="20"/>
              </w:rPr>
              <w:tab/>
              <w:t>Pagar à Contratada o valor resultante da prestação de cada Ordem de Serviço, no prazo e condições estabelecidas neste Termo de Referência.</w:t>
            </w:r>
          </w:p>
          <w:p w14:paraId="125A7BB7" w14:textId="77777777" w:rsidR="00922B74" w:rsidRPr="00922B74" w:rsidRDefault="00922B74" w:rsidP="00922B74">
            <w:pPr>
              <w:jc w:val="both"/>
              <w:rPr>
                <w:sz w:val="20"/>
                <w:szCs w:val="20"/>
              </w:rPr>
            </w:pPr>
            <w:r w:rsidRPr="00922B74">
              <w:rPr>
                <w:sz w:val="20"/>
                <w:szCs w:val="20"/>
              </w:rPr>
              <w:t>8.5</w:t>
            </w:r>
            <w:r w:rsidRPr="00922B74">
              <w:rPr>
                <w:sz w:val="20"/>
                <w:szCs w:val="20"/>
              </w:rPr>
              <w:tab/>
              <w:t>Efetuar as retenções tributárias devidas sobre o valor da Nota Fiscal/Fatura mensal da CONTRATADA, no que couber.</w:t>
            </w:r>
          </w:p>
          <w:p w14:paraId="3448DF24" w14:textId="77777777" w:rsidR="00922B74" w:rsidRPr="00922B74" w:rsidRDefault="00922B74" w:rsidP="00922B74">
            <w:pPr>
              <w:jc w:val="both"/>
              <w:rPr>
                <w:sz w:val="20"/>
                <w:szCs w:val="20"/>
              </w:rPr>
            </w:pPr>
            <w:r w:rsidRPr="00922B74">
              <w:rPr>
                <w:sz w:val="20"/>
                <w:szCs w:val="20"/>
              </w:rPr>
              <w:t>8.6</w:t>
            </w:r>
            <w:r w:rsidRPr="00922B74">
              <w:rPr>
                <w:sz w:val="20"/>
                <w:szCs w:val="20"/>
              </w:rPr>
              <w:tab/>
              <w:t>Responsabilizar-se em não praticar atos de ingerência na administração da CONTRATADA, tais como:</w:t>
            </w:r>
          </w:p>
          <w:p w14:paraId="6AA542BD" w14:textId="77777777" w:rsidR="00922B74" w:rsidRPr="00922B74" w:rsidRDefault="00922B74" w:rsidP="00922B74">
            <w:pPr>
              <w:jc w:val="both"/>
              <w:rPr>
                <w:sz w:val="20"/>
                <w:szCs w:val="20"/>
              </w:rPr>
            </w:pPr>
            <w:r w:rsidRPr="00922B74">
              <w:rPr>
                <w:sz w:val="20"/>
                <w:szCs w:val="20"/>
              </w:rPr>
              <w:t xml:space="preserve">    8.6.1</w:t>
            </w:r>
            <w:r w:rsidRPr="00922B74">
              <w:rPr>
                <w:sz w:val="20"/>
                <w:szCs w:val="20"/>
              </w:rPr>
              <w:tab/>
              <w:t>Exercer o poder de mando sobre os empregados da CONTRATADA, devendo reportar-se somente aos prepostos ou responsáveis por ela indicados.</w:t>
            </w:r>
          </w:p>
          <w:p w14:paraId="60FE449E" w14:textId="77777777" w:rsidR="00922B74" w:rsidRPr="00922B74" w:rsidRDefault="00922B74" w:rsidP="00922B74">
            <w:pPr>
              <w:jc w:val="both"/>
              <w:rPr>
                <w:sz w:val="20"/>
                <w:szCs w:val="20"/>
              </w:rPr>
            </w:pPr>
            <w:r w:rsidRPr="00922B74">
              <w:rPr>
                <w:sz w:val="20"/>
                <w:szCs w:val="20"/>
              </w:rPr>
              <w:t xml:space="preserve">    8.6.2</w:t>
            </w:r>
            <w:r w:rsidRPr="00922B74">
              <w:rPr>
                <w:sz w:val="20"/>
                <w:szCs w:val="20"/>
              </w:rPr>
              <w:tab/>
              <w:t>Direcionar a contratação de pessoas para trabalhar nas empresas CONTRATADAS.</w:t>
            </w:r>
          </w:p>
          <w:p w14:paraId="159B5A30" w14:textId="77777777" w:rsidR="00922B74" w:rsidRPr="00922B74" w:rsidRDefault="00922B74" w:rsidP="00922B74">
            <w:pPr>
              <w:jc w:val="both"/>
              <w:rPr>
                <w:sz w:val="20"/>
                <w:szCs w:val="20"/>
              </w:rPr>
            </w:pPr>
            <w:r w:rsidRPr="00922B74">
              <w:rPr>
                <w:sz w:val="20"/>
                <w:szCs w:val="20"/>
              </w:rPr>
              <w:t xml:space="preserve">    8.6.3</w:t>
            </w:r>
            <w:r w:rsidRPr="00922B74">
              <w:rPr>
                <w:sz w:val="20"/>
                <w:szCs w:val="20"/>
              </w:rPr>
              <w:tab/>
              <w:t>Promover ou aceitar o desvio de funções dos trabalhadores da CONTRATADA, mediante a utilização destes em atividades distintas daquelas previstas em Ordem de Serviço específica para a qual o trabalhador foi designado.</w:t>
            </w:r>
          </w:p>
          <w:p w14:paraId="03DF8F6D" w14:textId="77777777" w:rsidR="00922B74" w:rsidRPr="00922B74" w:rsidRDefault="00922B74" w:rsidP="00922B74">
            <w:pPr>
              <w:jc w:val="both"/>
              <w:rPr>
                <w:sz w:val="20"/>
                <w:szCs w:val="20"/>
              </w:rPr>
            </w:pPr>
            <w:r w:rsidRPr="00922B74">
              <w:rPr>
                <w:sz w:val="20"/>
                <w:szCs w:val="20"/>
              </w:rPr>
              <w:t>8.7</w:t>
            </w:r>
            <w:r w:rsidRPr="00922B74">
              <w:rPr>
                <w:sz w:val="20"/>
                <w:szCs w:val="20"/>
              </w:rPr>
              <w:tab/>
              <w:t>Fornecer por escrito as informações necessárias para o desenvolvimento dos serviços objeto do contrato.</w:t>
            </w:r>
          </w:p>
          <w:p w14:paraId="328DED9D" w14:textId="77777777" w:rsidR="00922B74" w:rsidRPr="00922B74" w:rsidRDefault="00922B74" w:rsidP="00922B74">
            <w:pPr>
              <w:jc w:val="both"/>
              <w:rPr>
                <w:sz w:val="20"/>
                <w:szCs w:val="20"/>
              </w:rPr>
            </w:pPr>
            <w:r w:rsidRPr="00922B74">
              <w:rPr>
                <w:sz w:val="20"/>
                <w:szCs w:val="20"/>
              </w:rPr>
              <w:t>8.8</w:t>
            </w:r>
            <w:r w:rsidRPr="00922B74">
              <w:rPr>
                <w:sz w:val="20"/>
                <w:szCs w:val="20"/>
              </w:rPr>
              <w:tab/>
              <w:t>Realizar avaliações periódicas da qualidade dos serviços, após o seu recebimento.</w:t>
            </w:r>
          </w:p>
          <w:p w14:paraId="09E16F8A" w14:textId="77777777" w:rsidR="00922B74" w:rsidRPr="00922B74" w:rsidRDefault="00922B74" w:rsidP="00922B74">
            <w:pPr>
              <w:jc w:val="both"/>
              <w:rPr>
                <w:sz w:val="20"/>
                <w:szCs w:val="20"/>
              </w:rPr>
            </w:pPr>
            <w:r w:rsidRPr="00922B74">
              <w:rPr>
                <w:sz w:val="20"/>
                <w:szCs w:val="20"/>
              </w:rPr>
              <w:t>8.9</w:t>
            </w:r>
            <w:r w:rsidRPr="00922B74">
              <w:rPr>
                <w:sz w:val="20"/>
                <w:szCs w:val="20"/>
              </w:rPr>
              <w:tab/>
              <w:t>Comunicar ao gestor e fiscal do contrato e setores responsáveis para adoção das medidas cabíveis quando do descumprimento das obrigações pela CONTRATADA.</w:t>
            </w:r>
          </w:p>
          <w:p w14:paraId="2880A9E5" w14:textId="77777777" w:rsidR="00922B74" w:rsidRPr="00922B74" w:rsidRDefault="00922B74" w:rsidP="00922B74">
            <w:pPr>
              <w:jc w:val="both"/>
              <w:rPr>
                <w:bCs/>
                <w:sz w:val="20"/>
                <w:szCs w:val="20"/>
              </w:rPr>
            </w:pPr>
            <w:r w:rsidRPr="00922B74">
              <w:rPr>
                <w:sz w:val="20"/>
                <w:szCs w:val="20"/>
              </w:rPr>
              <w:t>8.10</w:t>
            </w:r>
            <w:r w:rsidRPr="00922B74">
              <w:rPr>
                <w:sz w:val="20"/>
                <w:szCs w:val="20"/>
              </w:rPr>
              <w:tab/>
              <w:t>Arquivar, entre outros documentos, projetos, “as built”, especificações técnicas, orçamentos, termos de recebimento, contratos e aditamentos, relatórios de inspeções técnicas após o recebimento do serviço e notificações expedidas.</w:t>
            </w:r>
          </w:p>
          <w:p w14:paraId="6B0288D6" w14:textId="77777777" w:rsidR="00922B74" w:rsidRPr="00922B74" w:rsidRDefault="00922B74" w:rsidP="00922B74">
            <w:pPr>
              <w:jc w:val="both"/>
              <w:rPr>
                <w:sz w:val="20"/>
                <w:szCs w:val="20"/>
              </w:rPr>
            </w:pPr>
            <w:r w:rsidRPr="00922B74">
              <w:rPr>
                <w:sz w:val="20"/>
                <w:szCs w:val="20"/>
              </w:rPr>
              <w:t>8.11</w:t>
            </w:r>
            <w:r w:rsidRPr="00922B74">
              <w:rPr>
                <w:sz w:val="20"/>
                <w:szCs w:val="20"/>
              </w:rPr>
              <w:tab/>
              <w:t>Fiscalizar o cumprimento dos requisitos legais, quando a CONTRATADA houver se beneficiado da preferência estabelecida pelo art. 3º, 5º, da Lei nº 8.666/1993.</w:t>
            </w:r>
          </w:p>
          <w:p w14:paraId="5B4860FE" w14:textId="77777777" w:rsidR="00922B74" w:rsidRPr="00922B74" w:rsidRDefault="00922B74" w:rsidP="00922B74">
            <w:pPr>
              <w:jc w:val="both"/>
              <w:rPr>
                <w:sz w:val="20"/>
                <w:szCs w:val="20"/>
              </w:rPr>
            </w:pPr>
            <w:r w:rsidRPr="00922B74">
              <w:rPr>
                <w:sz w:val="20"/>
                <w:szCs w:val="20"/>
              </w:rPr>
              <w:t>8.12</w:t>
            </w:r>
            <w:r w:rsidRPr="00922B74">
              <w:rPr>
                <w:sz w:val="20"/>
                <w:szCs w:val="20"/>
              </w:rPr>
              <w:tab/>
              <w:t>Estabelecer rotinas e procedimentos para o cumprimento deste Termo de Referência.</w:t>
            </w:r>
          </w:p>
          <w:p w14:paraId="02BDD5CE" w14:textId="77777777" w:rsidR="00922B74" w:rsidRPr="00922B74" w:rsidRDefault="00922B74" w:rsidP="00922B74">
            <w:pPr>
              <w:jc w:val="both"/>
              <w:rPr>
                <w:sz w:val="20"/>
                <w:szCs w:val="20"/>
              </w:rPr>
            </w:pPr>
            <w:r w:rsidRPr="00922B74">
              <w:rPr>
                <w:sz w:val="20"/>
                <w:szCs w:val="20"/>
              </w:rPr>
              <w:t>8.13</w:t>
            </w:r>
            <w:r w:rsidRPr="00922B74">
              <w:rPr>
                <w:sz w:val="20"/>
                <w:szCs w:val="20"/>
              </w:rPr>
              <w:tab/>
              <w:t>Emitir Solicitações Formais através dos canais de comunicação e gerenciamento disponibilizados, notificando a CONTRATADA sobre a necessidade de execução de serviço ordinário de manutenção predial.</w:t>
            </w:r>
          </w:p>
          <w:p w14:paraId="47BFF808" w14:textId="77777777" w:rsidR="00922B74" w:rsidRPr="00922B74" w:rsidRDefault="00922B74" w:rsidP="00922B74">
            <w:pPr>
              <w:jc w:val="both"/>
              <w:rPr>
                <w:sz w:val="20"/>
                <w:szCs w:val="20"/>
              </w:rPr>
            </w:pPr>
            <w:r w:rsidRPr="00922B74">
              <w:rPr>
                <w:sz w:val="20"/>
                <w:szCs w:val="20"/>
              </w:rPr>
              <w:t>8.14</w:t>
            </w:r>
            <w:r w:rsidRPr="00922B74">
              <w:rPr>
                <w:sz w:val="20"/>
                <w:szCs w:val="20"/>
              </w:rPr>
              <w:tab/>
              <w:t>Analisar e aprovar, a seu critério, a Ordem de Serviço de Manutenção - OSM enviada pela CONTRATADA, devendo reprovar o referido documento e questionar os valores nele contidos em caso de não concordância com os mesmos.</w:t>
            </w:r>
          </w:p>
          <w:p w14:paraId="2A9B2D97" w14:textId="77777777" w:rsidR="00922B74" w:rsidRPr="00922B74" w:rsidRDefault="00922B74" w:rsidP="00922B74">
            <w:pPr>
              <w:jc w:val="both"/>
              <w:rPr>
                <w:sz w:val="20"/>
                <w:szCs w:val="20"/>
              </w:rPr>
            </w:pPr>
            <w:r w:rsidRPr="00922B74">
              <w:rPr>
                <w:sz w:val="20"/>
                <w:szCs w:val="20"/>
              </w:rPr>
              <w:t>8.15</w:t>
            </w:r>
            <w:r w:rsidRPr="00922B74">
              <w:rPr>
                <w:sz w:val="20"/>
                <w:szCs w:val="20"/>
              </w:rPr>
              <w:tab/>
              <w:t>Emitir autorização para Ordem de Serviço para início da prestação de qualquer serviço pela Contratada.</w:t>
            </w:r>
          </w:p>
          <w:p w14:paraId="1E30CCCE" w14:textId="77777777" w:rsidR="00922B74" w:rsidRPr="00922B74" w:rsidRDefault="00922B74" w:rsidP="00922B74">
            <w:pPr>
              <w:jc w:val="both"/>
              <w:rPr>
                <w:sz w:val="20"/>
                <w:szCs w:val="20"/>
              </w:rPr>
            </w:pPr>
            <w:r w:rsidRPr="00922B74">
              <w:rPr>
                <w:sz w:val="20"/>
                <w:szCs w:val="20"/>
              </w:rPr>
              <w:t>8.16</w:t>
            </w:r>
            <w:r w:rsidRPr="00922B74">
              <w:rPr>
                <w:sz w:val="20"/>
                <w:szCs w:val="20"/>
              </w:rPr>
              <w:tab/>
              <w:t xml:space="preserve"> Garantir que os profissionais da CONTRATADA não executem tarefas em desacordo com as condições pré-estabelecidas neste Termo de Referência e em cada Ordem de Serviço expedida.</w:t>
            </w:r>
          </w:p>
          <w:p w14:paraId="512DB13C" w14:textId="77777777" w:rsidR="00922B74" w:rsidRPr="00922B74" w:rsidRDefault="00922B74" w:rsidP="00922B74">
            <w:pPr>
              <w:jc w:val="both"/>
              <w:rPr>
                <w:sz w:val="20"/>
                <w:szCs w:val="20"/>
              </w:rPr>
            </w:pPr>
            <w:r w:rsidRPr="00922B74">
              <w:rPr>
                <w:sz w:val="20"/>
                <w:szCs w:val="20"/>
              </w:rPr>
              <w:t>8.17</w:t>
            </w:r>
            <w:r w:rsidRPr="00922B74">
              <w:rPr>
                <w:sz w:val="20"/>
                <w:szCs w:val="20"/>
              </w:rPr>
              <w:tab/>
              <w:t>Propiciar acesso aos empregados da CONTRATADA às suas dependências para a execução dos serviços.</w:t>
            </w:r>
          </w:p>
          <w:p w14:paraId="60F51FB0" w14:textId="77777777" w:rsidR="00922B74" w:rsidRPr="00922B74" w:rsidRDefault="00922B74" w:rsidP="00922B74">
            <w:pPr>
              <w:jc w:val="both"/>
              <w:rPr>
                <w:sz w:val="20"/>
                <w:szCs w:val="20"/>
              </w:rPr>
            </w:pPr>
            <w:r w:rsidRPr="00922B74">
              <w:rPr>
                <w:sz w:val="20"/>
                <w:szCs w:val="20"/>
              </w:rPr>
              <w:t>8.18</w:t>
            </w:r>
            <w:r w:rsidRPr="00922B74">
              <w:rPr>
                <w:sz w:val="20"/>
                <w:szCs w:val="20"/>
              </w:rPr>
              <w:tab/>
              <w:t>Ceder à CONTRATADA, quando necessário e for possível, espaço no interior de suas dependências para guarda de equipamentos, materiais e ferramentas necessários à execução da Ordem de Serviço, ficando a CONTRATADA responsável pelo seu zelo e posterior desocupação, nas mesmas condições em que lhe foi cedido.</w:t>
            </w:r>
          </w:p>
          <w:p w14:paraId="36CD9B6C" w14:textId="77777777" w:rsidR="00922B74" w:rsidRPr="00922B74" w:rsidRDefault="00922B74" w:rsidP="00922B74">
            <w:pPr>
              <w:jc w:val="both"/>
              <w:rPr>
                <w:sz w:val="20"/>
                <w:szCs w:val="20"/>
              </w:rPr>
            </w:pPr>
            <w:r w:rsidRPr="00922B74">
              <w:rPr>
                <w:sz w:val="20"/>
                <w:szCs w:val="20"/>
              </w:rPr>
              <w:t>8.19</w:t>
            </w:r>
            <w:r w:rsidRPr="00922B74">
              <w:rPr>
                <w:sz w:val="20"/>
                <w:szCs w:val="20"/>
              </w:rPr>
              <w:tab/>
              <w:t>Conferir e aprovar o Relatório Técnico Mensal de Execução dos Serviços e as Ordens de Serviço executadas pela CONTRATADA durante o mês de referência.</w:t>
            </w:r>
          </w:p>
          <w:p w14:paraId="08D05B13" w14:textId="77777777" w:rsidR="00922B74" w:rsidRPr="00922B74" w:rsidRDefault="00922B74" w:rsidP="00922B74">
            <w:pPr>
              <w:jc w:val="both"/>
              <w:rPr>
                <w:sz w:val="20"/>
                <w:szCs w:val="20"/>
              </w:rPr>
            </w:pPr>
            <w:r w:rsidRPr="00922B74">
              <w:rPr>
                <w:sz w:val="20"/>
                <w:szCs w:val="20"/>
              </w:rPr>
              <w:t>8.20</w:t>
            </w:r>
            <w:r w:rsidRPr="00922B74">
              <w:rPr>
                <w:sz w:val="20"/>
                <w:szCs w:val="20"/>
              </w:rPr>
              <w:tab/>
              <w:t>Avaliar a qualidade da prestação dos serviços da Contratada através de Acordo dos Níveis de Serviço - ANS, conforme anexo D deste TR, efetuando eventuais descontos no pagamento mensal dos serviços referenciados no item 5, com as devidas garantias e aceitações do item 6 deste TR, quando couber.</w:t>
            </w:r>
          </w:p>
          <w:p w14:paraId="3C429D67" w14:textId="77777777" w:rsidR="00922B74" w:rsidRPr="00922B74" w:rsidRDefault="00922B74" w:rsidP="00922B74">
            <w:pPr>
              <w:jc w:val="both"/>
              <w:rPr>
                <w:sz w:val="20"/>
                <w:szCs w:val="20"/>
              </w:rPr>
            </w:pPr>
            <w:r w:rsidRPr="00922B74">
              <w:rPr>
                <w:sz w:val="20"/>
                <w:szCs w:val="20"/>
              </w:rPr>
              <w:t>8.21</w:t>
            </w:r>
            <w:r w:rsidRPr="00922B74">
              <w:rPr>
                <w:sz w:val="20"/>
                <w:szCs w:val="20"/>
              </w:rPr>
              <w:tab/>
              <w:t>Autorizar a emissão de Nota Fiscal/Faturamento mensal pela CONTRATADA somente após: Recebimento Definitivo das Ordens de Serviço prestadas no mês de referência, análise e aprovação do Acordo dos Níveis de Serviço elaborado pela CONTRATADA, e análise a respeito de descontos no pagamento dos serviços referente à avaliação do respectivo ANS.</w:t>
            </w:r>
          </w:p>
          <w:p w14:paraId="629D466B" w14:textId="77777777" w:rsidR="00922B74" w:rsidRPr="00922B74" w:rsidRDefault="00922B74" w:rsidP="00922B74">
            <w:pPr>
              <w:jc w:val="both"/>
              <w:rPr>
                <w:sz w:val="20"/>
                <w:szCs w:val="20"/>
              </w:rPr>
            </w:pPr>
            <w:r w:rsidRPr="00922B74">
              <w:rPr>
                <w:sz w:val="20"/>
                <w:szCs w:val="20"/>
              </w:rPr>
              <w:t>8.22</w:t>
            </w:r>
            <w:r w:rsidRPr="00922B74">
              <w:rPr>
                <w:sz w:val="20"/>
                <w:szCs w:val="20"/>
              </w:rPr>
              <w:tab/>
              <w:t>Exigir a substituição de qualquer empregado da CONTRATADA, inclusive o Engenheiro(a) Civil ou Arquiteto(a) Responsável Técnico(a), que não mereça confiança no trato dos serviços, que produza complicações para a supervisão e fiscalização da FMS ou que adote postura inconveniente ou incompatível com o exercício das atribuições que lhe forem designadas. O empregado substituído não poderá mais ser enviado para atendimento de nenhuma Ordem de Serviço deste contrato.</w:t>
            </w:r>
          </w:p>
          <w:p w14:paraId="46A35415" w14:textId="77777777" w:rsidR="00922B74" w:rsidRPr="00922B74" w:rsidRDefault="00922B74" w:rsidP="00922B74">
            <w:pPr>
              <w:jc w:val="both"/>
              <w:rPr>
                <w:sz w:val="20"/>
                <w:szCs w:val="20"/>
              </w:rPr>
            </w:pPr>
            <w:r w:rsidRPr="00922B74">
              <w:rPr>
                <w:sz w:val="20"/>
                <w:szCs w:val="20"/>
              </w:rPr>
              <w:t>8.23</w:t>
            </w:r>
            <w:r w:rsidRPr="00922B74">
              <w:rPr>
                <w:sz w:val="20"/>
                <w:szCs w:val="20"/>
              </w:rPr>
              <w:tab/>
              <w:t>Aplicar à CONTRATADA as penalidades contratuais e regulamentares cabíveis, garantidos o contraditório e a ampla defesa.</w:t>
            </w:r>
          </w:p>
        </w:tc>
      </w:tr>
      <w:tr w:rsidR="00922B74" w:rsidRPr="00922B74" w14:paraId="70D81847" w14:textId="77777777" w:rsidTr="00922B74">
        <w:trPr>
          <w:trHeight w:val="383"/>
          <w:jc w:val="center"/>
        </w:trPr>
        <w:tc>
          <w:tcPr>
            <w:tcW w:w="10694" w:type="dxa"/>
            <w:shd w:val="clear" w:color="auto" w:fill="EAEBDE"/>
            <w:vAlign w:val="center"/>
          </w:tcPr>
          <w:p w14:paraId="06CFE6DB" w14:textId="77777777" w:rsidR="00922B74" w:rsidRPr="00922B74" w:rsidRDefault="00922B74" w:rsidP="00922B74">
            <w:pPr>
              <w:ind w:left="460" w:hanging="426"/>
              <w:rPr>
                <w:b/>
                <w:sz w:val="20"/>
                <w:szCs w:val="20"/>
              </w:rPr>
            </w:pPr>
            <w:r w:rsidRPr="00922B74">
              <w:rPr>
                <w:b/>
                <w:sz w:val="20"/>
                <w:szCs w:val="20"/>
              </w:rPr>
              <w:t>9 – DEVERES DA CONTRATADA</w:t>
            </w:r>
          </w:p>
        </w:tc>
      </w:tr>
      <w:tr w:rsidR="00922B74" w:rsidRPr="00922B74" w14:paraId="70B9143D" w14:textId="77777777" w:rsidTr="00922B74">
        <w:trPr>
          <w:trHeight w:val="58"/>
          <w:jc w:val="center"/>
        </w:trPr>
        <w:tc>
          <w:tcPr>
            <w:tcW w:w="10694" w:type="dxa"/>
            <w:shd w:val="clear" w:color="auto" w:fill="auto"/>
            <w:vAlign w:val="center"/>
          </w:tcPr>
          <w:p w14:paraId="2D285FE2" w14:textId="77777777" w:rsidR="00922B74" w:rsidRPr="00922B74" w:rsidRDefault="00922B74" w:rsidP="00922B74">
            <w:pPr>
              <w:jc w:val="both"/>
              <w:rPr>
                <w:sz w:val="20"/>
                <w:szCs w:val="20"/>
              </w:rPr>
            </w:pPr>
            <w:r w:rsidRPr="00922B74">
              <w:rPr>
                <w:sz w:val="20"/>
                <w:szCs w:val="20"/>
              </w:rPr>
              <w:t>9.1</w:t>
            </w:r>
            <w:r w:rsidRPr="00922B74">
              <w:rPr>
                <w:sz w:val="20"/>
                <w:szCs w:val="20"/>
              </w:rPr>
              <w:tab/>
              <w:t>Executar os serviços conforme especificações deste Termo de Referência e de sua proposta, com a alocação dos empregados necessários ao perfeito cumprimento das cláusulas contratuais e de cada Ordem de Serviço, além de fornecer e utilizar os materiais e equipamentos, ferramentas e utensílios necessários, na qualidade e quantidade mínimas especificadas neste Termo de Referência e em cada Ordem de Serviço.</w:t>
            </w:r>
          </w:p>
          <w:p w14:paraId="00F334A7" w14:textId="77777777" w:rsidR="00922B74" w:rsidRPr="00922B74" w:rsidRDefault="00922B74" w:rsidP="00922B74">
            <w:pPr>
              <w:jc w:val="both"/>
              <w:rPr>
                <w:sz w:val="20"/>
                <w:szCs w:val="20"/>
              </w:rPr>
            </w:pPr>
            <w:r w:rsidRPr="00922B74">
              <w:rPr>
                <w:sz w:val="20"/>
                <w:szCs w:val="20"/>
              </w:rPr>
              <w:t>9.2</w:t>
            </w:r>
            <w:r w:rsidRPr="00922B74">
              <w:rPr>
                <w:sz w:val="20"/>
                <w:szCs w:val="20"/>
              </w:rPr>
              <w:tab/>
              <w:t>Reparar, corrigir, remover ou substituir, às suas expensas, no total ou em parte, no prazo fixado pelo Fiscal do contrato, os serviços efetuados em que se verificarem vícios, defeitos ou incorreções resultantes da execução ou dos materiais empregados.</w:t>
            </w:r>
          </w:p>
          <w:p w14:paraId="0D378C17" w14:textId="77777777" w:rsidR="00922B74" w:rsidRPr="00922B74" w:rsidRDefault="00922B74" w:rsidP="00922B74">
            <w:pPr>
              <w:jc w:val="both"/>
              <w:rPr>
                <w:sz w:val="20"/>
                <w:szCs w:val="20"/>
              </w:rPr>
            </w:pPr>
            <w:r w:rsidRPr="00922B74">
              <w:rPr>
                <w:sz w:val="20"/>
                <w:szCs w:val="20"/>
              </w:rPr>
              <w:t>9.3</w:t>
            </w:r>
            <w:r w:rsidRPr="00922B74">
              <w:rPr>
                <w:sz w:val="20"/>
                <w:szCs w:val="20"/>
              </w:rPr>
              <w:tab/>
              <w:t>Responsabilizar-se pelos vícios e danos decorrentes da execução do objeto, bem como por todo e qualquer dano causado ao município, devendo ressarcir imediatamente a FMS em sua integralidade, ficando a FMS autorizada a descontar da garantia, caso exigida no Edital, ou dos pagamentos devidos à CONTRATADA, o valor correspondente aos danos sofridos.</w:t>
            </w:r>
          </w:p>
          <w:p w14:paraId="27060249" w14:textId="77777777" w:rsidR="00922B74" w:rsidRPr="00922B74" w:rsidRDefault="00922B74" w:rsidP="00922B74">
            <w:pPr>
              <w:jc w:val="both"/>
              <w:rPr>
                <w:sz w:val="20"/>
                <w:szCs w:val="20"/>
              </w:rPr>
            </w:pPr>
            <w:r w:rsidRPr="00922B74">
              <w:rPr>
                <w:sz w:val="20"/>
                <w:szCs w:val="20"/>
              </w:rPr>
              <w:t>9.4</w:t>
            </w:r>
            <w:r w:rsidRPr="00922B74">
              <w:rPr>
                <w:sz w:val="20"/>
                <w:szCs w:val="20"/>
              </w:rPr>
              <w:tab/>
              <w:t>Utilizar empregados habilitados e com conhecimentos básicos dos serviços a serem executados, em conformidade com as normas e determinações em vigor.</w:t>
            </w:r>
          </w:p>
          <w:p w14:paraId="2C9264C7" w14:textId="77777777" w:rsidR="00922B74" w:rsidRPr="00922B74" w:rsidRDefault="00922B74" w:rsidP="00922B74">
            <w:pPr>
              <w:jc w:val="both"/>
              <w:rPr>
                <w:sz w:val="20"/>
                <w:szCs w:val="20"/>
              </w:rPr>
            </w:pPr>
            <w:r w:rsidRPr="00922B74">
              <w:rPr>
                <w:sz w:val="20"/>
                <w:szCs w:val="20"/>
              </w:rPr>
              <w:t>9.5</w:t>
            </w:r>
            <w:r w:rsidRPr="00922B74">
              <w:rPr>
                <w:sz w:val="20"/>
                <w:szCs w:val="20"/>
              </w:rPr>
              <w:tab/>
              <w:t>Vedar a utilização, na execução dos serviços, de empregado que seja familiar de agente público ocupante de cargo em comissão ou função de confiança na FMS, nos termos do artigo 7° do Decreto nº 7.203/2010.</w:t>
            </w:r>
          </w:p>
          <w:p w14:paraId="0730F59C" w14:textId="77777777" w:rsidR="00922B74" w:rsidRPr="00922B74" w:rsidRDefault="00922B74" w:rsidP="00922B74">
            <w:pPr>
              <w:jc w:val="both"/>
              <w:rPr>
                <w:sz w:val="20"/>
                <w:szCs w:val="20"/>
              </w:rPr>
            </w:pPr>
            <w:r w:rsidRPr="00922B74">
              <w:rPr>
                <w:sz w:val="20"/>
                <w:szCs w:val="20"/>
              </w:rPr>
              <w:t>9.6</w:t>
            </w:r>
            <w:r w:rsidRPr="00922B74">
              <w:rPr>
                <w:sz w:val="20"/>
                <w:szCs w:val="20"/>
              </w:rPr>
              <w:tab/>
              <w:t>Entregar ao setor responsável pela fiscalização do contrato, até o dia 30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G-B da IN SEGES/MPDG nº 5/2017; 6) Guia de Recolhimento do FGTS do mês referente ao Pagamento e seu Respectivo Comprovante de Quitação/Pagamento; 7) Guia de Recolhimento do INSS do mês referente ao Pagamento e seu Respectivo Comprovante de Quitação/Pagamento; 8) Folha de Pagamento referente ao mês – SEFIP/GFIP.</w:t>
            </w:r>
          </w:p>
          <w:p w14:paraId="7C4B0C31" w14:textId="77777777" w:rsidR="00922B74" w:rsidRPr="00922B74" w:rsidRDefault="00922B74" w:rsidP="00922B74">
            <w:pPr>
              <w:jc w:val="both"/>
              <w:rPr>
                <w:sz w:val="20"/>
                <w:szCs w:val="20"/>
              </w:rPr>
            </w:pPr>
            <w:r w:rsidRPr="00922B74">
              <w:rPr>
                <w:sz w:val="20"/>
                <w:szCs w:val="20"/>
              </w:rPr>
              <w:t>9.7.</w:t>
            </w:r>
            <w:r w:rsidRPr="00922B74">
              <w:rPr>
                <w:sz w:val="20"/>
                <w:szCs w:val="20"/>
              </w:rPr>
              <w:tab/>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FMS.</w:t>
            </w:r>
          </w:p>
          <w:p w14:paraId="661FA3EE" w14:textId="77777777" w:rsidR="00922B74" w:rsidRPr="00922B74" w:rsidRDefault="00922B74" w:rsidP="00922B74">
            <w:pPr>
              <w:jc w:val="both"/>
              <w:rPr>
                <w:sz w:val="20"/>
                <w:szCs w:val="20"/>
              </w:rPr>
            </w:pPr>
            <w:r w:rsidRPr="00922B74">
              <w:rPr>
                <w:sz w:val="20"/>
                <w:szCs w:val="20"/>
              </w:rPr>
              <w:t>9.8</w:t>
            </w:r>
            <w:r w:rsidRPr="00922B74">
              <w:rPr>
                <w:sz w:val="20"/>
                <w:szCs w:val="20"/>
              </w:rPr>
              <w:tab/>
              <w:t>Comunicar ao Fiscal do contrato, no prazo de 24 (vinte e quatro) horas, qualquer ocorrência anormal ou acidente que se verifique no local dos serviços.</w:t>
            </w:r>
          </w:p>
          <w:p w14:paraId="66E0C7E3" w14:textId="77777777" w:rsidR="00922B74" w:rsidRPr="00922B74" w:rsidRDefault="00922B74" w:rsidP="00922B74">
            <w:pPr>
              <w:jc w:val="both"/>
              <w:rPr>
                <w:sz w:val="20"/>
                <w:szCs w:val="20"/>
              </w:rPr>
            </w:pPr>
            <w:r w:rsidRPr="00922B74">
              <w:rPr>
                <w:sz w:val="20"/>
                <w:szCs w:val="20"/>
              </w:rPr>
              <w:t>9.9</w:t>
            </w:r>
            <w:r w:rsidRPr="00922B74">
              <w:rPr>
                <w:sz w:val="20"/>
                <w:szCs w:val="20"/>
              </w:rPr>
              <w:tab/>
              <w:t>Prestar todo esclarecimento ou informação solicitada pela FMS ou por seus prepostos, garantindo-lhes o acesso, a qualquer tempo, ao local dos trabalhos, bem como aos documentos relativos à execução do empreendimento.</w:t>
            </w:r>
          </w:p>
          <w:p w14:paraId="586134EB" w14:textId="77777777" w:rsidR="00922B74" w:rsidRPr="00922B74" w:rsidRDefault="00922B74" w:rsidP="00922B74">
            <w:pPr>
              <w:jc w:val="both"/>
              <w:rPr>
                <w:sz w:val="20"/>
                <w:szCs w:val="20"/>
              </w:rPr>
            </w:pPr>
            <w:r w:rsidRPr="00922B74">
              <w:rPr>
                <w:sz w:val="20"/>
                <w:szCs w:val="20"/>
              </w:rPr>
              <w:t>9.10</w:t>
            </w:r>
            <w:r w:rsidRPr="00922B74">
              <w:rPr>
                <w:sz w:val="20"/>
                <w:szCs w:val="20"/>
              </w:rPr>
              <w:tab/>
              <w:t>Paralisar, por determinação da FMS, qualquer atividade que não esteja sendo executada de acordo com a boa técnica ou que ponha em risco a segurança de pessoas ou bens de terceiros.</w:t>
            </w:r>
          </w:p>
          <w:p w14:paraId="2437F2F7" w14:textId="77777777" w:rsidR="00922B74" w:rsidRPr="00922B74" w:rsidRDefault="00922B74" w:rsidP="00922B74">
            <w:pPr>
              <w:jc w:val="both"/>
              <w:rPr>
                <w:sz w:val="20"/>
                <w:szCs w:val="20"/>
              </w:rPr>
            </w:pPr>
            <w:r w:rsidRPr="00922B74">
              <w:rPr>
                <w:sz w:val="20"/>
                <w:szCs w:val="20"/>
              </w:rPr>
              <w:t>9.11</w:t>
            </w:r>
            <w:r w:rsidRPr="00922B74">
              <w:rPr>
                <w:sz w:val="20"/>
                <w:szCs w:val="20"/>
              </w:rPr>
              <w:tab/>
              <w:t>Promover a guarda, manutenção e vigilância de materiais, ferramentas, e tudo o que for necessário à execução dos serviços, durante a vigência do contrato.</w:t>
            </w:r>
          </w:p>
          <w:p w14:paraId="1170AE2C" w14:textId="77777777" w:rsidR="00922B74" w:rsidRPr="00922B74" w:rsidRDefault="00922B74" w:rsidP="00922B74">
            <w:pPr>
              <w:jc w:val="both"/>
              <w:rPr>
                <w:bCs/>
                <w:sz w:val="20"/>
                <w:szCs w:val="20"/>
              </w:rPr>
            </w:pPr>
            <w:r w:rsidRPr="00922B74">
              <w:rPr>
                <w:sz w:val="20"/>
                <w:szCs w:val="20"/>
              </w:rPr>
              <w:t>9.12</w:t>
            </w:r>
            <w:r w:rsidRPr="00922B74">
              <w:rPr>
                <w:sz w:val="20"/>
                <w:szCs w:val="20"/>
              </w:rPr>
              <w:tab/>
              <w:t>Promover a organização técnica e administrativa dos serviços, de modo a conduzi-los eficaz e eficientemente, de acordo com os documentos e especificações que integram este Termo de Referência, no prazo determinado.</w:t>
            </w:r>
          </w:p>
          <w:p w14:paraId="2AD6898E" w14:textId="77777777" w:rsidR="00922B74" w:rsidRPr="00922B74" w:rsidRDefault="00922B74" w:rsidP="00922B74">
            <w:pPr>
              <w:jc w:val="both"/>
              <w:rPr>
                <w:bCs/>
                <w:sz w:val="20"/>
                <w:szCs w:val="20"/>
              </w:rPr>
            </w:pPr>
            <w:r w:rsidRPr="00922B74">
              <w:rPr>
                <w:sz w:val="20"/>
                <w:szCs w:val="20"/>
              </w:rPr>
              <w:t>9.13</w:t>
            </w:r>
            <w:r w:rsidRPr="00922B74">
              <w:rPr>
                <w:sz w:val="20"/>
                <w:szCs w:val="20"/>
              </w:rPr>
              <w:tab/>
              <w:t>Conduzir os trabalhos com estrita observância às normas da legislação pertinente, cumprindo as determinações dos Poderes Públicos, mantendo sempre limpo o local dos serviços e nas melhores condições de segurança, higiene e disciplina.</w:t>
            </w:r>
          </w:p>
          <w:p w14:paraId="0367CF93" w14:textId="77777777" w:rsidR="00922B74" w:rsidRPr="00922B74" w:rsidRDefault="00922B74" w:rsidP="00922B74">
            <w:pPr>
              <w:jc w:val="both"/>
              <w:rPr>
                <w:sz w:val="20"/>
                <w:szCs w:val="20"/>
              </w:rPr>
            </w:pPr>
            <w:r w:rsidRPr="00922B74">
              <w:rPr>
                <w:sz w:val="20"/>
                <w:szCs w:val="20"/>
              </w:rPr>
              <w:t>9.14</w:t>
            </w:r>
            <w:r w:rsidRPr="00922B74">
              <w:rPr>
                <w:sz w:val="20"/>
                <w:szCs w:val="20"/>
              </w:rPr>
              <w:tab/>
              <w:t>Submeter previamente, por escrito, à FMS, para análise e aprovação, quaisquer mudanças nos métodos executivos que fujam às especificações da Ordem de Serviço.</w:t>
            </w:r>
          </w:p>
          <w:p w14:paraId="4092FCB7" w14:textId="77777777" w:rsidR="00922B74" w:rsidRPr="00922B74" w:rsidRDefault="00922B74" w:rsidP="00922B74">
            <w:pPr>
              <w:jc w:val="both"/>
              <w:rPr>
                <w:sz w:val="20"/>
                <w:szCs w:val="20"/>
              </w:rPr>
            </w:pPr>
            <w:r w:rsidRPr="00922B74">
              <w:rPr>
                <w:sz w:val="20"/>
                <w:szCs w:val="20"/>
              </w:rPr>
              <w:t>9.15</w:t>
            </w:r>
            <w:r w:rsidRPr="00922B74">
              <w:rPr>
                <w:sz w:val="20"/>
                <w:szCs w:val="20"/>
              </w:rPr>
              <w:tab/>
              <w:t>Garantir a não permissão e utilização de qualquer trabalho do menor de dezesseis anos, exceto na condição de aprendiz para os maiores de quatorze anos; nem permitir a utilização do trabalho do menor de dezoito anos em trabalho noturno, perigoso ou insalubre.</w:t>
            </w:r>
          </w:p>
          <w:p w14:paraId="61F5C8CD" w14:textId="77777777" w:rsidR="00922B74" w:rsidRPr="00922B74" w:rsidRDefault="00922B74" w:rsidP="00922B74">
            <w:pPr>
              <w:jc w:val="both"/>
              <w:rPr>
                <w:sz w:val="20"/>
                <w:szCs w:val="20"/>
              </w:rPr>
            </w:pPr>
            <w:r w:rsidRPr="00922B74">
              <w:rPr>
                <w:sz w:val="20"/>
                <w:szCs w:val="20"/>
              </w:rPr>
              <w:t>9.16</w:t>
            </w:r>
            <w:r w:rsidRPr="00922B74">
              <w:rPr>
                <w:sz w:val="20"/>
                <w:szCs w:val="20"/>
              </w:rPr>
              <w:tab/>
              <w:t>Manter durante toda a vigência do contrato, em compatibilidade com as obrigações assumidas, todas as condições de habilitação e qualificação exigidas na licitação.</w:t>
            </w:r>
          </w:p>
          <w:p w14:paraId="2D2555E3" w14:textId="77777777" w:rsidR="00922B74" w:rsidRPr="00922B74" w:rsidRDefault="00922B74" w:rsidP="00922B74">
            <w:pPr>
              <w:jc w:val="both"/>
              <w:rPr>
                <w:sz w:val="20"/>
                <w:szCs w:val="20"/>
              </w:rPr>
            </w:pPr>
            <w:r w:rsidRPr="00922B74">
              <w:rPr>
                <w:sz w:val="20"/>
                <w:szCs w:val="20"/>
              </w:rPr>
              <w:t>9.17</w:t>
            </w:r>
            <w:r w:rsidRPr="00922B74">
              <w:rPr>
                <w:sz w:val="20"/>
                <w:szCs w:val="20"/>
              </w:rPr>
              <w:tab/>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13.146/2015.</w:t>
            </w:r>
          </w:p>
          <w:p w14:paraId="0C5CB125" w14:textId="77777777" w:rsidR="00922B74" w:rsidRPr="00922B74" w:rsidRDefault="00922B74" w:rsidP="00922B74">
            <w:pPr>
              <w:jc w:val="both"/>
              <w:rPr>
                <w:sz w:val="20"/>
                <w:szCs w:val="20"/>
              </w:rPr>
            </w:pPr>
            <w:r w:rsidRPr="00922B74">
              <w:rPr>
                <w:sz w:val="20"/>
                <w:szCs w:val="20"/>
              </w:rPr>
              <w:t>9.18</w:t>
            </w:r>
            <w:r w:rsidRPr="00922B74">
              <w:rPr>
                <w:sz w:val="20"/>
                <w:szCs w:val="20"/>
              </w:rPr>
              <w:tab/>
              <w:t>Guardar sigilo sobre todas as informações obtidas em decorrência do cumprimento do contrato.</w:t>
            </w:r>
          </w:p>
          <w:p w14:paraId="5B049D73" w14:textId="77777777" w:rsidR="00922B74" w:rsidRPr="00922B74" w:rsidRDefault="00922B74" w:rsidP="00922B74">
            <w:pPr>
              <w:jc w:val="both"/>
              <w:rPr>
                <w:sz w:val="20"/>
                <w:szCs w:val="20"/>
              </w:rPr>
            </w:pPr>
            <w:r w:rsidRPr="00922B74">
              <w:rPr>
                <w:sz w:val="20"/>
                <w:szCs w:val="20"/>
              </w:rPr>
              <w:t>9.19</w:t>
            </w:r>
            <w:r w:rsidRPr="00922B74">
              <w:rPr>
                <w:sz w:val="20"/>
                <w:szCs w:val="20"/>
              </w:rPr>
              <w:tab/>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8.666/1993.</w:t>
            </w:r>
          </w:p>
          <w:p w14:paraId="5B1929C8" w14:textId="77777777" w:rsidR="00922B74" w:rsidRPr="00922B74" w:rsidRDefault="00922B74" w:rsidP="00922B74">
            <w:pPr>
              <w:jc w:val="both"/>
              <w:rPr>
                <w:sz w:val="20"/>
                <w:szCs w:val="20"/>
              </w:rPr>
            </w:pPr>
            <w:r w:rsidRPr="00922B74">
              <w:rPr>
                <w:sz w:val="20"/>
                <w:szCs w:val="20"/>
              </w:rPr>
              <w:t>9.20</w:t>
            </w:r>
            <w:r w:rsidRPr="00922B74">
              <w:rPr>
                <w:sz w:val="20"/>
                <w:szCs w:val="20"/>
              </w:rPr>
              <w:tab/>
              <w:t>Cumprir, além dos postulados legais vigentes de âmbito federal, estadual ou municipal, as normas de segurança da FMS.</w:t>
            </w:r>
          </w:p>
          <w:p w14:paraId="6F64B1CC" w14:textId="77777777" w:rsidR="00922B74" w:rsidRPr="00922B74" w:rsidRDefault="00922B74" w:rsidP="00922B74">
            <w:pPr>
              <w:jc w:val="both"/>
              <w:rPr>
                <w:sz w:val="20"/>
                <w:szCs w:val="20"/>
              </w:rPr>
            </w:pPr>
            <w:r w:rsidRPr="00922B74">
              <w:rPr>
                <w:sz w:val="20"/>
                <w:szCs w:val="20"/>
              </w:rPr>
              <w:t>9.21</w:t>
            </w:r>
            <w:r w:rsidRPr="00922B74">
              <w:rPr>
                <w:sz w:val="20"/>
                <w:szCs w:val="20"/>
              </w:rPr>
              <w:tab/>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0505DEA4" w14:textId="77777777" w:rsidR="00922B74" w:rsidRPr="00922B74" w:rsidRDefault="00922B74" w:rsidP="00922B74">
            <w:pPr>
              <w:jc w:val="both"/>
              <w:rPr>
                <w:sz w:val="20"/>
                <w:szCs w:val="20"/>
              </w:rPr>
            </w:pPr>
            <w:r w:rsidRPr="00922B74">
              <w:rPr>
                <w:sz w:val="20"/>
                <w:szCs w:val="20"/>
              </w:rPr>
              <w:t>9.22</w:t>
            </w:r>
            <w:r w:rsidRPr="00922B74">
              <w:rPr>
                <w:sz w:val="20"/>
                <w:szCs w:val="20"/>
              </w:rPr>
              <w:tab/>
              <w:t>Iniciar a execução dos serviços imediatamente após a publicação do contrato no Diário Oficial do Município.</w:t>
            </w:r>
          </w:p>
          <w:p w14:paraId="4D3AF30C" w14:textId="77777777" w:rsidR="00922B74" w:rsidRPr="00922B74" w:rsidRDefault="00922B74" w:rsidP="00922B74">
            <w:pPr>
              <w:jc w:val="both"/>
              <w:rPr>
                <w:sz w:val="20"/>
                <w:szCs w:val="20"/>
              </w:rPr>
            </w:pPr>
            <w:r w:rsidRPr="00922B74">
              <w:rPr>
                <w:sz w:val="20"/>
                <w:szCs w:val="20"/>
              </w:rPr>
              <w:t>9.23</w:t>
            </w:r>
            <w:r w:rsidRPr="00922B74">
              <w:rPr>
                <w:sz w:val="20"/>
                <w:szCs w:val="20"/>
              </w:rPr>
              <w:tab/>
              <w:t>Executar o Plano de Manutenção Operação e Controle – PMOC bem como o Plano Anual de Manutenção Preventiva constante no Anexo A do TR nas edificações, instalações prediais e equipamentos da FMS, após autorização da fiscalização desta Fundação Municipal de Saúde.</w:t>
            </w:r>
          </w:p>
          <w:p w14:paraId="698AF969" w14:textId="77777777" w:rsidR="00922B74" w:rsidRPr="00922B74" w:rsidRDefault="00922B74" w:rsidP="00922B74">
            <w:pPr>
              <w:jc w:val="both"/>
              <w:rPr>
                <w:sz w:val="20"/>
                <w:szCs w:val="20"/>
              </w:rPr>
            </w:pPr>
            <w:r w:rsidRPr="00922B74">
              <w:rPr>
                <w:sz w:val="20"/>
                <w:szCs w:val="20"/>
              </w:rPr>
              <w:t>9.24</w:t>
            </w:r>
            <w:r w:rsidRPr="00922B74">
              <w:rPr>
                <w:sz w:val="20"/>
                <w:szCs w:val="20"/>
              </w:rPr>
              <w:tab/>
              <w:t>Executar os serviços de forma a produzir o máximo de resultados, com o mínimo de transtorno para a FMS, devendo, para tanto, programar a sua execução dentro dos parâmetros e orientações do Núcleo de Engenharia e Arquitetura - NEA, em observância às normas legais e regulamentares aplicáveis e às recomendações aceitas pela boa técnica.</w:t>
            </w:r>
          </w:p>
          <w:p w14:paraId="138F1A1F" w14:textId="77777777" w:rsidR="00922B74" w:rsidRPr="00922B74" w:rsidRDefault="00922B74" w:rsidP="00922B74">
            <w:pPr>
              <w:jc w:val="both"/>
              <w:rPr>
                <w:sz w:val="20"/>
                <w:szCs w:val="20"/>
              </w:rPr>
            </w:pPr>
            <w:r w:rsidRPr="00922B74">
              <w:rPr>
                <w:sz w:val="20"/>
                <w:szCs w:val="20"/>
              </w:rPr>
              <w:t>9.25</w:t>
            </w:r>
            <w:r w:rsidRPr="00922B74">
              <w:rPr>
                <w:sz w:val="20"/>
                <w:szCs w:val="20"/>
              </w:rPr>
              <w:tab/>
              <w:t>Executar somente os serviços autorizados pela FMS mediante Ordem de Serviço.</w:t>
            </w:r>
          </w:p>
          <w:p w14:paraId="73E9DD18" w14:textId="77777777" w:rsidR="00922B74" w:rsidRPr="00922B74" w:rsidRDefault="00922B74" w:rsidP="00922B74">
            <w:pPr>
              <w:jc w:val="both"/>
              <w:rPr>
                <w:sz w:val="20"/>
                <w:szCs w:val="20"/>
              </w:rPr>
            </w:pPr>
            <w:r w:rsidRPr="00922B74">
              <w:rPr>
                <w:sz w:val="20"/>
                <w:szCs w:val="20"/>
              </w:rPr>
              <w:t>9.26</w:t>
            </w:r>
            <w:r w:rsidRPr="00922B74">
              <w:rPr>
                <w:sz w:val="20"/>
                <w:szCs w:val="20"/>
              </w:rPr>
              <w:tab/>
              <w:t>Considerar a quantidade estimada de serviços a serem executados, constante em Memória de Cálculo da FMS, Anexo G deste TR, como uma previsão, não havendo nenhum comprometimento da FMS quanto à quantidade total de serviços a serem efetivamente prestados durante a vigência da contratação.</w:t>
            </w:r>
          </w:p>
          <w:p w14:paraId="6DD3C6A5" w14:textId="77777777" w:rsidR="00922B74" w:rsidRPr="00922B74" w:rsidRDefault="00922B74" w:rsidP="00922B74">
            <w:pPr>
              <w:jc w:val="both"/>
              <w:rPr>
                <w:sz w:val="20"/>
                <w:szCs w:val="20"/>
              </w:rPr>
            </w:pPr>
            <w:r w:rsidRPr="00922B74">
              <w:rPr>
                <w:sz w:val="20"/>
                <w:szCs w:val="20"/>
              </w:rPr>
              <w:t>9.27</w:t>
            </w:r>
            <w:r w:rsidRPr="00922B74">
              <w:rPr>
                <w:sz w:val="20"/>
                <w:szCs w:val="20"/>
              </w:rPr>
              <w:tab/>
              <w:t>Considerar os valores contratuais previstos no Item 1 deste Termo de Referência como uma estimativa, não havendo nenhum comprometimento da FMS quanto ao valor total dos serviços a serem efetivamente pagos à Contratada durante a vigência da contratação.</w:t>
            </w:r>
          </w:p>
          <w:p w14:paraId="70789B8E" w14:textId="77777777" w:rsidR="00922B74" w:rsidRPr="00922B74" w:rsidRDefault="00922B74" w:rsidP="00922B74">
            <w:pPr>
              <w:jc w:val="both"/>
              <w:rPr>
                <w:sz w:val="20"/>
                <w:szCs w:val="20"/>
              </w:rPr>
            </w:pPr>
            <w:r w:rsidRPr="00922B74">
              <w:rPr>
                <w:sz w:val="20"/>
                <w:szCs w:val="20"/>
              </w:rPr>
              <w:t>9.28</w:t>
            </w:r>
            <w:r w:rsidRPr="00922B74">
              <w:rPr>
                <w:sz w:val="20"/>
                <w:szCs w:val="20"/>
              </w:rPr>
              <w:tab/>
              <w:t>Respeitar as normas e procedimentos de controle interno da FMS, inclusive de acesso às suas dependências.</w:t>
            </w:r>
          </w:p>
          <w:p w14:paraId="5DF47AEA" w14:textId="77777777" w:rsidR="00922B74" w:rsidRPr="00922B74" w:rsidRDefault="00922B74" w:rsidP="00922B74">
            <w:pPr>
              <w:jc w:val="both"/>
              <w:rPr>
                <w:sz w:val="20"/>
                <w:szCs w:val="20"/>
              </w:rPr>
            </w:pPr>
            <w:r w:rsidRPr="00922B74">
              <w:rPr>
                <w:sz w:val="20"/>
                <w:szCs w:val="20"/>
              </w:rPr>
              <w:t>9.29</w:t>
            </w:r>
            <w:r w:rsidRPr="00922B74">
              <w:rPr>
                <w:sz w:val="20"/>
                <w:szCs w:val="20"/>
              </w:rPr>
              <w:tab/>
              <w:t>Alocar os quantitativos de mão de obra e materiais/ferramentas/equipamentos necessários para a execução dos serviços, de acordo com o estabelecido em cada Ordem de Serviço.</w:t>
            </w:r>
          </w:p>
          <w:p w14:paraId="071C453E" w14:textId="77777777" w:rsidR="00922B74" w:rsidRPr="00922B74" w:rsidRDefault="00922B74" w:rsidP="00922B74">
            <w:pPr>
              <w:jc w:val="both"/>
              <w:rPr>
                <w:sz w:val="20"/>
                <w:szCs w:val="20"/>
              </w:rPr>
            </w:pPr>
            <w:r w:rsidRPr="00922B74">
              <w:rPr>
                <w:sz w:val="20"/>
                <w:szCs w:val="20"/>
              </w:rPr>
              <w:t>9.30</w:t>
            </w:r>
            <w:r w:rsidRPr="00922B74">
              <w:rPr>
                <w:sz w:val="20"/>
                <w:szCs w:val="20"/>
              </w:rPr>
              <w:tab/>
              <w:t>Arcar com transporte e deslocamento de toda a mão de obra, ferramentas e insumos ao local de execução dos serviços, inclusive em casos de paralisação dos transportes coletivos, com exceção dos deslocamentos previstos no subitem 5.2.8 deste Termo de Referência.</w:t>
            </w:r>
          </w:p>
          <w:p w14:paraId="62991405" w14:textId="77777777" w:rsidR="00922B74" w:rsidRPr="00922B74" w:rsidRDefault="00922B74" w:rsidP="00922B74">
            <w:pPr>
              <w:jc w:val="both"/>
              <w:rPr>
                <w:sz w:val="20"/>
                <w:szCs w:val="20"/>
              </w:rPr>
            </w:pPr>
            <w:r w:rsidRPr="00922B74">
              <w:rPr>
                <w:sz w:val="20"/>
                <w:szCs w:val="20"/>
              </w:rPr>
              <w:t>9.31</w:t>
            </w:r>
            <w:r w:rsidRPr="00922B74">
              <w:rPr>
                <w:sz w:val="20"/>
                <w:szCs w:val="20"/>
              </w:rPr>
              <w:tab/>
              <w:t>Garantir a não transferência a terceiros, por qualquer motivo, nem mesmo parcialmente, da execução dos serviços, nem subcontratar quaisquer das prestações a que está obrigada, sem a expressa autorização da FMS.</w:t>
            </w:r>
          </w:p>
          <w:p w14:paraId="25A1DC02" w14:textId="77777777" w:rsidR="00922B74" w:rsidRPr="00922B74" w:rsidRDefault="00922B74" w:rsidP="00922B74">
            <w:pPr>
              <w:jc w:val="both"/>
              <w:rPr>
                <w:sz w:val="20"/>
                <w:szCs w:val="20"/>
              </w:rPr>
            </w:pPr>
            <w:r w:rsidRPr="00922B74">
              <w:rPr>
                <w:sz w:val="20"/>
                <w:szCs w:val="20"/>
              </w:rPr>
              <w:t>9.32</w:t>
            </w:r>
            <w:r w:rsidRPr="00922B74">
              <w:rPr>
                <w:sz w:val="20"/>
                <w:szCs w:val="20"/>
              </w:rPr>
              <w:tab/>
              <w:t>Realizar todas as transações comerciais necessárias à execução dos serviços contratados exclusivamente em seu próprio nome.</w:t>
            </w:r>
          </w:p>
          <w:p w14:paraId="4D820A8C" w14:textId="77777777" w:rsidR="00922B74" w:rsidRPr="00922B74" w:rsidRDefault="00922B74" w:rsidP="00922B74">
            <w:pPr>
              <w:jc w:val="both"/>
              <w:rPr>
                <w:sz w:val="20"/>
                <w:szCs w:val="20"/>
              </w:rPr>
            </w:pPr>
            <w:r w:rsidRPr="00922B74">
              <w:rPr>
                <w:sz w:val="20"/>
                <w:szCs w:val="20"/>
              </w:rPr>
              <w:t>9.33</w:t>
            </w:r>
            <w:r w:rsidRPr="00922B74">
              <w:rPr>
                <w:sz w:val="20"/>
                <w:szCs w:val="20"/>
              </w:rPr>
              <w:tab/>
              <w:t>Contar com colaboradores especializados em manutenções prediais preventivas e corretivas nas seguintes áreas: redes e instalações elétricas; redes e instalações hidrossanitárias; sistema de proteção contra descargas atmosféricas (SPDA); sistema de prevenção e combate a incêndio; sistema de águas pluviais; sistema de bombas hidráulicas e motores elétricos; sistema de exaustão e ventiladores/renovação de ar; portões automáticos; reconstituição da parte civil e estrutural das edificações (impermeabilização, serralheria, soldagem, esquadrias, vidraçarias, gesso, forro, revestimentos em piso e parede, marcenaria, pintura, alvenaria, divisórias, adaptação/ajuste de mobiliários em geral, cortinas, persianas, dentre outros similares); reparos, consertos e substituições nas coberturas/telhados; serviços de reparação pontual de elementos estruturais, de alvenaria e de revestimentos das edificações; sistema de bebedouros; reparo/restauração/reconstituição de elementos prediais pertencentes a edificações sob a gestão da FMS.</w:t>
            </w:r>
          </w:p>
          <w:p w14:paraId="10DB8430" w14:textId="77777777" w:rsidR="00922B74" w:rsidRPr="00922B74" w:rsidRDefault="00922B74" w:rsidP="00922B74">
            <w:pPr>
              <w:jc w:val="both"/>
              <w:rPr>
                <w:sz w:val="20"/>
                <w:szCs w:val="20"/>
              </w:rPr>
            </w:pPr>
            <w:r w:rsidRPr="00922B74">
              <w:rPr>
                <w:sz w:val="20"/>
                <w:szCs w:val="20"/>
              </w:rPr>
              <w:t>9.34</w:t>
            </w:r>
            <w:r w:rsidRPr="00922B74">
              <w:rPr>
                <w:sz w:val="20"/>
                <w:szCs w:val="20"/>
              </w:rPr>
              <w:tab/>
              <w:t>Disponibilizar à FMS, sempre que solicitado, os seguintes profissionais, dentre outros: bombeiro hidráulico/encanador, ajudante de bombeiro hidráulico, carpinteiro, ajudante de carpinteiro, eletricista, ajudante de eletricista, pedreiro, ajudante/servente de pedreiro, azulejista, engenheiro civil ou arquiteto, profissional de impermeabilização, marceneiro, gesseiro, soldador, pintor, serralheiro e vidraceiro.</w:t>
            </w:r>
          </w:p>
          <w:p w14:paraId="506AEB6B" w14:textId="77777777" w:rsidR="00922B74" w:rsidRPr="00922B74" w:rsidRDefault="00922B74" w:rsidP="00922B74">
            <w:pPr>
              <w:jc w:val="both"/>
              <w:rPr>
                <w:sz w:val="20"/>
                <w:szCs w:val="20"/>
              </w:rPr>
            </w:pPr>
            <w:r w:rsidRPr="00922B74">
              <w:rPr>
                <w:sz w:val="20"/>
                <w:szCs w:val="20"/>
              </w:rPr>
              <w:t>9.35</w:t>
            </w:r>
            <w:r w:rsidRPr="00922B74">
              <w:rPr>
                <w:sz w:val="20"/>
                <w:szCs w:val="20"/>
              </w:rPr>
              <w:tab/>
              <w:t>Responsabilizar-se por toda a gestão da mão de obra necessária para a realização dos serviços de manutenção predial corretiva e preventiva, utilizando-se de funcionários habilitados e com conhecimentos básicos dos serviços a serem executados, em conformidade com as normas e determinações em vigor.</w:t>
            </w:r>
          </w:p>
          <w:p w14:paraId="30D65ABD" w14:textId="77777777" w:rsidR="00922B74" w:rsidRPr="00922B74" w:rsidRDefault="00922B74" w:rsidP="00922B74">
            <w:pPr>
              <w:jc w:val="both"/>
              <w:rPr>
                <w:sz w:val="20"/>
                <w:szCs w:val="20"/>
              </w:rPr>
            </w:pPr>
            <w:r w:rsidRPr="00922B74">
              <w:rPr>
                <w:sz w:val="20"/>
                <w:szCs w:val="20"/>
              </w:rPr>
              <w:t>9.36</w:t>
            </w:r>
            <w:r w:rsidRPr="00922B74">
              <w:rPr>
                <w:sz w:val="20"/>
                <w:szCs w:val="20"/>
              </w:rPr>
              <w:tab/>
              <w:t xml:space="preserve">Enviar para execução dos serviços solicitados pela FMS em cada Ordem de Serviço funcionários que, sob sua exclusiva responsabilidade, deverão atender, dentre outros, os seguintes requisitos mínimos: </w:t>
            </w:r>
          </w:p>
          <w:p w14:paraId="2A63C999" w14:textId="77777777" w:rsidR="00922B74" w:rsidRPr="00922B74" w:rsidRDefault="00922B74" w:rsidP="00922B74">
            <w:pPr>
              <w:ind w:left="949"/>
              <w:jc w:val="both"/>
              <w:rPr>
                <w:sz w:val="20"/>
                <w:szCs w:val="20"/>
              </w:rPr>
            </w:pPr>
            <w:r w:rsidRPr="00922B74">
              <w:rPr>
                <w:sz w:val="20"/>
                <w:szCs w:val="20"/>
              </w:rPr>
              <w:t>a)</w:t>
            </w:r>
            <w:r w:rsidRPr="00922B74">
              <w:rPr>
                <w:sz w:val="20"/>
                <w:szCs w:val="20"/>
              </w:rPr>
              <w:tab/>
              <w:t>ter qualificação para o exercício das atividades que lhe forem confiadas;</w:t>
            </w:r>
          </w:p>
          <w:p w14:paraId="5139AA41" w14:textId="77777777" w:rsidR="00922B74" w:rsidRPr="00922B74" w:rsidRDefault="00922B74" w:rsidP="00922B74">
            <w:pPr>
              <w:ind w:left="949"/>
              <w:jc w:val="both"/>
              <w:rPr>
                <w:sz w:val="20"/>
                <w:szCs w:val="20"/>
              </w:rPr>
            </w:pPr>
            <w:r w:rsidRPr="00922B74">
              <w:rPr>
                <w:sz w:val="20"/>
                <w:szCs w:val="20"/>
              </w:rPr>
              <w:t>b)</w:t>
            </w:r>
            <w:r w:rsidRPr="00922B74">
              <w:rPr>
                <w:sz w:val="20"/>
                <w:szCs w:val="20"/>
              </w:rPr>
              <w:tab/>
              <w:t xml:space="preserve">ter bons princípios de urbanidade; </w:t>
            </w:r>
          </w:p>
          <w:p w14:paraId="2C4557E1" w14:textId="77777777" w:rsidR="00922B74" w:rsidRPr="00922B74" w:rsidRDefault="00922B74" w:rsidP="00922B74">
            <w:pPr>
              <w:ind w:left="949"/>
              <w:jc w:val="both"/>
              <w:rPr>
                <w:sz w:val="20"/>
                <w:szCs w:val="20"/>
              </w:rPr>
            </w:pPr>
            <w:r w:rsidRPr="00922B74">
              <w:rPr>
                <w:sz w:val="20"/>
                <w:szCs w:val="20"/>
              </w:rPr>
              <w:t>c)</w:t>
            </w:r>
            <w:r w:rsidRPr="00922B74">
              <w:rPr>
                <w:sz w:val="20"/>
                <w:szCs w:val="20"/>
              </w:rPr>
              <w:tab/>
              <w:t xml:space="preserve">apresentar-se uniformizado e identificado por crachá; </w:t>
            </w:r>
          </w:p>
          <w:p w14:paraId="7B492B86" w14:textId="77777777" w:rsidR="00922B74" w:rsidRPr="00922B74" w:rsidRDefault="00922B74" w:rsidP="00922B74">
            <w:pPr>
              <w:ind w:left="949"/>
              <w:jc w:val="both"/>
              <w:rPr>
                <w:sz w:val="20"/>
                <w:szCs w:val="20"/>
              </w:rPr>
            </w:pPr>
            <w:r w:rsidRPr="00922B74">
              <w:rPr>
                <w:sz w:val="20"/>
                <w:szCs w:val="20"/>
              </w:rPr>
              <w:t>d)</w:t>
            </w:r>
            <w:r w:rsidRPr="00922B74">
              <w:rPr>
                <w:sz w:val="20"/>
                <w:szCs w:val="20"/>
              </w:rPr>
              <w:tab/>
              <w:t xml:space="preserve">ter escolaridade mínima de acordo com a função a ser desempenhada; </w:t>
            </w:r>
          </w:p>
          <w:p w14:paraId="4117BD40" w14:textId="77777777" w:rsidR="00922B74" w:rsidRPr="00922B74" w:rsidRDefault="00922B74" w:rsidP="00922B74">
            <w:pPr>
              <w:ind w:left="949"/>
              <w:jc w:val="both"/>
              <w:rPr>
                <w:bCs/>
                <w:sz w:val="20"/>
                <w:szCs w:val="20"/>
              </w:rPr>
            </w:pPr>
            <w:r w:rsidRPr="00922B74">
              <w:rPr>
                <w:sz w:val="20"/>
                <w:szCs w:val="20"/>
              </w:rPr>
              <w:t>e)</w:t>
            </w:r>
            <w:r w:rsidRPr="00922B74">
              <w:rPr>
                <w:sz w:val="20"/>
                <w:szCs w:val="20"/>
              </w:rPr>
              <w:tab/>
              <w:t xml:space="preserve">apresentar-se para execução dos serviços utilizando os Equipamentos de Proteção Individual - EPI, quando for o caso. </w:t>
            </w:r>
          </w:p>
          <w:p w14:paraId="46C4069C" w14:textId="77777777" w:rsidR="00922B74" w:rsidRPr="00922B74" w:rsidRDefault="00922B74" w:rsidP="00922B74">
            <w:pPr>
              <w:jc w:val="both"/>
              <w:rPr>
                <w:sz w:val="20"/>
                <w:szCs w:val="20"/>
              </w:rPr>
            </w:pPr>
            <w:r w:rsidRPr="00922B74">
              <w:rPr>
                <w:sz w:val="20"/>
                <w:szCs w:val="20"/>
              </w:rPr>
              <w:t>9.37</w:t>
            </w:r>
            <w:r w:rsidRPr="00922B74">
              <w:rPr>
                <w:sz w:val="20"/>
                <w:szCs w:val="20"/>
              </w:rPr>
              <w:tab/>
              <w:t>Orientar seus empregados a se manterem sempre limpos, asseados e devidamente uniformizados, além de identificados por crachá, quando em serviço nas dependências da FMS.</w:t>
            </w:r>
          </w:p>
          <w:p w14:paraId="693E57A6" w14:textId="77777777" w:rsidR="00922B74" w:rsidRPr="00922B74" w:rsidRDefault="00922B74" w:rsidP="00922B74">
            <w:pPr>
              <w:jc w:val="both"/>
              <w:rPr>
                <w:sz w:val="20"/>
                <w:szCs w:val="20"/>
              </w:rPr>
            </w:pPr>
            <w:r w:rsidRPr="00922B74">
              <w:rPr>
                <w:sz w:val="20"/>
                <w:szCs w:val="20"/>
              </w:rPr>
              <w:t>9.38</w:t>
            </w:r>
            <w:r w:rsidRPr="00922B74">
              <w:rPr>
                <w:sz w:val="20"/>
                <w:szCs w:val="20"/>
              </w:rPr>
              <w:tab/>
              <w:t>Fornecer além do uniforme, todos os Equipamentos de Proteção Individual - EPI’s e Equipamentos de Proteção Coletiva - EPC’s a todos os seus empregados, sempre que os serviços demandados em Ordem de Serviço os exijam por normas de segurança em vigor.</w:t>
            </w:r>
          </w:p>
          <w:p w14:paraId="17B5785D" w14:textId="77777777" w:rsidR="00922B74" w:rsidRPr="00922B74" w:rsidRDefault="00922B74" w:rsidP="00922B74">
            <w:pPr>
              <w:jc w:val="both"/>
              <w:rPr>
                <w:sz w:val="20"/>
                <w:szCs w:val="20"/>
              </w:rPr>
            </w:pPr>
            <w:r w:rsidRPr="00922B74">
              <w:rPr>
                <w:sz w:val="20"/>
                <w:szCs w:val="20"/>
              </w:rPr>
              <w:t>9.39</w:t>
            </w:r>
            <w:r w:rsidRPr="00922B74">
              <w:rPr>
                <w:sz w:val="20"/>
                <w:szCs w:val="20"/>
              </w:rPr>
              <w:tab/>
              <w:t>Diligenciar para que seus empregados, durante a execução de uma Ordem de Serviço, tratem com urbanidade o corpo funcional da FMS, clientes, visitantes e demais contratados, podendo a FMS exigir a substituição daquele cuja conduta seja julgada inconveniente.</w:t>
            </w:r>
          </w:p>
          <w:p w14:paraId="27D74155" w14:textId="77777777" w:rsidR="00922B74" w:rsidRPr="00922B74" w:rsidRDefault="00922B74" w:rsidP="00922B74">
            <w:pPr>
              <w:jc w:val="both"/>
              <w:rPr>
                <w:sz w:val="20"/>
                <w:szCs w:val="20"/>
              </w:rPr>
            </w:pPr>
            <w:r w:rsidRPr="00922B74">
              <w:rPr>
                <w:sz w:val="20"/>
                <w:szCs w:val="20"/>
              </w:rPr>
              <w:t>9.40</w:t>
            </w:r>
            <w:r w:rsidRPr="00922B74">
              <w:rPr>
                <w:sz w:val="20"/>
                <w:szCs w:val="20"/>
              </w:rPr>
              <w:tab/>
              <w:t>Informar à FMS, para efeito de controle de acesso às suas dependências, o nome, os respectivos números da carteira de identidade, CPF e matrícula (se houver) de todos os empregados, contratados e colaboradores a qualquer título a serem enviados para execução das Ordens de Serviço.</w:t>
            </w:r>
          </w:p>
          <w:p w14:paraId="07F2208A" w14:textId="77777777" w:rsidR="00922B74" w:rsidRPr="00922B74" w:rsidRDefault="00922B74" w:rsidP="00922B74">
            <w:pPr>
              <w:jc w:val="both"/>
              <w:rPr>
                <w:sz w:val="20"/>
                <w:szCs w:val="20"/>
              </w:rPr>
            </w:pPr>
            <w:r w:rsidRPr="00922B74">
              <w:rPr>
                <w:sz w:val="20"/>
                <w:szCs w:val="20"/>
              </w:rPr>
              <w:t>9.41</w:t>
            </w:r>
            <w:r w:rsidRPr="00922B74">
              <w:rPr>
                <w:sz w:val="20"/>
                <w:szCs w:val="20"/>
              </w:rPr>
              <w:tab/>
              <w:t>Utilizar materiais, equipamentos e ferramentas de primeira qualidade e em perfeito estado de funcionamento e conservação, devendo mantê-los em perfeitas condições de funcionalidade e com todos os dispositivos de segurança inerentes a cada equipamento ou material, de modo a evitar acidentes e prejuízos às instalações da FMS e à prestação dos serviços.</w:t>
            </w:r>
          </w:p>
          <w:p w14:paraId="6ED70C9F" w14:textId="77777777" w:rsidR="00922B74" w:rsidRPr="00922B74" w:rsidRDefault="00922B74" w:rsidP="00922B74">
            <w:pPr>
              <w:jc w:val="both"/>
              <w:rPr>
                <w:sz w:val="20"/>
                <w:szCs w:val="20"/>
              </w:rPr>
            </w:pPr>
            <w:r w:rsidRPr="00922B74">
              <w:rPr>
                <w:sz w:val="20"/>
                <w:szCs w:val="20"/>
              </w:rPr>
              <w:t>9.42</w:t>
            </w:r>
            <w:r w:rsidRPr="00922B74">
              <w:rPr>
                <w:sz w:val="20"/>
                <w:szCs w:val="20"/>
              </w:rPr>
              <w:tab/>
              <w:t>Observar as normas técnicas elaboradas pela ABNT nos termos da Lei nº 4.150/1962 para aferição e garantia da aplicação dos requisitos mínimos de qualidade, utilidade, resistência e segurança dos materiais utilizados.</w:t>
            </w:r>
          </w:p>
          <w:p w14:paraId="4B0C1C55" w14:textId="77777777" w:rsidR="00922B74" w:rsidRPr="00922B74" w:rsidRDefault="00922B74" w:rsidP="00922B74">
            <w:pPr>
              <w:jc w:val="both"/>
              <w:rPr>
                <w:sz w:val="20"/>
                <w:szCs w:val="20"/>
              </w:rPr>
            </w:pPr>
            <w:r w:rsidRPr="00922B74">
              <w:rPr>
                <w:sz w:val="20"/>
                <w:szCs w:val="20"/>
              </w:rPr>
              <w:t>9.43</w:t>
            </w:r>
            <w:r w:rsidRPr="00922B74">
              <w:rPr>
                <w:sz w:val="20"/>
                <w:szCs w:val="20"/>
              </w:rPr>
              <w:tab/>
              <w:t>Identificar todos os equipamentos, ferramentas e utensílios de sua propriedade, de forma a não serem confundidos com similares de propriedade da FMS.</w:t>
            </w:r>
          </w:p>
          <w:p w14:paraId="2AA7CA5D" w14:textId="77777777" w:rsidR="00922B74" w:rsidRPr="00922B74" w:rsidRDefault="00922B74" w:rsidP="00922B74">
            <w:pPr>
              <w:jc w:val="both"/>
              <w:rPr>
                <w:sz w:val="20"/>
                <w:szCs w:val="20"/>
              </w:rPr>
            </w:pPr>
            <w:r w:rsidRPr="00922B74">
              <w:rPr>
                <w:sz w:val="20"/>
                <w:szCs w:val="20"/>
              </w:rPr>
              <w:t>9.44</w:t>
            </w:r>
            <w:r w:rsidRPr="00922B74">
              <w:rPr>
                <w:sz w:val="20"/>
                <w:szCs w:val="20"/>
              </w:rPr>
              <w:tab/>
              <w:t>Substituir, imediatamente, a pedido da fiscalização da FMS, sem que lhe caiba o direito de reclamação ou indenização, os materiais/equipamentos/ferramentas que apresentarem rendimentos insatisfatórios e de baixa qualidade durante a execução de uma Ordem de Serviço.</w:t>
            </w:r>
          </w:p>
          <w:p w14:paraId="020B1154" w14:textId="77777777" w:rsidR="00922B74" w:rsidRPr="00922B74" w:rsidRDefault="00922B74" w:rsidP="00922B74">
            <w:pPr>
              <w:jc w:val="both"/>
              <w:rPr>
                <w:sz w:val="20"/>
                <w:szCs w:val="20"/>
              </w:rPr>
            </w:pPr>
            <w:r w:rsidRPr="00922B74">
              <w:rPr>
                <w:sz w:val="20"/>
                <w:szCs w:val="20"/>
              </w:rPr>
              <w:t>9.45</w:t>
            </w:r>
            <w:r w:rsidRPr="00922B74">
              <w:rPr>
                <w:sz w:val="20"/>
                <w:szCs w:val="20"/>
              </w:rPr>
              <w:tab/>
              <w:t>Comunicar, previamente, eventual necessidade de substituição de material especificado em Ordem de Serviço, com as devidas justificativas. O produto para reposição deverá ser aprovado pela fiscalização da FMS.</w:t>
            </w:r>
          </w:p>
          <w:p w14:paraId="7DA47830" w14:textId="77777777" w:rsidR="00922B74" w:rsidRPr="00922B74" w:rsidRDefault="00922B74" w:rsidP="00922B74">
            <w:pPr>
              <w:jc w:val="both"/>
              <w:rPr>
                <w:sz w:val="20"/>
                <w:szCs w:val="20"/>
              </w:rPr>
            </w:pPr>
            <w:r w:rsidRPr="00922B74">
              <w:rPr>
                <w:sz w:val="20"/>
                <w:szCs w:val="20"/>
              </w:rPr>
              <w:t>9.46</w:t>
            </w:r>
            <w:r w:rsidRPr="00922B74">
              <w:rPr>
                <w:sz w:val="20"/>
                <w:szCs w:val="20"/>
              </w:rPr>
              <w:tab/>
              <w:t>Responder por danos, avarias e desaparecimento de bens materiais, causados à FMS ou a terceiros, por seus prepostos ou empregados, em atividade nas dependências desta Fundação, desde que fique comprovada a responsabilidade, nos termos do Artigo 70 da Lei nº 8.666/1993.</w:t>
            </w:r>
          </w:p>
          <w:p w14:paraId="29A3BDE1" w14:textId="77777777" w:rsidR="00922B74" w:rsidRPr="00922B74" w:rsidRDefault="00922B74" w:rsidP="00922B74">
            <w:pPr>
              <w:jc w:val="both"/>
              <w:rPr>
                <w:sz w:val="20"/>
                <w:szCs w:val="20"/>
              </w:rPr>
            </w:pPr>
            <w:r w:rsidRPr="00922B74">
              <w:rPr>
                <w:sz w:val="20"/>
                <w:szCs w:val="20"/>
              </w:rPr>
              <w:t>9.47</w:t>
            </w:r>
            <w:r w:rsidRPr="00922B74">
              <w:rPr>
                <w:sz w:val="20"/>
                <w:szCs w:val="20"/>
              </w:rPr>
              <w:tab/>
              <w:t xml:space="preserve">Atender ao chamado para solicitações de manutenção predial nos prazos citados neste Termo de Referência, contados do recebimento da autorização de Ordem de Serviço emitida pela FMS. </w:t>
            </w:r>
          </w:p>
          <w:p w14:paraId="09B835A3" w14:textId="77777777" w:rsidR="00922B74" w:rsidRPr="00922B74" w:rsidRDefault="00922B74" w:rsidP="00922B74">
            <w:pPr>
              <w:jc w:val="both"/>
              <w:rPr>
                <w:sz w:val="20"/>
                <w:szCs w:val="20"/>
              </w:rPr>
            </w:pPr>
            <w:r w:rsidRPr="00922B74">
              <w:rPr>
                <w:sz w:val="20"/>
                <w:szCs w:val="20"/>
              </w:rPr>
              <w:t>9.48</w:t>
            </w:r>
            <w:r w:rsidRPr="00922B74">
              <w:rPr>
                <w:sz w:val="20"/>
                <w:szCs w:val="20"/>
              </w:rPr>
              <w:tab/>
              <w:t xml:space="preserve">Prestar todos os serviços de Ordens de Serviço Ordinárias dentro do horário de segunda à sexta-feira (exceto feriados), das 8:00 às 18:00 horas, ou conforme funcionamento da edificação em questão. </w:t>
            </w:r>
          </w:p>
          <w:p w14:paraId="7AEE59F8" w14:textId="77777777" w:rsidR="00922B74" w:rsidRPr="00922B74" w:rsidRDefault="00922B74" w:rsidP="00922B74">
            <w:pPr>
              <w:jc w:val="both"/>
              <w:rPr>
                <w:sz w:val="20"/>
                <w:szCs w:val="20"/>
              </w:rPr>
            </w:pPr>
            <w:r w:rsidRPr="00922B74">
              <w:rPr>
                <w:sz w:val="20"/>
                <w:szCs w:val="20"/>
              </w:rPr>
              <w:t>9.49</w:t>
            </w:r>
            <w:r w:rsidRPr="00922B74">
              <w:rPr>
                <w:sz w:val="20"/>
                <w:szCs w:val="20"/>
              </w:rPr>
              <w:tab/>
              <w:t>Executar serviços que impliquem no desligamento de energia elétrica, água, ou outros similares nos dias e horários previamente acordados com a fiscalização da FMS e gestores da unidade.</w:t>
            </w:r>
          </w:p>
          <w:p w14:paraId="24FE824C" w14:textId="77777777" w:rsidR="00922B74" w:rsidRPr="00922B74" w:rsidRDefault="00922B74" w:rsidP="00922B74">
            <w:pPr>
              <w:jc w:val="both"/>
              <w:rPr>
                <w:sz w:val="20"/>
                <w:szCs w:val="20"/>
              </w:rPr>
            </w:pPr>
            <w:r w:rsidRPr="00922B74">
              <w:rPr>
                <w:sz w:val="20"/>
                <w:szCs w:val="20"/>
              </w:rPr>
              <w:t>9.50</w:t>
            </w:r>
            <w:r w:rsidRPr="00922B74">
              <w:rPr>
                <w:sz w:val="20"/>
                <w:szCs w:val="20"/>
              </w:rPr>
              <w:tab/>
              <w:t>Prestar atendimentos emergenciais à FMS, após recebimento de Ordem de Serviço Emergencial, que podem ocorrer a qualquer hora do dia ou da noite, inclusive em finais de semana e feriados, visando a resolução de problemas técnicos de manutenção predial corretiva mais graves e esporádicos.</w:t>
            </w:r>
          </w:p>
          <w:p w14:paraId="52D9532F" w14:textId="77777777" w:rsidR="00922B74" w:rsidRPr="00922B74" w:rsidRDefault="00922B74" w:rsidP="00922B74">
            <w:pPr>
              <w:jc w:val="both"/>
              <w:rPr>
                <w:sz w:val="20"/>
                <w:szCs w:val="20"/>
              </w:rPr>
            </w:pPr>
            <w:r w:rsidRPr="00922B74">
              <w:rPr>
                <w:sz w:val="20"/>
                <w:szCs w:val="20"/>
              </w:rPr>
              <w:t>9.51</w:t>
            </w:r>
            <w:r w:rsidRPr="00922B74">
              <w:rPr>
                <w:sz w:val="20"/>
                <w:szCs w:val="20"/>
              </w:rPr>
              <w:tab/>
              <w:t>Manter sistema de pronto atendimento de emergência 24 horas, acessível por meio de telefone celular ou fixo, disponibilizando equipe técnica especializada e operacional, a fim de sanar emergências que ponham em risco a integridade dos ocupantes e/ou das instalações físicas da FMS, ou qualquer de seus equipamentos e instalações.</w:t>
            </w:r>
          </w:p>
          <w:p w14:paraId="7659070A" w14:textId="77777777" w:rsidR="00922B74" w:rsidRPr="00922B74" w:rsidRDefault="00922B74" w:rsidP="00922B74">
            <w:pPr>
              <w:jc w:val="both"/>
              <w:rPr>
                <w:sz w:val="20"/>
                <w:szCs w:val="20"/>
              </w:rPr>
            </w:pPr>
            <w:r w:rsidRPr="00922B74">
              <w:rPr>
                <w:sz w:val="20"/>
                <w:szCs w:val="20"/>
              </w:rPr>
              <w:t>9.52</w:t>
            </w:r>
            <w:r w:rsidRPr="00922B74">
              <w:rPr>
                <w:sz w:val="20"/>
                <w:szCs w:val="20"/>
              </w:rPr>
              <w:tab/>
              <w:t>Ordem de Serviço de Manutenção - OSM para serviços ordinários demandados pela FMS via Solicitação Formal, e Ordens de Serviço Emergenciais executadas. Deverá seguir as regras dispostas nos subitens 4.3.1 e 4.3.2 deste TR para a referida elaboração.</w:t>
            </w:r>
          </w:p>
          <w:p w14:paraId="50700A16" w14:textId="77777777" w:rsidR="00922B74" w:rsidRPr="00922B74" w:rsidRDefault="00922B74" w:rsidP="00922B74">
            <w:pPr>
              <w:jc w:val="both"/>
              <w:rPr>
                <w:sz w:val="20"/>
                <w:szCs w:val="20"/>
              </w:rPr>
            </w:pPr>
            <w:r w:rsidRPr="00922B74">
              <w:rPr>
                <w:sz w:val="20"/>
                <w:szCs w:val="20"/>
              </w:rPr>
              <w:t>9.53</w:t>
            </w:r>
            <w:r w:rsidRPr="00922B74">
              <w:rPr>
                <w:sz w:val="20"/>
                <w:szCs w:val="20"/>
              </w:rPr>
              <w:tab/>
              <w:t>Elaborar e entregar à FMS o Relatório Técnico Mensal de Execução dos Serviços, em que conste o valor de todas as Ordens de Serviço recebidas definitivamente pela FMS no mês de referência, incluindo relatório fotográfico dos serviços executados com no mínimo 5 (cinco) fotos por Ordem de Serviço realizada. Deverá ser fotografado o local antes e após a execução dos serviços.</w:t>
            </w:r>
          </w:p>
          <w:p w14:paraId="753FC6C7" w14:textId="77777777" w:rsidR="00922B74" w:rsidRPr="00922B74" w:rsidRDefault="00922B74" w:rsidP="00922B74">
            <w:pPr>
              <w:jc w:val="both"/>
              <w:rPr>
                <w:sz w:val="20"/>
                <w:szCs w:val="20"/>
              </w:rPr>
            </w:pPr>
            <w:r w:rsidRPr="00922B74">
              <w:rPr>
                <w:sz w:val="20"/>
                <w:szCs w:val="20"/>
              </w:rPr>
              <w:t>9.54</w:t>
            </w:r>
            <w:r w:rsidRPr="00922B74">
              <w:rPr>
                <w:sz w:val="20"/>
                <w:szCs w:val="20"/>
              </w:rPr>
              <w:tab/>
              <w:t>Realizar a movimentação de móveis e equipamentos nos recintos da FMS, inclusive eventuais desmontagens e remontagens, quando isto for necessário à desobstrução do local onde serão realizados os trabalhos. Imediatamente após a conclusão dos serviços, realizar o reposicionamento dos móveis e equipamentos no local, seguindo-se de limpeza do local, sem que essas atividades impliquem acréscimo nos preços combinados em Ordem de Serviço.</w:t>
            </w:r>
          </w:p>
          <w:p w14:paraId="2AB9C9DD" w14:textId="77777777" w:rsidR="00922B74" w:rsidRPr="00922B74" w:rsidRDefault="00922B74" w:rsidP="00922B74">
            <w:pPr>
              <w:jc w:val="both"/>
              <w:rPr>
                <w:sz w:val="20"/>
                <w:szCs w:val="20"/>
              </w:rPr>
            </w:pPr>
            <w:r w:rsidRPr="00922B74">
              <w:rPr>
                <w:sz w:val="20"/>
                <w:szCs w:val="20"/>
              </w:rPr>
              <w:t>9.55</w:t>
            </w:r>
            <w:r w:rsidRPr="00922B74">
              <w:rPr>
                <w:sz w:val="20"/>
                <w:szCs w:val="20"/>
              </w:rPr>
              <w:tab/>
              <w:t>Executar a limpeza completa e retirada de entulhos em todas as áreas em que houver prestado serviço de manutenção predial preventiva e corretiva, devendo essa limpeza ser executada durante a prestação dos serviços e também ao término das intervenções.</w:t>
            </w:r>
          </w:p>
          <w:p w14:paraId="3481E9A5" w14:textId="77777777" w:rsidR="00922B74" w:rsidRPr="00922B74" w:rsidRDefault="00922B74" w:rsidP="00922B74">
            <w:pPr>
              <w:jc w:val="both"/>
              <w:rPr>
                <w:sz w:val="20"/>
                <w:szCs w:val="20"/>
              </w:rPr>
            </w:pPr>
            <w:r w:rsidRPr="00922B74">
              <w:rPr>
                <w:sz w:val="20"/>
                <w:szCs w:val="20"/>
              </w:rPr>
              <w:t>9.56</w:t>
            </w:r>
            <w:r w:rsidRPr="00922B74">
              <w:rPr>
                <w:sz w:val="20"/>
                <w:szCs w:val="20"/>
              </w:rPr>
              <w:tab/>
              <w:t>Proteger o mobiliário e equipamentos existentes no local de realização dos serviços utilizando lonas ou outros materiais adequados, devidamente presos e vedados com fitas adesivas e cordas, de forma a se evitar a ocorrência de danos e aparecimento de sujeiras.</w:t>
            </w:r>
          </w:p>
          <w:p w14:paraId="76ED27EB" w14:textId="77777777" w:rsidR="00922B74" w:rsidRPr="00922B74" w:rsidRDefault="00922B74" w:rsidP="00922B74">
            <w:pPr>
              <w:jc w:val="both"/>
              <w:rPr>
                <w:sz w:val="20"/>
                <w:szCs w:val="20"/>
              </w:rPr>
            </w:pPr>
            <w:r w:rsidRPr="00922B74">
              <w:rPr>
                <w:sz w:val="20"/>
                <w:szCs w:val="20"/>
              </w:rPr>
              <w:t>9.57</w:t>
            </w:r>
            <w:r w:rsidRPr="00922B74">
              <w:rPr>
                <w:sz w:val="20"/>
                <w:szCs w:val="20"/>
              </w:rPr>
              <w:tab/>
              <w:t>Cuidar para que os serviços a serem executados acarretem a menor perturbação possível aos serviços públicos, às vias de acesso e a todo e qualquer bem, público ou privado, adjacente às instalações da FMS, providenciando sinalização e/ou isolamento das áreas de serviço.</w:t>
            </w:r>
          </w:p>
          <w:p w14:paraId="03215F6E" w14:textId="77777777" w:rsidR="00922B74" w:rsidRPr="00922B74" w:rsidRDefault="00922B74" w:rsidP="00922B74">
            <w:pPr>
              <w:jc w:val="both"/>
              <w:rPr>
                <w:sz w:val="20"/>
                <w:szCs w:val="20"/>
              </w:rPr>
            </w:pPr>
            <w:r w:rsidRPr="00922B74">
              <w:rPr>
                <w:sz w:val="20"/>
                <w:szCs w:val="20"/>
              </w:rPr>
              <w:t>9.58</w:t>
            </w:r>
            <w:r w:rsidRPr="00922B74">
              <w:rPr>
                <w:sz w:val="20"/>
                <w:szCs w:val="20"/>
              </w:rPr>
              <w:tab/>
              <w:t>Submeter à FMS, por escrito, solicitação de retirada de quaisquer equipamentos de suas dependências, bem como proceder a sua devolução no prazo fixado por esta Fundação Municipal de Saúde.</w:t>
            </w:r>
          </w:p>
          <w:p w14:paraId="3256B895" w14:textId="77777777" w:rsidR="00922B74" w:rsidRPr="00922B74" w:rsidRDefault="00922B74" w:rsidP="00922B74">
            <w:pPr>
              <w:jc w:val="both"/>
              <w:rPr>
                <w:sz w:val="20"/>
                <w:szCs w:val="20"/>
              </w:rPr>
            </w:pPr>
            <w:r w:rsidRPr="00922B74">
              <w:rPr>
                <w:sz w:val="20"/>
                <w:szCs w:val="20"/>
              </w:rPr>
              <w:t>9.59</w:t>
            </w:r>
            <w:r w:rsidRPr="00922B74">
              <w:rPr>
                <w:sz w:val="20"/>
                <w:szCs w:val="20"/>
              </w:rPr>
              <w:tab/>
              <w:t>Responsabilizar-se em não se eximir pelos prejuízos resultantes da incorreta execução do contrato, mesmo após o recebimento definitivo de uma Ordem de Serviço pela FMS.</w:t>
            </w:r>
          </w:p>
          <w:p w14:paraId="43F3F9C2" w14:textId="77777777" w:rsidR="00922B74" w:rsidRPr="00922B74" w:rsidRDefault="00922B74" w:rsidP="00922B74">
            <w:pPr>
              <w:jc w:val="both"/>
              <w:rPr>
                <w:sz w:val="20"/>
                <w:szCs w:val="20"/>
              </w:rPr>
            </w:pPr>
            <w:r w:rsidRPr="00922B74">
              <w:rPr>
                <w:sz w:val="20"/>
                <w:szCs w:val="20"/>
              </w:rPr>
              <w:t>9.60</w:t>
            </w:r>
            <w:r w:rsidRPr="00922B74">
              <w:rPr>
                <w:sz w:val="20"/>
                <w:szCs w:val="20"/>
              </w:rPr>
              <w:tab/>
              <w:t>Designar e manter, durante todo o período de vigência do contrato, um Preposto, por meio de Carta de Preposição, com amplos poderes para representá-la formalmente durante a prestação dos serviços, em todos os assuntos técnicos, operacionais e administrativos relativos ao objeto do contrato.</w:t>
            </w:r>
          </w:p>
          <w:p w14:paraId="01C158DA" w14:textId="77777777" w:rsidR="00922B74" w:rsidRPr="00922B74" w:rsidRDefault="00922B74" w:rsidP="00922B74">
            <w:pPr>
              <w:jc w:val="both"/>
              <w:rPr>
                <w:sz w:val="20"/>
                <w:szCs w:val="20"/>
              </w:rPr>
            </w:pPr>
            <w:r w:rsidRPr="00922B74">
              <w:rPr>
                <w:sz w:val="20"/>
                <w:szCs w:val="20"/>
              </w:rPr>
              <w:t xml:space="preserve">    9.60.1</w:t>
            </w:r>
            <w:r w:rsidRPr="00922B74">
              <w:rPr>
                <w:sz w:val="20"/>
                <w:szCs w:val="20"/>
              </w:rPr>
              <w:tab/>
              <w:t>O Engenheiro(a) Civil/Arquiteto(a) Responsável Técnico(a) poderá acumular a posição de Preposto da CONTRATADA.</w:t>
            </w:r>
          </w:p>
          <w:p w14:paraId="717A60B5" w14:textId="77777777" w:rsidR="00922B74" w:rsidRPr="00922B74" w:rsidRDefault="00922B74" w:rsidP="00922B74">
            <w:pPr>
              <w:jc w:val="both"/>
              <w:rPr>
                <w:sz w:val="20"/>
                <w:szCs w:val="20"/>
              </w:rPr>
            </w:pPr>
            <w:r w:rsidRPr="00922B74">
              <w:rPr>
                <w:sz w:val="20"/>
                <w:szCs w:val="20"/>
              </w:rPr>
              <w:t xml:space="preserve">    9.60.2</w:t>
            </w:r>
            <w:r w:rsidRPr="00922B74">
              <w:rPr>
                <w:sz w:val="20"/>
                <w:szCs w:val="20"/>
              </w:rPr>
              <w:tab/>
              <w:t xml:space="preserve">O Preposto deverá ser indicado mediante declaração específica, na qual constarão todos os dados necessários, tais como nome completo, números de identidade e do CPF, endereço e telefones residencial e de celular, além dos dados relacionados à sua qualificação profissional, entre outros.  </w:t>
            </w:r>
          </w:p>
          <w:p w14:paraId="7EDD04D3" w14:textId="77777777" w:rsidR="00922B74" w:rsidRPr="00922B74" w:rsidRDefault="00922B74" w:rsidP="00922B74">
            <w:pPr>
              <w:jc w:val="both"/>
              <w:rPr>
                <w:sz w:val="20"/>
                <w:szCs w:val="20"/>
              </w:rPr>
            </w:pPr>
            <w:r w:rsidRPr="00922B74">
              <w:rPr>
                <w:sz w:val="20"/>
                <w:szCs w:val="20"/>
              </w:rPr>
              <w:t xml:space="preserve">    9.60.3</w:t>
            </w:r>
            <w:r w:rsidRPr="00922B74">
              <w:rPr>
                <w:sz w:val="20"/>
                <w:szCs w:val="20"/>
              </w:rPr>
              <w:tab/>
              <w:t xml:space="preserve">O Preposto atuará ainda como responsável pelo recebimento de documentos destinados à CONTRATADA, e por ministrar a orientação necessária aos executantes dos serviços, quer sejam essas repassadas pela FMS ou não. </w:t>
            </w:r>
          </w:p>
          <w:p w14:paraId="000F1A5A" w14:textId="77777777" w:rsidR="00922B74" w:rsidRPr="00922B74" w:rsidRDefault="00922B74" w:rsidP="00922B74">
            <w:pPr>
              <w:jc w:val="both"/>
              <w:rPr>
                <w:sz w:val="20"/>
                <w:szCs w:val="20"/>
              </w:rPr>
            </w:pPr>
            <w:r w:rsidRPr="00922B74">
              <w:rPr>
                <w:sz w:val="20"/>
                <w:szCs w:val="20"/>
              </w:rPr>
              <w:t xml:space="preserve">    9.60.4</w:t>
            </w:r>
            <w:r w:rsidRPr="00922B74">
              <w:rPr>
                <w:sz w:val="20"/>
                <w:szCs w:val="20"/>
              </w:rPr>
              <w:tab/>
              <w:t xml:space="preserve">O Preposto terá a obrigação de reportar-se, quando houver necessidade, ao responsável designado pela FMS para acompanhamento dos serviços, e tomar as providências pertinentes para que sejam corrigidas todas as falhas detectadas. </w:t>
            </w:r>
          </w:p>
          <w:p w14:paraId="5E72A05F" w14:textId="77777777" w:rsidR="00922B74" w:rsidRPr="00922B74" w:rsidRDefault="00922B74" w:rsidP="00922B74">
            <w:pPr>
              <w:jc w:val="both"/>
              <w:rPr>
                <w:sz w:val="20"/>
                <w:szCs w:val="20"/>
              </w:rPr>
            </w:pPr>
            <w:r w:rsidRPr="00922B74">
              <w:rPr>
                <w:sz w:val="20"/>
                <w:szCs w:val="20"/>
              </w:rPr>
              <w:t xml:space="preserve">    9.60.5</w:t>
            </w:r>
            <w:r w:rsidRPr="00922B74">
              <w:rPr>
                <w:sz w:val="20"/>
                <w:szCs w:val="20"/>
              </w:rPr>
              <w:tab/>
              <w:t>O Preposto deverá estar apto a esclarecer as questões relacionadas às faturas dos serviços prestados.</w:t>
            </w:r>
          </w:p>
          <w:p w14:paraId="6E7F46C2" w14:textId="77777777" w:rsidR="00922B74" w:rsidRPr="00922B74" w:rsidRDefault="00922B74" w:rsidP="00922B74">
            <w:pPr>
              <w:jc w:val="both"/>
              <w:rPr>
                <w:sz w:val="20"/>
                <w:szCs w:val="20"/>
              </w:rPr>
            </w:pPr>
            <w:r w:rsidRPr="00922B74">
              <w:rPr>
                <w:sz w:val="20"/>
                <w:szCs w:val="20"/>
              </w:rPr>
              <w:t xml:space="preserve">    9.60.6</w:t>
            </w:r>
            <w:r w:rsidRPr="00922B74">
              <w:rPr>
                <w:sz w:val="20"/>
                <w:szCs w:val="20"/>
              </w:rPr>
              <w:tab/>
              <w:t>Atribuições do Preposto da CONTRATADA, dentre outras:</w:t>
            </w:r>
          </w:p>
          <w:p w14:paraId="23CA7DAF" w14:textId="77777777" w:rsidR="00922B74" w:rsidRPr="00922B74" w:rsidRDefault="00922B74" w:rsidP="00922B74">
            <w:pPr>
              <w:ind w:left="807"/>
              <w:jc w:val="both"/>
              <w:rPr>
                <w:sz w:val="20"/>
                <w:szCs w:val="20"/>
              </w:rPr>
            </w:pPr>
            <w:r w:rsidRPr="00922B74">
              <w:rPr>
                <w:sz w:val="20"/>
                <w:szCs w:val="20"/>
              </w:rPr>
              <w:t>a) Comandar, coordenar e controlar a execução dos serviços contratados, nas dependências da FMS.</w:t>
            </w:r>
          </w:p>
          <w:p w14:paraId="2A446A22" w14:textId="77777777" w:rsidR="00922B74" w:rsidRPr="00922B74" w:rsidRDefault="00922B74" w:rsidP="00922B74">
            <w:pPr>
              <w:ind w:left="807"/>
              <w:jc w:val="both"/>
              <w:rPr>
                <w:sz w:val="20"/>
                <w:szCs w:val="20"/>
              </w:rPr>
            </w:pPr>
            <w:r w:rsidRPr="00922B74">
              <w:rPr>
                <w:sz w:val="20"/>
                <w:szCs w:val="20"/>
              </w:rPr>
              <w:t>b) Zelar pela segurança, limpeza e conservação dos equipamentos e das instalações da FMS, colocados à disposição dos empregados da CONTRATADA.</w:t>
            </w:r>
          </w:p>
          <w:p w14:paraId="1DA85FBD" w14:textId="77777777" w:rsidR="00922B74" w:rsidRPr="00922B74" w:rsidRDefault="00922B74" w:rsidP="00922B74">
            <w:pPr>
              <w:ind w:left="807"/>
              <w:jc w:val="both"/>
              <w:rPr>
                <w:sz w:val="20"/>
                <w:szCs w:val="20"/>
              </w:rPr>
            </w:pPr>
            <w:r w:rsidRPr="00922B74">
              <w:rPr>
                <w:sz w:val="20"/>
                <w:szCs w:val="20"/>
              </w:rPr>
              <w:t>c) Cumprir e fazer cumprir todas as determinações, instruções e orientações emanadas das autoridades da FMS e da fiscalização do contrato.</w:t>
            </w:r>
          </w:p>
          <w:p w14:paraId="5F6D90C7" w14:textId="77777777" w:rsidR="00922B74" w:rsidRPr="00922B74" w:rsidRDefault="00922B74" w:rsidP="00922B74">
            <w:pPr>
              <w:ind w:left="807"/>
              <w:jc w:val="both"/>
              <w:rPr>
                <w:sz w:val="20"/>
                <w:szCs w:val="20"/>
              </w:rPr>
            </w:pPr>
            <w:r w:rsidRPr="00922B74">
              <w:rPr>
                <w:sz w:val="20"/>
                <w:szCs w:val="20"/>
              </w:rPr>
              <w:t>d) Apresentar informações e/ou documentação solicitada pelas autoridades da FMS e/ou pela fiscalização do contrato, inerentes à execução e às obrigações contratuais, em tempo hábil.</w:t>
            </w:r>
          </w:p>
          <w:p w14:paraId="09580833" w14:textId="77777777" w:rsidR="00922B74" w:rsidRPr="00922B74" w:rsidRDefault="00922B74" w:rsidP="00922B74">
            <w:pPr>
              <w:ind w:left="807"/>
              <w:jc w:val="both"/>
              <w:rPr>
                <w:sz w:val="20"/>
                <w:szCs w:val="20"/>
              </w:rPr>
            </w:pPr>
            <w:r w:rsidRPr="00922B74">
              <w:rPr>
                <w:sz w:val="20"/>
                <w:szCs w:val="20"/>
              </w:rPr>
              <w:t>e) Reportar-se à fiscalização do contrato para dirimir quaisquer dúvidas a respeito da execução dos serviços e das demais obrigações contratuais.</w:t>
            </w:r>
          </w:p>
          <w:p w14:paraId="113F4135" w14:textId="77777777" w:rsidR="00922B74" w:rsidRPr="00922B74" w:rsidRDefault="00922B74" w:rsidP="00922B74">
            <w:pPr>
              <w:ind w:left="807"/>
              <w:jc w:val="both"/>
              <w:rPr>
                <w:sz w:val="20"/>
                <w:szCs w:val="20"/>
              </w:rPr>
            </w:pPr>
            <w:r w:rsidRPr="00922B74">
              <w:rPr>
                <w:sz w:val="20"/>
                <w:szCs w:val="20"/>
              </w:rPr>
              <w:t>f) Relatar à fiscalização do contrato, pronta e imediatamente, por escrito, toda e qualquer irregularidade observada.</w:t>
            </w:r>
          </w:p>
          <w:p w14:paraId="42B535F7" w14:textId="77777777" w:rsidR="00922B74" w:rsidRPr="00922B74" w:rsidRDefault="00922B74" w:rsidP="00922B74">
            <w:pPr>
              <w:ind w:left="807"/>
              <w:jc w:val="both"/>
              <w:rPr>
                <w:sz w:val="20"/>
                <w:szCs w:val="20"/>
              </w:rPr>
            </w:pPr>
            <w:r w:rsidRPr="00922B74">
              <w:rPr>
                <w:sz w:val="20"/>
                <w:szCs w:val="20"/>
              </w:rPr>
              <w:t>g) Garantir que os funcionários reportem-se sempre à CONTRATADA, primeiramente, e não aos servidores/autoridades da FMS, na hipótese de ocorrência de problemas relacionados à execução contratual.</w:t>
            </w:r>
          </w:p>
          <w:p w14:paraId="3CE428E9" w14:textId="77777777" w:rsidR="00922B74" w:rsidRPr="00922B74" w:rsidRDefault="00922B74" w:rsidP="00922B74">
            <w:pPr>
              <w:ind w:left="807"/>
              <w:jc w:val="both"/>
              <w:rPr>
                <w:sz w:val="20"/>
                <w:szCs w:val="20"/>
              </w:rPr>
            </w:pPr>
            <w:r w:rsidRPr="00922B74">
              <w:rPr>
                <w:sz w:val="20"/>
                <w:szCs w:val="20"/>
              </w:rPr>
              <w:t>h) Realizar, além das atividades e tarefas que lhe forem atribuídas, quaisquer outras que julgar necessárias, pertinentes ou inerentes à boa prestação dos serviços contratados.</w:t>
            </w:r>
          </w:p>
          <w:p w14:paraId="180246DE" w14:textId="77777777" w:rsidR="00922B74" w:rsidRPr="00922B74" w:rsidRDefault="00922B74" w:rsidP="00922B74">
            <w:pPr>
              <w:ind w:left="807"/>
              <w:jc w:val="both"/>
              <w:rPr>
                <w:sz w:val="20"/>
                <w:szCs w:val="20"/>
              </w:rPr>
            </w:pPr>
            <w:r w:rsidRPr="00922B74">
              <w:rPr>
                <w:sz w:val="20"/>
                <w:szCs w:val="20"/>
              </w:rPr>
              <w:t>i) Encaminhar ao Gestor/Fiscal do contrato todas as Notas Fiscais/Faturas dos serviços prestados, bem como toda a documentação complementar exigida neste Termo de Referência.</w:t>
            </w:r>
          </w:p>
          <w:p w14:paraId="2A656C6B" w14:textId="77777777" w:rsidR="00922B74" w:rsidRPr="00922B74" w:rsidRDefault="00922B74" w:rsidP="00922B74">
            <w:pPr>
              <w:ind w:left="807"/>
              <w:jc w:val="both"/>
              <w:rPr>
                <w:sz w:val="20"/>
                <w:szCs w:val="20"/>
              </w:rPr>
            </w:pPr>
            <w:r w:rsidRPr="00922B74">
              <w:rPr>
                <w:sz w:val="20"/>
                <w:szCs w:val="20"/>
              </w:rPr>
              <w:t>j) Esclarecer quaisquer questões relacionadas às Notas Fiscais/Faturas dos serviços prestados, ou de qualquer outra documentação encaminhada, sempre que solicitado.</w:t>
            </w:r>
          </w:p>
          <w:p w14:paraId="0FFD2070" w14:textId="77777777" w:rsidR="00922B74" w:rsidRPr="00922B74" w:rsidRDefault="00922B74" w:rsidP="00922B74">
            <w:pPr>
              <w:ind w:left="807"/>
              <w:jc w:val="both"/>
              <w:rPr>
                <w:bCs/>
                <w:sz w:val="20"/>
                <w:szCs w:val="20"/>
              </w:rPr>
            </w:pPr>
            <w:r w:rsidRPr="00922B74">
              <w:rPr>
                <w:sz w:val="20"/>
                <w:szCs w:val="20"/>
              </w:rPr>
              <w:t>k) Administrar todo e qualquer assunto relativo aos empregados da CONTRATADA enviados para execução de Ordem de Serviço, respondendo perante a FMS por todos os atos e fatos gerados ou provocados por eles.</w:t>
            </w:r>
          </w:p>
          <w:p w14:paraId="7CD21AD0" w14:textId="77777777" w:rsidR="00922B74" w:rsidRPr="00922B74" w:rsidRDefault="00922B74" w:rsidP="00922B74">
            <w:pPr>
              <w:jc w:val="both"/>
              <w:rPr>
                <w:sz w:val="20"/>
                <w:szCs w:val="20"/>
              </w:rPr>
            </w:pPr>
            <w:r w:rsidRPr="00922B74">
              <w:rPr>
                <w:sz w:val="20"/>
                <w:szCs w:val="20"/>
              </w:rPr>
              <w:t>9.61</w:t>
            </w:r>
            <w:r w:rsidRPr="00922B74">
              <w:rPr>
                <w:sz w:val="20"/>
                <w:szCs w:val="20"/>
              </w:rPr>
              <w:tab/>
              <w:t>Comprovar que o seu Preposto possui vínculo com a empresa, por meio de cópia da Carteira de Trabalho e Previdência Social do mesmo, ou instrumento equivalente.</w:t>
            </w:r>
          </w:p>
          <w:p w14:paraId="235B8B42" w14:textId="77777777" w:rsidR="00922B74" w:rsidRPr="00922B74" w:rsidRDefault="00922B74" w:rsidP="00922B74">
            <w:pPr>
              <w:jc w:val="both"/>
              <w:rPr>
                <w:sz w:val="20"/>
                <w:szCs w:val="20"/>
              </w:rPr>
            </w:pPr>
            <w:r w:rsidRPr="00922B74">
              <w:rPr>
                <w:sz w:val="20"/>
                <w:szCs w:val="20"/>
              </w:rPr>
              <w:t>9.62</w:t>
            </w:r>
            <w:r w:rsidRPr="00922B74">
              <w:rPr>
                <w:sz w:val="20"/>
                <w:szCs w:val="20"/>
              </w:rPr>
              <w:tab/>
              <w:t>Instruir seu Preposto quanto à necessidade de atender prontamente a quaisquer solicitações da FMS, do Gestor/Fiscal do Contrato ou de seu substituto, acatando imediatamente as determinações, instruções e orientações destes, inclusive quanto ao cumprimento das Normas Internas e de Segurança e Medicina do Trabalho, desde que de acordo com a legalidade, e devendo, ainda, tomar todas as providências pertinentes para que sejam corrigidas quaisquer falhas detectadas na execução dos serviços contratados.</w:t>
            </w:r>
          </w:p>
          <w:p w14:paraId="09FA39D2" w14:textId="77777777" w:rsidR="00922B74" w:rsidRPr="00922B74" w:rsidRDefault="00922B74" w:rsidP="00922B74">
            <w:pPr>
              <w:jc w:val="both"/>
              <w:rPr>
                <w:sz w:val="20"/>
                <w:szCs w:val="20"/>
              </w:rPr>
            </w:pPr>
            <w:r w:rsidRPr="00922B74">
              <w:rPr>
                <w:sz w:val="20"/>
                <w:szCs w:val="20"/>
              </w:rPr>
              <w:t>9.63</w:t>
            </w:r>
            <w:r w:rsidRPr="00922B74">
              <w:rPr>
                <w:sz w:val="20"/>
                <w:szCs w:val="20"/>
              </w:rPr>
              <w:tab/>
              <w:t>Prover meio de comunicação de telefonia celular para o Preposto e para o Engenheiro(a) Civil/Arquiteto(a) Responsável Técnico, às suas expensas, a fim de viabilizar o contato permanente.</w:t>
            </w:r>
          </w:p>
          <w:p w14:paraId="5F88F4C5" w14:textId="77777777" w:rsidR="00922B74" w:rsidRPr="00922B74" w:rsidRDefault="00922B74" w:rsidP="00922B74">
            <w:pPr>
              <w:jc w:val="both"/>
              <w:rPr>
                <w:sz w:val="20"/>
                <w:szCs w:val="20"/>
              </w:rPr>
            </w:pPr>
            <w:r w:rsidRPr="00922B74">
              <w:rPr>
                <w:sz w:val="20"/>
                <w:szCs w:val="20"/>
              </w:rPr>
              <w:t>9.64</w:t>
            </w:r>
            <w:r w:rsidRPr="00922B74">
              <w:rPr>
                <w:sz w:val="20"/>
                <w:szCs w:val="20"/>
              </w:rPr>
              <w:tab/>
              <w:t>Responsabilizar-se em cumprir todas as disposições legais de âmbito Federal, Estadual e Municipal referentes à Segurança do Trabalho, sendo de sua inteira responsabilidade os processos, ações ou reclamações movidas por pessoas físicas ou jurídicas em decorrência de: imperícia, imprudência ou negligência com as precauções exigidas para a execução dos serviços, ou devido à utilização de materiais e equipamentos inadequados à execução dos serviços.</w:t>
            </w:r>
          </w:p>
          <w:p w14:paraId="24230E59" w14:textId="77777777" w:rsidR="00922B74" w:rsidRPr="00922B74" w:rsidRDefault="00922B74" w:rsidP="00922B74">
            <w:pPr>
              <w:jc w:val="both"/>
              <w:rPr>
                <w:sz w:val="20"/>
                <w:szCs w:val="20"/>
              </w:rPr>
            </w:pPr>
            <w:r w:rsidRPr="00922B74">
              <w:rPr>
                <w:sz w:val="20"/>
                <w:szCs w:val="20"/>
              </w:rPr>
              <w:t>9.65</w:t>
            </w:r>
            <w:r w:rsidRPr="00922B74">
              <w:rPr>
                <w:sz w:val="20"/>
                <w:szCs w:val="20"/>
              </w:rPr>
              <w:tab/>
              <w:t>Responsabilizar-se diretamente por todos os documentos produzidos e por todas as ações e omissões de seus colaboradores, no exercício de suas atribuições em cada Ordem de Serviço, que venham a resultar em prejuízo ao erário, nos termos do artigo 70 da Lei nº 8.666/993.</w:t>
            </w:r>
          </w:p>
          <w:p w14:paraId="6FEA2B92" w14:textId="77777777" w:rsidR="00922B74" w:rsidRPr="00922B74" w:rsidRDefault="00922B74" w:rsidP="00922B74">
            <w:pPr>
              <w:jc w:val="both"/>
              <w:rPr>
                <w:sz w:val="20"/>
                <w:szCs w:val="20"/>
              </w:rPr>
            </w:pPr>
            <w:r w:rsidRPr="00922B74">
              <w:rPr>
                <w:sz w:val="20"/>
                <w:szCs w:val="20"/>
              </w:rPr>
              <w:t>9.66</w:t>
            </w:r>
            <w:r w:rsidRPr="00922B74">
              <w:rPr>
                <w:sz w:val="20"/>
                <w:szCs w:val="20"/>
              </w:rPr>
              <w:tab/>
              <w:t>Reconstituir todas as partes danificadas em virtude da execução dos serviços, incluindo lajes, paredes de gesso e alvenaria, forros de gesso e madeira, esquadrias, divisórias, pisos e revestimentos, de forma a restaurar a condição anterior à intervenção da CONTRATADA.</w:t>
            </w:r>
          </w:p>
          <w:p w14:paraId="05966592" w14:textId="77777777" w:rsidR="00922B74" w:rsidRPr="00922B74" w:rsidRDefault="00922B74" w:rsidP="00922B74">
            <w:pPr>
              <w:jc w:val="both"/>
              <w:rPr>
                <w:sz w:val="20"/>
                <w:szCs w:val="20"/>
              </w:rPr>
            </w:pPr>
            <w:r w:rsidRPr="00922B74">
              <w:rPr>
                <w:sz w:val="20"/>
                <w:szCs w:val="20"/>
              </w:rPr>
              <w:t xml:space="preserve">    9.66.1</w:t>
            </w:r>
            <w:r w:rsidRPr="00922B74">
              <w:rPr>
                <w:sz w:val="20"/>
                <w:szCs w:val="20"/>
              </w:rPr>
              <w:tab/>
              <w:t>Caberá à FMS o pagamento da reconstituição das partes afetadas devido a intervenções estritamente necessárias à execução dos serviços – assim entendido e atestado pela fiscalização desta Fundação Municipal de Saúde.</w:t>
            </w:r>
          </w:p>
          <w:p w14:paraId="75C34A4F" w14:textId="77777777" w:rsidR="00922B74" w:rsidRPr="00922B74" w:rsidRDefault="00922B74" w:rsidP="00922B74">
            <w:pPr>
              <w:jc w:val="both"/>
              <w:rPr>
                <w:sz w:val="20"/>
                <w:szCs w:val="20"/>
              </w:rPr>
            </w:pPr>
            <w:r w:rsidRPr="00922B74">
              <w:rPr>
                <w:sz w:val="20"/>
                <w:szCs w:val="20"/>
              </w:rPr>
              <w:t xml:space="preserve">    9.66.2</w:t>
            </w:r>
            <w:r w:rsidRPr="00922B74">
              <w:rPr>
                <w:sz w:val="20"/>
                <w:szCs w:val="20"/>
              </w:rPr>
              <w:tab/>
              <w:t>Caberá à CONTRATADA o ônus da reconstituição das partes desnecessariamente danificadas, caracterizando má execução dos serviços – assim entendido e atestado pela fiscalização da FMS.</w:t>
            </w:r>
          </w:p>
          <w:p w14:paraId="6006A259" w14:textId="77777777" w:rsidR="00922B74" w:rsidRPr="00922B74" w:rsidRDefault="00922B74" w:rsidP="00922B74">
            <w:pPr>
              <w:jc w:val="both"/>
              <w:rPr>
                <w:sz w:val="20"/>
                <w:szCs w:val="20"/>
              </w:rPr>
            </w:pPr>
            <w:r w:rsidRPr="00922B74">
              <w:rPr>
                <w:sz w:val="20"/>
                <w:szCs w:val="20"/>
              </w:rPr>
              <w:t>9.67</w:t>
            </w:r>
            <w:r w:rsidRPr="00922B74">
              <w:rPr>
                <w:sz w:val="20"/>
                <w:szCs w:val="20"/>
              </w:rPr>
              <w:tab/>
              <w:t>Assumir a responsabilidade pelos encargos fiscais e comerciais resultantes da adjudicação deste processo licitatório.</w:t>
            </w:r>
          </w:p>
          <w:p w14:paraId="798F0EAA" w14:textId="77777777" w:rsidR="00922B74" w:rsidRPr="00922B74" w:rsidRDefault="00922B74" w:rsidP="00922B74">
            <w:pPr>
              <w:jc w:val="both"/>
              <w:rPr>
                <w:sz w:val="20"/>
                <w:szCs w:val="20"/>
              </w:rPr>
            </w:pPr>
            <w:r w:rsidRPr="00922B74">
              <w:rPr>
                <w:sz w:val="20"/>
                <w:szCs w:val="20"/>
              </w:rPr>
              <w:t>9.68</w:t>
            </w:r>
            <w:r w:rsidRPr="00922B74">
              <w:rPr>
                <w:sz w:val="20"/>
                <w:szCs w:val="20"/>
              </w:rPr>
              <w:tab/>
              <w:t>Garantir a não vinculação, sob hipótese alguma, do pagamento dos salários de seus empregados ao pagamento das faturas mensais efetuado pela FMS. O atraso no pagamento de fatura por parte da FMS, decorrente de circunstâncias diversas, não exime a CONTRATADA de promover o pagamento dos empregados nas datas regulamentadas pela Legislação Trabalhista.</w:t>
            </w:r>
          </w:p>
          <w:p w14:paraId="003283E7" w14:textId="77777777" w:rsidR="00922B74" w:rsidRPr="00922B74" w:rsidRDefault="00922B74" w:rsidP="00922B74">
            <w:pPr>
              <w:jc w:val="both"/>
              <w:rPr>
                <w:sz w:val="20"/>
                <w:szCs w:val="20"/>
              </w:rPr>
            </w:pPr>
            <w:r w:rsidRPr="00922B74">
              <w:rPr>
                <w:sz w:val="20"/>
                <w:szCs w:val="20"/>
              </w:rPr>
              <w:t>9.69</w:t>
            </w:r>
            <w:r w:rsidRPr="00922B74">
              <w:rPr>
                <w:sz w:val="20"/>
                <w:szCs w:val="20"/>
              </w:rPr>
              <w:tab/>
              <w:t>Apresentar à FMS, em até 10 (dez) dias úteis da assinatura do contrato, a respectiva Anotação de Responsabilidade Técnica - ART ou Registro de Responsabilidade Técnica - RRT de seu profissional Responsável Técnico, devidamente registrada(o) junto ao CREA/CAU RJ.</w:t>
            </w:r>
          </w:p>
          <w:p w14:paraId="2CFAD703" w14:textId="77777777" w:rsidR="00922B74" w:rsidRPr="00922B74" w:rsidRDefault="00922B74" w:rsidP="00922B74">
            <w:pPr>
              <w:jc w:val="both"/>
              <w:rPr>
                <w:sz w:val="20"/>
                <w:szCs w:val="20"/>
              </w:rPr>
            </w:pPr>
            <w:r w:rsidRPr="00922B74">
              <w:rPr>
                <w:sz w:val="20"/>
                <w:szCs w:val="20"/>
              </w:rPr>
              <w:t>9.70</w:t>
            </w:r>
            <w:r w:rsidRPr="00922B74">
              <w:rPr>
                <w:sz w:val="20"/>
                <w:szCs w:val="20"/>
              </w:rPr>
              <w:tab/>
              <w:t>Cumprir as normas regulamentadoras de segurança do trabalho da Escola Nacional da Inspeção do Trabalho - ENIT que estejam vigentes durante a execução dos serviços.</w:t>
            </w:r>
          </w:p>
          <w:p w14:paraId="2E175A5F" w14:textId="77777777" w:rsidR="00922B74" w:rsidRPr="00922B74" w:rsidRDefault="00922B74" w:rsidP="00922B74">
            <w:pPr>
              <w:jc w:val="both"/>
              <w:rPr>
                <w:sz w:val="20"/>
                <w:szCs w:val="20"/>
              </w:rPr>
            </w:pPr>
            <w:r w:rsidRPr="00922B74">
              <w:rPr>
                <w:sz w:val="20"/>
                <w:szCs w:val="20"/>
              </w:rPr>
              <w:t>9.71</w:t>
            </w:r>
            <w:r w:rsidRPr="00922B74">
              <w:rPr>
                <w:sz w:val="20"/>
                <w:szCs w:val="20"/>
              </w:rPr>
              <w:tab/>
              <w:t>Garantir que os serviços executados em cada Ordem de Serviço estejam em conformidade com o Anexo D da NBR 15.575-1 (ABNT), o Código de Defesa do Consumidor e o Código Civil. Dentro do referido período de garantia, em se constatando a continuidade da não conformidade, a CONTRATADA deverá executar novamente o mesmo serviço de manutenção corretiva, sem custos adicionais à FMS.</w:t>
            </w:r>
          </w:p>
          <w:p w14:paraId="50F2ACED" w14:textId="77777777" w:rsidR="00922B74" w:rsidRPr="00922B74" w:rsidRDefault="00922B74" w:rsidP="00922B74">
            <w:pPr>
              <w:jc w:val="both"/>
              <w:rPr>
                <w:sz w:val="20"/>
                <w:szCs w:val="20"/>
              </w:rPr>
            </w:pPr>
            <w:r w:rsidRPr="00922B74">
              <w:rPr>
                <w:sz w:val="20"/>
                <w:szCs w:val="20"/>
              </w:rPr>
              <w:t>9.72</w:t>
            </w:r>
            <w:r w:rsidRPr="00922B74">
              <w:rPr>
                <w:sz w:val="20"/>
                <w:szCs w:val="20"/>
              </w:rPr>
              <w:tab/>
              <w:t>Garantir a não veiculação de publicidade ou qualquer outra informação acerca das atividades contratadas, sem a prévia autorização da FMS.</w:t>
            </w:r>
          </w:p>
          <w:p w14:paraId="08E0E5B4" w14:textId="77777777" w:rsidR="00922B74" w:rsidRPr="00922B74" w:rsidRDefault="00922B74" w:rsidP="00922B74">
            <w:pPr>
              <w:jc w:val="both"/>
              <w:rPr>
                <w:sz w:val="20"/>
                <w:szCs w:val="20"/>
              </w:rPr>
            </w:pPr>
            <w:r w:rsidRPr="00922B74">
              <w:rPr>
                <w:sz w:val="20"/>
                <w:szCs w:val="20"/>
              </w:rPr>
              <w:t>9.73</w:t>
            </w:r>
            <w:r w:rsidRPr="00922B74">
              <w:rPr>
                <w:sz w:val="20"/>
                <w:szCs w:val="20"/>
              </w:rPr>
              <w:tab/>
              <w:t>Manter arquivo com toda a documentação relativa à execução dos serviços contratados, que, quando solicitadas, deverão ser encaminhadas à FMS.</w:t>
            </w:r>
          </w:p>
          <w:p w14:paraId="36D8E98E" w14:textId="77777777" w:rsidR="00922B74" w:rsidRPr="00922B74" w:rsidRDefault="00922B74" w:rsidP="00922B74">
            <w:pPr>
              <w:jc w:val="both"/>
              <w:rPr>
                <w:sz w:val="20"/>
                <w:szCs w:val="20"/>
              </w:rPr>
            </w:pPr>
            <w:r w:rsidRPr="00922B74">
              <w:rPr>
                <w:sz w:val="20"/>
                <w:szCs w:val="20"/>
              </w:rPr>
              <w:t>9.74</w:t>
            </w:r>
            <w:r w:rsidRPr="00922B74">
              <w:rPr>
                <w:sz w:val="20"/>
                <w:szCs w:val="20"/>
              </w:rPr>
              <w:tab/>
              <w:t>Atender a solicitação da FMS para substituição de qualquer profissional da CONTRATADA que estiver prestando os serviços de manutenção predial preventiva e corretiva – inclusive para o cargo de Engenheiro Civil/Arquiteto Responsável Técnico. Os profissionais substitutos deverão atender estritamente as exigências deste Termo de Referência e seus Anexos, quanto à formação e capacidade técnica.</w:t>
            </w:r>
          </w:p>
          <w:p w14:paraId="3A84CB25" w14:textId="77777777" w:rsidR="00922B74" w:rsidRPr="00922B74" w:rsidRDefault="00922B74" w:rsidP="00922B74">
            <w:pPr>
              <w:jc w:val="both"/>
              <w:rPr>
                <w:sz w:val="20"/>
                <w:szCs w:val="20"/>
              </w:rPr>
            </w:pPr>
            <w:r w:rsidRPr="00922B74">
              <w:rPr>
                <w:sz w:val="20"/>
                <w:szCs w:val="20"/>
              </w:rPr>
              <w:t xml:space="preserve">    9.74.1</w:t>
            </w:r>
            <w:r w:rsidRPr="00922B74">
              <w:rPr>
                <w:sz w:val="20"/>
                <w:szCs w:val="20"/>
              </w:rPr>
              <w:tab/>
              <w:t>No caso de solicitação de substituição do Engenheiro Civil/Arquiteto Responsável Técnico, a CONTRATADA terá um prazo fixado pela fiscalização da FMS de no máximo 15 (quinze) dias corridos para atender a substituição.</w:t>
            </w:r>
          </w:p>
          <w:p w14:paraId="13722D20" w14:textId="77777777" w:rsidR="00922B74" w:rsidRPr="00922B74" w:rsidRDefault="00922B74" w:rsidP="00922B74">
            <w:pPr>
              <w:jc w:val="both"/>
              <w:rPr>
                <w:sz w:val="20"/>
                <w:szCs w:val="20"/>
              </w:rPr>
            </w:pPr>
            <w:r w:rsidRPr="00922B74">
              <w:rPr>
                <w:sz w:val="20"/>
                <w:szCs w:val="20"/>
              </w:rPr>
              <w:t xml:space="preserve">    9.74.2</w:t>
            </w:r>
            <w:r w:rsidRPr="00922B74">
              <w:rPr>
                <w:sz w:val="20"/>
                <w:szCs w:val="20"/>
              </w:rPr>
              <w:tab/>
              <w:t>No caso de solicitação de substituição de qualquer outro profissional da CONTRATADA durante a execução de uma Ordem de Serviço, esta deverá enviar em no máximo 24 (vinte e quatro) horas outro profissional da mesma especialidade para concluir o atendimento da Ordem de Serviço.</w:t>
            </w:r>
          </w:p>
          <w:p w14:paraId="1E39E092" w14:textId="77777777" w:rsidR="00922B74" w:rsidRPr="00922B74" w:rsidRDefault="00922B74" w:rsidP="00922B74">
            <w:pPr>
              <w:jc w:val="both"/>
              <w:rPr>
                <w:sz w:val="20"/>
                <w:szCs w:val="20"/>
              </w:rPr>
            </w:pPr>
            <w:r w:rsidRPr="00922B74">
              <w:rPr>
                <w:sz w:val="20"/>
                <w:szCs w:val="20"/>
              </w:rPr>
              <w:t xml:space="preserve">    9.74.3</w:t>
            </w:r>
            <w:r w:rsidRPr="00922B74">
              <w:rPr>
                <w:sz w:val="20"/>
                <w:szCs w:val="20"/>
              </w:rPr>
              <w:tab/>
              <w:t>Caso a CONTRATADA não atenda aos prazos fixados pela FMS para substituição de seus profissionais, estará sujeita a multas e sanções contratuais.</w:t>
            </w:r>
          </w:p>
          <w:p w14:paraId="2D690081" w14:textId="77777777" w:rsidR="00922B74" w:rsidRPr="00922B74" w:rsidRDefault="00922B74" w:rsidP="00922B74">
            <w:pPr>
              <w:jc w:val="both"/>
              <w:rPr>
                <w:sz w:val="20"/>
                <w:szCs w:val="20"/>
              </w:rPr>
            </w:pPr>
            <w:r w:rsidRPr="00922B74">
              <w:rPr>
                <w:sz w:val="20"/>
                <w:szCs w:val="20"/>
              </w:rPr>
              <w:t xml:space="preserve">    9.74.4</w:t>
            </w:r>
            <w:r w:rsidRPr="00922B74">
              <w:rPr>
                <w:sz w:val="20"/>
                <w:szCs w:val="20"/>
              </w:rPr>
              <w:tab/>
              <w:t>O profissional substituído não poderá ser enviado para atendimento de outras Ordens de Serviço referentes a este contrato.</w:t>
            </w:r>
          </w:p>
          <w:p w14:paraId="304528EF" w14:textId="77777777" w:rsidR="00922B74" w:rsidRPr="00922B74" w:rsidRDefault="00922B74" w:rsidP="00922B74">
            <w:pPr>
              <w:jc w:val="both"/>
              <w:rPr>
                <w:sz w:val="20"/>
                <w:szCs w:val="20"/>
              </w:rPr>
            </w:pPr>
            <w:r w:rsidRPr="00922B74">
              <w:rPr>
                <w:sz w:val="20"/>
                <w:szCs w:val="20"/>
              </w:rPr>
              <w:t>9.75</w:t>
            </w:r>
            <w:r w:rsidRPr="00922B74">
              <w:rPr>
                <w:sz w:val="20"/>
                <w:szCs w:val="20"/>
              </w:rPr>
              <w:tab/>
              <w:t>Substituir, nos prazos fixados no item 9, subitem 9.74, sempre que exigido pela FMS e independentemente de justificativa por parte desta, qualquer empregado cuja atuação, permanência e/ou comportamento durante a execução de uma Ordem de Serviço sejam julgados prejudiciais, inconvenientes ou insatisfatórios. O empregado substituído não poderá mais ser enviado para execução de nenhuma Ordem de Serviço neste contrato.</w:t>
            </w:r>
          </w:p>
          <w:p w14:paraId="68402B05" w14:textId="77777777" w:rsidR="00922B74" w:rsidRPr="00922B74" w:rsidRDefault="00922B74" w:rsidP="00922B74">
            <w:pPr>
              <w:jc w:val="both"/>
              <w:rPr>
                <w:sz w:val="20"/>
                <w:szCs w:val="20"/>
              </w:rPr>
            </w:pPr>
            <w:r w:rsidRPr="00922B74">
              <w:rPr>
                <w:sz w:val="20"/>
                <w:szCs w:val="20"/>
              </w:rPr>
              <w:t>9.76</w:t>
            </w:r>
            <w:r w:rsidRPr="00922B74">
              <w:rPr>
                <w:sz w:val="20"/>
                <w:szCs w:val="20"/>
              </w:rPr>
              <w:tab/>
              <w:t>Possuir capacidade plena para realização, com qualidade, de serviços de manutenção predial concomitantes, em diferentes localidades, independentemente do porte e complexidade dos mesmos, não sendo permitidas alegações subjetivas de qualquer natureza, tais como suposta dificuldade inerente à execução dos serviços ou dificuldades na alocação e deslocamento da mão de obra.</w:t>
            </w:r>
          </w:p>
          <w:p w14:paraId="00BF42A0" w14:textId="77777777" w:rsidR="00922B74" w:rsidRPr="00922B74" w:rsidRDefault="00922B74" w:rsidP="00922B74">
            <w:pPr>
              <w:jc w:val="both"/>
              <w:rPr>
                <w:sz w:val="20"/>
                <w:szCs w:val="20"/>
              </w:rPr>
            </w:pPr>
            <w:r w:rsidRPr="00922B74">
              <w:rPr>
                <w:sz w:val="20"/>
                <w:szCs w:val="20"/>
              </w:rPr>
              <w:t>9.77</w:t>
            </w:r>
            <w:r w:rsidRPr="00922B74">
              <w:rPr>
                <w:sz w:val="20"/>
                <w:szCs w:val="20"/>
              </w:rPr>
              <w:tab/>
              <w:t>Observar critérios e práticas de sustentabilidade ambiental durante a execução dos serviços de manutenção predial preventiva e corretiva, conforme item 5.4 deste Termo de Referência.</w:t>
            </w:r>
          </w:p>
          <w:p w14:paraId="446BA581" w14:textId="77777777" w:rsidR="00922B74" w:rsidRPr="00922B74" w:rsidRDefault="00922B74" w:rsidP="00922B74">
            <w:pPr>
              <w:jc w:val="both"/>
              <w:rPr>
                <w:sz w:val="20"/>
                <w:szCs w:val="20"/>
              </w:rPr>
            </w:pPr>
            <w:r w:rsidRPr="00922B74">
              <w:rPr>
                <w:sz w:val="20"/>
                <w:szCs w:val="20"/>
              </w:rPr>
              <w:t>9.78</w:t>
            </w:r>
            <w:r w:rsidRPr="00922B74">
              <w:rPr>
                <w:sz w:val="20"/>
                <w:szCs w:val="20"/>
              </w:rPr>
              <w:tab/>
              <w:t>Atender integralmente às determinações/obrigações dispostas neste Termo de Referência, no Edital e no Contrato.</w:t>
            </w:r>
          </w:p>
        </w:tc>
      </w:tr>
      <w:tr w:rsidR="00922B74" w:rsidRPr="00922B74" w14:paraId="4884D84B" w14:textId="77777777" w:rsidTr="00922B74">
        <w:trPr>
          <w:trHeight w:val="448"/>
          <w:jc w:val="center"/>
        </w:trPr>
        <w:tc>
          <w:tcPr>
            <w:tcW w:w="10694" w:type="dxa"/>
            <w:shd w:val="clear" w:color="auto" w:fill="EAEBDE"/>
            <w:vAlign w:val="center"/>
          </w:tcPr>
          <w:p w14:paraId="074A4D51" w14:textId="77777777" w:rsidR="00922B74" w:rsidRPr="00922B74" w:rsidRDefault="00922B74" w:rsidP="00922B74">
            <w:pPr>
              <w:rPr>
                <w:b/>
                <w:sz w:val="20"/>
                <w:szCs w:val="20"/>
              </w:rPr>
            </w:pPr>
            <w:r w:rsidRPr="00922B74">
              <w:rPr>
                <w:b/>
                <w:sz w:val="20"/>
                <w:szCs w:val="20"/>
              </w:rPr>
              <w:t>10 - GESTÃO E FISCALIZAÇÃO DO CONTRATO</w:t>
            </w:r>
          </w:p>
        </w:tc>
      </w:tr>
      <w:tr w:rsidR="00922B74" w:rsidRPr="00922B74" w14:paraId="184A4416" w14:textId="77777777" w:rsidTr="00922B74">
        <w:trPr>
          <w:trHeight w:val="733"/>
          <w:jc w:val="center"/>
        </w:trPr>
        <w:tc>
          <w:tcPr>
            <w:tcW w:w="10694" w:type="dxa"/>
            <w:shd w:val="clear" w:color="auto" w:fill="FFFFFF"/>
            <w:vAlign w:val="center"/>
          </w:tcPr>
          <w:p w14:paraId="2B6A941B" w14:textId="77777777" w:rsidR="00922B74" w:rsidRPr="00922B74" w:rsidRDefault="00922B74" w:rsidP="00922B74">
            <w:pPr>
              <w:jc w:val="both"/>
              <w:rPr>
                <w:sz w:val="20"/>
                <w:szCs w:val="20"/>
              </w:rPr>
            </w:pPr>
            <w:r w:rsidRPr="00922B74">
              <w:rPr>
                <w:sz w:val="20"/>
                <w:szCs w:val="20"/>
              </w:rPr>
              <w:t>10.1 O Gestor e os Fiscais de Contrato serão os responsáveis por atestar as Notas Fiscais dos materiais e/ou serviços prestados contratados pela Fundação Municipal de Saúde, nos termos aqui descritos:</w:t>
            </w:r>
          </w:p>
          <w:p w14:paraId="32C0A800" w14:textId="288A8A9B" w:rsidR="00922B74" w:rsidRPr="00922B74" w:rsidRDefault="0069203E" w:rsidP="00922B74">
            <w:pPr>
              <w:jc w:val="both"/>
              <w:rPr>
                <w:sz w:val="20"/>
                <w:szCs w:val="20"/>
              </w:rPr>
            </w:pPr>
            <w:r>
              <w:rPr>
                <w:sz w:val="20"/>
                <w:szCs w:val="20"/>
              </w:rPr>
              <w:t>Fiscal</w:t>
            </w:r>
            <w:r w:rsidR="00922B74" w:rsidRPr="00922B74">
              <w:rPr>
                <w:sz w:val="20"/>
                <w:szCs w:val="20"/>
              </w:rPr>
              <w:t xml:space="preserve"> do Contrato: </w:t>
            </w:r>
          </w:p>
          <w:p w14:paraId="23F9D9D3" w14:textId="77777777" w:rsidR="00922B74" w:rsidRPr="00922B74" w:rsidRDefault="00922B74" w:rsidP="00922B74">
            <w:pPr>
              <w:jc w:val="both"/>
              <w:rPr>
                <w:sz w:val="20"/>
                <w:szCs w:val="20"/>
              </w:rPr>
            </w:pPr>
            <w:r w:rsidRPr="00922B74">
              <w:rPr>
                <w:sz w:val="20"/>
                <w:szCs w:val="20"/>
              </w:rPr>
              <w:t>Nome: Julio Celio dos Santos Di Renna</w:t>
            </w:r>
          </w:p>
          <w:p w14:paraId="4326349E" w14:textId="77777777" w:rsidR="00922B74" w:rsidRPr="00922B74" w:rsidRDefault="00922B74" w:rsidP="00922B74">
            <w:pPr>
              <w:jc w:val="both"/>
              <w:rPr>
                <w:sz w:val="20"/>
                <w:szCs w:val="20"/>
              </w:rPr>
            </w:pPr>
            <w:r w:rsidRPr="00922B74">
              <w:rPr>
                <w:sz w:val="20"/>
                <w:szCs w:val="20"/>
              </w:rPr>
              <w:t xml:space="preserve">Matrícula: 437.546-5 </w:t>
            </w:r>
          </w:p>
          <w:p w14:paraId="2BBD5762" w14:textId="77777777" w:rsidR="00922B74" w:rsidRPr="00922B74" w:rsidRDefault="00922B74" w:rsidP="00922B74">
            <w:pPr>
              <w:jc w:val="both"/>
              <w:rPr>
                <w:sz w:val="20"/>
                <w:szCs w:val="20"/>
              </w:rPr>
            </w:pPr>
            <w:r w:rsidRPr="00922B74">
              <w:rPr>
                <w:sz w:val="20"/>
                <w:szCs w:val="20"/>
              </w:rPr>
              <w:t xml:space="preserve">Unidade: Núcleo de Engenharia e Arquitetura </w:t>
            </w:r>
          </w:p>
          <w:p w14:paraId="19CE171B" w14:textId="77777777" w:rsidR="00922B74" w:rsidRPr="00922B74" w:rsidRDefault="00922B74" w:rsidP="00922B74">
            <w:pPr>
              <w:jc w:val="both"/>
              <w:rPr>
                <w:sz w:val="20"/>
                <w:szCs w:val="20"/>
              </w:rPr>
            </w:pPr>
            <w:r w:rsidRPr="00922B74">
              <w:rPr>
                <w:sz w:val="20"/>
                <w:szCs w:val="20"/>
              </w:rPr>
              <w:br/>
              <w:t>Fiscal do Contrato:</w:t>
            </w:r>
          </w:p>
          <w:p w14:paraId="12592BBF" w14:textId="77777777" w:rsidR="00922B74" w:rsidRPr="00922B74" w:rsidRDefault="00922B74" w:rsidP="00922B74">
            <w:pPr>
              <w:jc w:val="both"/>
              <w:rPr>
                <w:sz w:val="20"/>
                <w:szCs w:val="20"/>
              </w:rPr>
            </w:pPr>
            <w:r w:rsidRPr="00922B74">
              <w:rPr>
                <w:sz w:val="20"/>
                <w:szCs w:val="20"/>
              </w:rPr>
              <w:t>Nome: Elizabeth dos Santos Martins</w:t>
            </w:r>
          </w:p>
          <w:p w14:paraId="01EFF610" w14:textId="77777777" w:rsidR="00922B74" w:rsidRPr="00922B74" w:rsidRDefault="00922B74" w:rsidP="00922B74">
            <w:pPr>
              <w:jc w:val="both"/>
              <w:rPr>
                <w:sz w:val="20"/>
                <w:szCs w:val="20"/>
              </w:rPr>
            </w:pPr>
            <w:r w:rsidRPr="00922B74">
              <w:rPr>
                <w:sz w:val="20"/>
                <w:szCs w:val="20"/>
              </w:rPr>
              <w:t>Matrícula: 438.063-0</w:t>
            </w:r>
          </w:p>
          <w:p w14:paraId="6DBF75B6" w14:textId="77777777" w:rsidR="00922B74" w:rsidRPr="00922B74" w:rsidRDefault="00922B74" w:rsidP="00922B74">
            <w:pPr>
              <w:jc w:val="both"/>
              <w:rPr>
                <w:sz w:val="20"/>
                <w:szCs w:val="20"/>
              </w:rPr>
            </w:pPr>
            <w:r w:rsidRPr="00922B74">
              <w:rPr>
                <w:sz w:val="20"/>
                <w:szCs w:val="20"/>
              </w:rPr>
              <w:t>Unidade: Núcleo de Engenharia e Arquitetura</w:t>
            </w:r>
          </w:p>
          <w:p w14:paraId="6513C645" w14:textId="77777777" w:rsidR="00922B74" w:rsidRPr="00922B74" w:rsidRDefault="00922B74" w:rsidP="00922B74">
            <w:pPr>
              <w:jc w:val="both"/>
              <w:rPr>
                <w:sz w:val="20"/>
                <w:szCs w:val="20"/>
              </w:rPr>
            </w:pPr>
            <w:r w:rsidRPr="00922B74">
              <w:rPr>
                <w:sz w:val="20"/>
                <w:szCs w:val="20"/>
              </w:rPr>
              <w:t>10.2 O Gestor e os fiscais designados atestarão a Nota Fiscal contendo nome legível, matrícula, data do atesto e assinatura, para fins de pagamento;</w:t>
            </w:r>
          </w:p>
          <w:p w14:paraId="42AA3F46" w14:textId="77777777" w:rsidR="00922B74" w:rsidRPr="00922B74" w:rsidRDefault="00922B74" w:rsidP="00922B74">
            <w:pPr>
              <w:jc w:val="both"/>
              <w:rPr>
                <w:sz w:val="20"/>
                <w:szCs w:val="20"/>
              </w:rPr>
            </w:pPr>
            <w:r w:rsidRPr="00922B74">
              <w:rPr>
                <w:sz w:val="20"/>
                <w:szCs w:val="20"/>
              </w:rPr>
              <w:t xml:space="preserve">10.3 Deverão, ainda, assinar Declaração informando se os serviços foram prestados de forma satisfatória durante o período a que se refere a Nota Fiscal, ou se houve qualquer contratempo que impediu a execução contratual – e neste caso, justificar o ocorrido. </w:t>
            </w:r>
          </w:p>
        </w:tc>
      </w:tr>
      <w:tr w:rsidR="00922B74" w:rsidRPr="00922B74" w14:paraId="75A46DB9" w14:textId="77777777" w:rsidTr="00922B74">
        <w:trPr>
          <w:trHeight w:val="112"/>
          <w:jc w:val="center"/>
        </w:trPr>
        <w:tc>
          <w:tcPr>
            <w:tcW w:w="10694" w:type="dxa"/>
            <w:shd w:val="clear" w:color="auto" w:fill="EAEBDE"/>
            <w:vAlign w:val="center"/>
          </w:tcPr>
          <w:p w14:paraId="7422C9CB" w14:textId="77777777" w:rsidR="00922B74" w:rsidRPr="00922B74" w:rsidRDefault="00922B74" w:rsidP="00922B74">
            <w:pPr>
              <w:rPr>
                <w:b/>
                <w:sz w:val="20"/>
                <w:szCs w:val="20"/>
              </w:rPr>
            </w:pPr>
            <w:r w:rsidRPr="00922B74">
              <w:rPr>
                <w:b/>
                <w:sz w:val="20"/>
                <w:szCs w:val="20"/>
              </w:rPr>
              <w:t>11 - ESTIMATIVA DO VALOR DA CONTRATAÇÃO</w:t>
            </w:r>
          </w:p>
        </w:tc>
      </w:tr>
      <w:tr w:rsidR="00922B74" w:rsidRPr="00922B74" w14:paraId="19CDD972" w14:textId="77777777" w:rsidTr="00922B74">
        <w:trPr>
          <w:trHeight w:val="446"/>
          <w:jc w:val="center"/>
        </w:trPr>
        <w:tc>
          <w:tcPr>
            <w:tcW w:w="10694" w:type="dxa"/>
            <w:shd w:val="clear" w:color="auto" w:fill="FFFFFF"/>
            <w:vAlign w:val="center"/>
          </w:tcPr>
          <w:p w14:paraId="40125183" w14:textId="77777777" w:rsidR="00922B74" w:rsidRPr="00922B74" w:rsidRDefault="00922B74" w:rsidP="00922B74">
            <w:pPr>
              <w:rPr>
                <w:sz w:val="20"/>
                <w:szCs w:val="20"/>
              </w:rPr>
            </w:pPr>
            <w:r w:rsidRPr="00922B74">
              <w:rPr>
                <w:sz w:val="20"/>
                <w:szCs w:val="20"/>
              </w:rPr>
              <w:t xml:space="preserve">O preço total estimado pela Administração para o objeto deste pregão é de </w:t>
            </w:r>
            <w:r w:rsidRPr="00922B74">
              <w:rPr>
                <w:b/>
                <w:sz w:val="20"/>
                <w:szCs w:val="20"/>
              </w:rPr>
              <w:t>R$ 15.488.900,14</w:t>
            </w:r>
            <w:r w:rsidRPr="00922B74">
              <w:rPr>
                <w:sz w:val="20"/>
                <w:szCs w:val="20"/>
              </w:rPr>
              <w:t xml:space="preserve"> (Quinze milhões, quatrocentos e oitenta e oito mil, novecentos reais e quatorze centavos).</w:t>
            </w:r>
          </w:p>
        </w:tc>
      </w:tr>
      <w:tr w:rsidR="00922B74" w:rsidRPr="00922B74" w14:paraId="0628871D" w14:textId="77777777" w:rsidTr="00922B74">
        <w:trPr>
          <w:trHeight w:val="101"/>
          <w:jc w:val="center"/>
        </w:trPr>
        <w:tc>
          <w:tcPr>
            <w:tcW w:w="10694" w:type="dxa"/>
            <w:shd w:val="clear" w:color="auto" w:fill="EAEBDE"/>
            <w:vAlign w:val="center"/>
          </w:tcPr>
          <w:p w14:paraId="091BAF80" w14:textId="77777777" w:rsidR="00922B74" w:rsidRPr="00922B74" w:rsidRDefault="00922B74" w:rsidP="00922B74">
            <w:pPr>
              <w:rPr>
                <w:b/>
                <w:sz w:val="20"/>
                <w:szCs w:val="20"/>
              </w:rPr>
            </w:pPr>
            <w:r w:rsidRPr="00922B74">
              <w:rPr>
                <w:b/>
                <w:sz w:val="20"/>
                <w:szCs w:val="20"/>
              </w:rPr>
              <w:t xml:space="preserve">12 – PRAZO DE EXECUÇÃO </w:t>
            </w:r>
          </w:p>
        </w:tc>
      </w:tr>
      <w:tr w:rsidR="00922B74" w:rsidRPr="00922B74" w14:paraId="710B10B3" w14:textId="77777777" w:rsidTr="00922B74">
        <w:trPr>
          <w:trHeight w:val="449"/>
          <w:jc w:val="center"/>
        </w:trPr>
        <w:tc>
          <w:tcPr>
            <w:tcW w:w="10694" w:type="dxa"/>
            <w:shd w:val="clear" w:color="auto" w:fill="FFFFFF"/>
            <w:vAlign w:val="center"/>
          </w:tcPr>
          <w:p w14:paraId="5BD40D32" w14:textId="77777777" w:rsidR="00922B74" w:rsidRPr="00922B74" w:rsidRDefault="00922B74" w:rsidP="00922B74">
            <w:pPr>
              <w:jc w:val="both"/>
              <w:rPr>
                <w:bCs/>
                <w:color w:val="FF0000"/>
                <w:sz w:val="20"/>
                <w:szCs w:val="20"/>
              </w:rPr>
            </w:pPr>
            <w:r w:rsidRPr="00922B74">
              <w:rPr>
                <w:sz w:val="20"/>
                <w:szCs w:val="20"/>
              </w:rPr>
              <w:t>Os serviços objeto deste formalizam um contrato com prazo estimado de 12 meses, podendo ser renovados conforme Lei nº 8.666/93, art. 57.</w:t>
            </w:r>
          </w:p>
        </w:tc>
      </w:tr>
      <w:tr w:rsidR="00922B74" w:rsidRPr="00922B74" w14:paraId="3EB7FC3F" w14:textId="77777777" w:rsidTr="00922B74">
        <w:trPr>
          <w:trHeight w:val="70"/>
          <w:jc w:val="center"/>
        </w:trPr>
        <w:tc>
          <w:tcPr>
            <w:tcW w:w="10694" w:type="dxa"/>
            <w:shd w:val="clear" w:color="auto" w:fill="EAEBDE"/>
            <w:vAlign w:val="center"/>
          </w:tcPr>
          <w:p w14:paraId="508CA58D" w14:textId="77777777" w:rsidR="00922B74" w:rsidRPr="00922B74" w:rsidRDefault="00922B74" w:rsidP="00922B74">
            <w:pPr>
              <w:rPr>
                <w:b/>
                <w:sz w:val="20"/>
                <w:szCs w:val="20"/>
              </w:rPr>
            </w:pPr>
            <w:r w:rsidRPr="00922B74">
              <w:rPr>
                <w:b/>
                <w:sz w:val="20"/>
                <w:szCs w:val="20"/>
              </w:rPr>
              <w:t>13 - PENALIDADES</w:t>
            </w:r>
          </w:p>
        </w:tc>
      </w:tr>
      <w:tr w:rsidR="00922B74" w:rsidRPr="00922B74" w14:paraId="2B7CE63C" w14:textId="77777777" w:rsidTr="00922B74">
        <w:trPr>
          <w:trHeight w:val="618"/>
          <w:jc w:val="center"/>
        </w:trPr>
        <w:tc>
          <w:tcPr>
            <w:tcW w:w="10694" w:type="dxa"/>
            <w:shd w:val="clear" w:color="auto" w:fill="FFFFFF"/>
            <w:vAlign w:val="center"/>
          </w:tcPr>
          <w:p w14:paraId="3354D78D" w14:textId="77777777" w:rsidR="00922B74" w:rsidRPr="00922B74" w:rsidRDefault="00922B74" w:rsidP="00922B74">
            <w:pPr>
              <w:jc w:val="both"/>
              <w:rPr>
                <w:sz w:val="20"/>
                <w:szCs w:val="20"/>
              </w:rPr>
            </w:pPr>
            <w:r w:rsidRPr="00922B74">
              <w:rPr>
                <w:sz w:val="20"/>
                <w:szCs w:val="20"/>
              </w:rPr>
              <w:t>13.1 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w:t>
            </w:r>
          </w:p>
          <w:p w14:paraId="58DE0DD2" w14:textId="77777777" w:rsidR="00922B74" w:rsidRPr="00922B74" w:rsidRDefault="00922B74" w:rsidP="00922B74">
            <w:pPr>
              <w:jc w:val="both"/>
              <w:rPr>
                <w:sz w:val="20"/>
                <w:szCs w:val="20"/>
              </w:rPr>
            </w:pPr>
            <w:r w:rsidRPr="00922B74">
              <w:rPr>
                <w:sz w:val="20"/>
                <w:szCs w:val="20"/>
              </w:rPr>
              <w:t>a) advertência;</w:t>
            </w:r>
            <w:r w:rsidRPr="00922B74">
              <w:rPr>
                <w:rFonts w:ascii="Arial" w:eastAsia="Arial" w:hAnsi="Arial" w:cs="Arial"/>
                <w:sz w:val="20"/>
                <w:szCs w:val="20"/>
              </w:rPr>
              <w:t xml:space="preserve"> </w:t>
            </w:r>
          </w:p>
          <w:p w14:paraId="59C503B5" w14:textId="77777777" w:rsidR="00922B74" w:rsidRPr="00922B74" w:rsidRDefault="00922B74" w:rsidP="00922B74">
            <w:pPr>
              <w:jc w:val="both"/>
              <w:rPr>
                <w:sz w:val="20"/>
                <w:szCs w:val="20"/>
              </w:rPr>
            </w:pPr>
            <w:r w:rsidRPr="00922B74">
              <w:rPr>
                <w:sz w:val="20"/>
                <w:szCs w:val="20"/>
              </w:rPr>
              <w:t xml:space="preserve">b) multa administrativa; </w:t>
            </w:r>
            <w:r w:rsidRPr="00922B74">
              <w:rPr>
                <w:rFonts w:ascii="Arial" w:eastAsia="Arial" w:hAnsi="Arial" w:cs="Arial"/>
                <w:sz w:val="20"/>
                <w:szCs w:val="20"/>
              </w:rPr>
              <w:t xml:space="preserve"> </w:t>
            </w:r>
          </w:p>
          <w:p w14:paraId="762C2F76" w14:textId="77777777" w:rsidR="00922B74" w:rsidRPr="00922B74" w:rsidRDefault="00922B74" w:rsidP="00922B74">
            <w:pPr>
              <w:jc w:val="both"/>
              <w:rPr>
                <w:sz w:val="20"/>
                <w:szCs w:val="20"/>
              </w:rPr>
            </w:pPr>
            <w:r w:rsidRPr="00922B74">
              <w:rPr>
                <w:sz w:val="20"/>
                <w:szCs w:val="20"/>
              </w:rPr>
              <w:t>c) suspensão temporária da participação em licitação e impedimento de contratar com a Administração Pública;</w:t>
            </w:r>
            <w:r w:rsidRPr="00922B74">
              <w:rPr>
                <w:rFonts w:ascii="Arial" w:eastAsia="Arial" w:hAnsi="Arial" w:cs="Arial"/>
                <w:sz w:val="20"/>
                <w:szCs w:val="20"/>
              </w:rPr>
              <w:t xml:space="preserve"> </w:t>
            </w:r>
          </w:p>
          <w:p w14:paraId="1825B39C" w14:textId="77777777" w:rsidR="00922B74" w:rsidRPr="00922B74" w:rsidRDefault="00922B74" w:rsidP="00922B74">
            <w:pPr>
              <w:jc w:val="both"/>
              <w:rPr>
                <w:sz w:val="20"/>
                <w:szCs w:val="20"/>
              </w:rPr>
            </w:pPr>
            <w:r w:rsidRPr="00922B74">
              <w:rPr>
                <w:sz w:val="20"/>
                <w:szCs w:val="20"/>
              </w:rPr>
              <w:t>d) declaração de inidoneidade para licitar e contratar com a Administração Pública.</w:t>
            </w:r>
            <w:r w:rsidRPr="00922B74">
              <w:rPr>
                <w:rFonts w:ascii="Arial" w:eastAsia="Arial" w:hAnsi="Arial" w:cs="Arial"/>
                <w:sz w:val="20"/>
                <w:szCs w:val="20"/>
              </w:rPr>
              <w:t xml:space="preserve"> </w:t>
            </w:r>
          </w:p>
          <w:p w14:paraId="79683751" w14:textId="77777777" w:rsidR="00922B74" w:rsidRPr="00922B74" w:rsidRDefault="00922B74" w:rsidP="00922B74">
            <w:pPr>
              <w:jc w:val="both"/>
              <w:rPr>
                <w:sz w:val="20"/>
                <w:szCs w:val="20"/>
              </w:rPr>
            </w:pPr>
            <w:r w:rsidRPr="00922B74">
              <w:rPr>
                <w:sz w:val="20"/>
                <w:szCs w:val="20"/>
              </w:rPr>
              <w:t xml:space="preserve">e) Descredenciamento no SICAF, pelo prazo de até 5 (cinco) anos. </w:t>
            </w:r>
          </w:p>
          <w:p w14:paraId="2E1F21DA" w14:textId="77777777" w:rsidR="00922B74" w:rsidRPr="00922B74" w:rsidRDefault="00922B74" w:rsidP="00922B74">
            <w:pPr>
              <w:jc w:val="both"/>
              <w:rPr>
                <w:sz w:val="20"/>
                <w:szCs w:val="20"/>
              </w:rPr>
            </w:pPr>
            <w:r w:rsidRPr="00922B74">
              <w:rPr>
                <w:sz w:val="20"/>
                <w:szCs w:val="20"/>
              </w:rPr>
              <w:t xml:space="preserve">13.2 Quando a penalidade envolver prazo ou valor, a natureza e a gravidade da falta cometida também deverão ser consideradas para a sua fixação. </w:t>
            </w:r>
            <w:r w:rsidRPr="00922B74">
              <w:rPr>
                <w:rFonts w:ascii="Arial" w:eastAsia="Arial" w:hAnsi="Arial" w:cs="Arial"/>
                <w:sz w:val="20"/>
                <w:szCs w:val="20"/>
              </w:rPr>
              <w:t xml:space="preserve"> </w:t>
            </w:r>
          </w:p>
          <w:p w14:paraId="7B6272BF" w14:textId="77777777" w:rsidR="00922B74" w:rsidRPr="00922B74" w:rsidRDefault="00922B74" w:rsidP="00922B74">
            <w:pPr>
              <w:jc w:val="both"/>
              <w:rPr>
                <w:sz w:val="20"/>
                <w:szCs w:val="20"/>
              </w:rPr>
            </w:pPr>
            <w:r w:rsidRPr="00922B74">
              <w:rPr>
                <w:sz w:val="20"/>
                <w:szCs w:val="20"/>
              </w:rPr>
              <w:t xml:space="preserve">13.3 A imposição das penalidades é de competência exclusiva do órgão licitante, devendo ser aplicada pela autoridade competente, na forma abaixo descrita:  </w:t>
            </w:r>
          </w:p>
          <w:p w14:paraId="0AD8FF54" w14:textId="77777777" w:rsidR="00922B74" w:rsidRPr="00922B74" w:rsidRDefault="00922B74" w:rsidP="00922B74">
            <w:pPr>
              <w:jc w:val="both"/>
              <w:rPr>
                <w:sz w:val="20"/>
                <w:szCs w:val="20"/>
              </w:rPr>
            </w:pPr>
            <w:r w:rsidRPr="00922B74">
              <w:rPr>
                <w:sz w:val="20"/>
                <w:szCs w:val="20"/>
              </w:rPr>
              <w:t xml:space="preserve">a) a advertência e a multa, previstas nas alíneas </w:t>
            </w:r>
            <w:r w:rsidRPr="00922B74">
              <w:rPr>
                <w:sz w:val="20"/>
                <w:szCs w:val="20"/>
                <w:u w:val="single" w:color="000000"/>
              </w:rPr>
              <w:t>a</w:t>
            </w:r>
            <w:r w:rsidRPr="00922B74">
              <w:rPr>
                <w:sz w:val="20"/>
                <w:szCs w:val="20"/>
              </w:rPr>
              <w:t xml:space="preserve"> e </w:t>
            </w:r>
            <w:r w:rsidRPr="00922B74">
              <w:rPr>
                <w:sz w:val="20"/>
                <w:szCs w:val="20"/>
                <w:u w:val="single" w:color="000000"/>
              </w:rPr>
              <w:t>b</w:t>
            </w:r>
            <w:r w:rsidRPr="00922B74">
              <w:rPr>
                <w:sz w:val="20"/>
                <w:szCs w:val="20"/>
              </w:rPr>
              <w:t xml:space="preserve">, item 13.1, serão impostas pelo Ordenador de Despesa.  </w:t>
            </w:r>
          </w:p>
          <w:p w14:paraId="41C7E965" w14:textId="77777777" w:rsidR="00922B74" w:rsidRPr="00922B74" w:rsidRDefault="00922B74" w:rsidP="00922B74">
            <w:pPr>
              <w:jc w:val="both"/>
              <w:rPr>
                <w:sz w:val="20"/>
                <w:szCs w:val="20"/>
              </w:rPr>
            </w:pPr>
            <w:r w:rsidRPr="00922B74">
              <w:rPr>
                <w:sz w:val="20"/>
                <w:szCs w:val="20"/>
              </w:rPr>
              <w:t xml:space="preserve">b) a suspensão temporária da participação em licitação e impedimento de contratar com a Administração Pública, prevista na alínea </w:t>
            </w:r>
            <w:r w:rsidRPr="00922B74">
              <w:rPr>
                <w:sz w:val="20"/>
                <w:szCs w:val="20"/>
                <w:u w:val="single" w:color="000000"/>
              </w:rPr>
              <w:t>c,</w:t>
            </w:r>
            <w:r w:rsidRPr="00922B74">
              <w:rPr>
                <w:sz w:val="20"/>
                <w:szCs w:val="20"/>
              </w:rPr>
              <w:t xml:space="preserve"> do item 21.1, será imposta pelo próprio Secretário Municipal ou pelo Ordenador de Despesa.  </w:t>
            </w:r>
          </w:p>
          <w:p w14:paraId="2D51A428" w14:textId="77777777" w:rsidR="00922B74" w:rsidRPr="00922B74" w:rsidRDefault="00922B74" w:rsidP="00922B74">
            <w:pPr>
              <w:jc w:val="both"/>
              <w:rPr>
                <w:sz w:val="20"/>
                <w:szCs w:val="20"/>
              </w:rPr>
            </w:pPr>
            <w:r w:rsidRPr="00922B74">
              <w:rPr>
                <w:sz w:val="20"/>
                <w:szCs w:val="20"/>
              </w:rPr>
              <w:t xml:space="preserve">c) a aplicação da sanção prevista na alínea </w:t>
            </w:r>
            <w:r w:rsidRPr="00922B74">
              <w:rPr>
                <w:sz w:val="20"/>
                <w:szCs w:val="20"/>
                <w:u w:val="single" w:color="000000"/>
              </w:rPr>
              <w:t>d</w:t>
            </w:r>
            <w:r w:rsidRPr="00922B74">
              <w:rPr>
                <w:sz w:val="20"/>
                <w:szCs w:val="20"/>
              </w:rPr>
              <w:t xml:space="preserve">, do item 13,1, é de competência exclusiva do Prefeito de Niterói e dos Secretários Municipais. </w:t>
            </w:r>
            <w:r w:rsidRPr="00922B74">
              <w:rPr>
                <w:rFonts w:ascii="Arial" w:eastAsia="Arial" w:hAnsi="Arial" w:cs="Arial"/>
                <w:sz w:val="20"/>
                <w:szCs w:val="20"/>
              </w:rPr>
              <w:t xml:space="preserve">  </w:t>
            </w:r>
          </w:p>
          <w:p w14:paraId="30134B8E" w14:textId="77777777" w:rsidR="00922B74" w:rsidRPr="00922B74" w:rsidRDefault="00922B74" w:rsidP="00922B74">
            <w:pPr>
              <w:tabs>
                <w:tab w:val="center" w:pos="3502"/>
              </w:tabs>
              <w:jc w:val="both"/>
              <w:rPr>
                <w:sz w:val="20"/>
                <w:szCs w:val="20"/>
              </w:rPr>
            </w:pPr>
            <w:r w:rsidRPr="00922B74">
              <w:rPr>
                <w:sz w:val="20"/>
                <w:szCs w:val="20"/>
              </w:rPr>
              <w:t xml:space="preserve">13.4 A multa administrativa, prevista na alínea </w:t>
            </w:r>
            <w:r w:rsidRPr="00922B74">
              <w:rPr>
                <w:sz w:val="20"/>
                <w:szCs w:val="20"/>
                <w:u w:val="single" w:color="000000"/>
              </w:rPr>
              <w:t>b,</w:t>
            </w:r>
            <w:r w:rsidRPr="00922B74">
              <w:rPr>
                <w:sz w:val="20"/>
                <w:szCs w:val="20"/>
              </w:rPr>
              <w:t xml:space="preserve"> do item 13.1: </w:t>
            </w:r>
            <w:r w:rsidRPr="00922B74">
              <w:rPr>
                <w:rFonts w:eastAsia="Arial"/>
                <w:sz w:val="20"/>
                <w:szCs w:val="20"/>
              </w:rPr>
              <w:t xml:space="preserve"> </w:t>
            </w:r>
          </w:p>
          <w:p w14:paraId="6F4642D3" w14:textId="77777777" w:rsidR="00922B74" w:rsidRPr="00922B74" w:rsidRDefault="00922B74" w:rsidP="00922B74">
            <w:pPr>
              <w:jc w:val="both"/>
              <w:rPr>
                <w:sz w:val="20"/>
                <w:szCs w:val="20"/>
              </w:rPr>
            </w:pPr>
            <w:r w:rsidRPr="00922B74">
              <w:rPr>
                <w:sz w:val="20"/>
                <w:szCs w:val="20"/>
              </w:rPr>
              <w:t>a) corresponderá ao valor de até 5% (cinco por cento) sobre o valor do Contrato, aplicada de acordo com a gravidade da infração e proporcionalmente às parcelas não executadas;</w:t>
            </w:r>
            <w:r w:rsidRPr="00922B74">
              <w:rPr>
                <w:rFonts w:eastAsia="Arial"/>
                <w:sz w:val="20"/>
                <w:szCs w:val="20"/>
              </w:rPr>
              <w:t xml:space="preserve"> </w:t>
            </w:r>
          </w:p>
          <w:p w14:paraId="757E9A5A" w14:textId="77777777" w:rsidR="00922B74" w:rsidRPr="00922B74" w:rsidRDefault="00922B74" w:rsidP="00922B74">
            <w:pPr>
              <w:jc w:val="both"/>
              <w:rPr>
                <w:sz w:val="20"/>
                <w:szCs w:val="20"/>
              </w:rPr>
            </w:pPr>
            <w:r w:rsidRPr="00922B74">
              <w:rPr>
                <w:sz w:val="20"/>
                <w:szCs w:val="20"/>
              </w:rPr>
              <w:t xml:space="preserve">b) poderá ser aplicada cumulativamente a qualquer outra; </w:t>
            </w:r>
            <w:r w:rsidRPr="00922B74">
              <w:rPr>
                <w:rFonts w:eastAsia="Arial"/>
                <w:sz w:val="20"/>
                <w:szCs w:val="20"/>
              </w:rPr>
              <w:t xml:space="preserve"> </w:t>
            </w:r>
          </w:p>
          <w:p w14:paraId="14F458B9" w14:textId="77777777" w:rsidR="00922B74" w:rsidRPr="00922B74" w:rsidRDefault="00922B74" w:rsidP="00922B74">
            <w:pPr>
              <w:jc w:val="both"/>
              <w:rPr>
                <w:sz w:val="20"/>
                <w:szCs w:val="20"/>
              </w:rPr>
            </w:pPr>
            <w:r w:rsidRPr="00922B74">
              <w:rPr>
                <w:sz w:val="20"/>
                <w:szCs w:val="20"/>
              </w:rPr>
              <w:t xml:space="preserve">c) não tem caráter compensatório e seu pagamento não exime a responsabilidade por perdas e danos das infrações cometidas; </w:t>
            </w:r>
            <w:r w:rsidRPr="00922B74">
              <w:rPr>
                <w:rFonts w:eastAsia="Arial"/>
                <w:sz w:val="20"/>
                <w:szCs w:val="20"/>
              </w:rPr>
              <w:t xml:space="preserve"> </w:t>
            </w:r>
          </w:p>
          <w:p w14:paraId="7CFC6594" w14:textId="77777777" w:rsidR="00922B74" w:rsidRPr="00922B74" w:rsidRDefault="00922B74" w:rsidP="00922B74">
            <w:pPr>
              <w:jc w:val="both"/>
              <w:rPr>
                <w:sz w:val="20"/>
                <w:szCs w:val="20"/>
              </w:rPr>
            </w:pPr>
            <w:r w:rsidRPr="00922B74">
              <w:rPr>
                <w:sz w:val="20"/>
                <w:szCs w:val="20"/>
              </w:rPr>
              <w:t>d) deverá ser graduada conforme a gravidade da infração;</w:t>
            </w:r>
            <w:r w:rsidRPr="00922B74">
              <w:rPr>
                <w:rFonts w:eastAsia="Arial"/>
                <w:sz w:val="20"/>
                <w:szCs w:val="20"/>
              </w:rPr>
              <w:t xml:space="preserve"> </w:t>
            </w:r>
          </w:p>
          <w:p w14:paraId="79D1DDB1" w14:textId="77777777" w:rsidR="00922B74" w:rsidRPr="00922B74" w:rsidRDefault="00922B74" w:rsidP="00922B74">
            <w:pPr>
              <w:jc w:val="both"/>
              <w:rPr>
                <w:sz w:val="20"/>
                <w:szCs w:val="20"/>
              </w:rPr>
            </w:pPr>
            <w:r w:rsidRPr="00922B74">
              <w:rPr>
                <w:sz w:val="20"/>
                <w:szCs w:val="20"/>
              </w:rPr>
              <w:t>e) nas reincidências específicas, deverá corresponder ao dobro do valor da que tiver sido inicialmente imposta, observando-se sempre o limite de 20% (vinte por cento) do valor do contrato ou do empenho.</w:t>
            </w:r>
            <w:r w:rsidRPr="00922B74">
              <w:rPr>
                <w:rFonts w:eastAsia="Arial"/>
                <w:sz w:val="20"/>
                <w:szCs w:val="20"/>
              </w:rPr>
              <w:t xml:space="preserve"> </w:t>
            </w:r>
          </w:p>
          <w:p w14:paraId="0332C41E" w14:textId="77777777" w:rsidR="00922B74" w:rsidRPr="00922B74" w:rsidRDefault="00922B74" w:rsidP="00922B74">
            <w:pPr>
              <w:jc w:val="both"/>
              <w:rPr>
                <w:sz w:val="20"/>
                <w:szCs w:val="20"/>
              </w:rPr>
            </w:pPr>
            <w:r w:rsidRPr="00922B74">
              <w:rPr>
                <w:bCs/>
                <w:sz w:val="20"/>
                <w:szCs w:val="20"/>
              </w:rPr>
              <w:t>13.5</w:t>
            </w:r>
            <w:r w:rsidRPr="00922B74">
              <w:rPr>
                <w:sz w:val="20"/>
                <w:szCs w:val="20"/>
              </w:rPr>
              <w:t xml:space="preserve"> Dentre outras hipóteses, a pena de advertência será aplicada à CONTRATADA quando não apresentada a documentação exigida no parágrafo terceiro da cláusula oitava, no prazo de 10 (dez) dias da sua exigência, o que configura a mora. </w:t>
            </w:r>
          </w:p>
          <w:p w14:paraId="4D9A6D44" w14:textId="77777777" w:rsidR="00922B74" w:rsidRPr="00922B74" w:rsidRDefault="00922B74" w:rsidP="00922B74">
            <w:pPr>
              <w:jc w:val="both"/>
              <w:rPr>
                <w:sz w:val="20"/>
                <w:szCs w:val="20"/>
              </w:rPr>
            </w:pPr>
            <w:r w:rsidRPr="00922B74">
              <w:rPr>
                <w:bCs/>
                <w:sz w:val="20"/>
                <w:szCs w:val="20"/>
              </w:rPr>
              <w:t>13.6</w:t>
            </w:r>
            <w:r w:rsidRPr="00922B74">
              <w:rPr>
                <w:sz w:val="20"/>
                <w:szCs w:val="20"/>
              </w:rPr>
              <w:t xml:space="preserve"> A suspensão temporária da participação em licitação e impedimento de contratar com a Administração Pública, prevista na alínea </w:t>
            </w:r>
            <w:r w:rsidRPr="00922B74">
              <w:rPr>
                <w:sz w:val="20"/>
                <w:szCs w:val="20"/>
                <w:u w:val="single" w:color="000000"/>
              </w:rPr>
              <w:t>c,</w:t>
            </w:r>
            <w:r w:rsidRPr="00922B74">
              <w:rPr>
                <w:sz w:val="20"/>
                <w:szCs w:val="20"/>
              </w:rPr>
              <w:t xml:space="preserve"> do Parágrafo Primeiro:  </w:t>
            </w:r>
          </w:p>
          <w:p w14:paraId="385EB6A7" w14:textId="77777777" w:rsidR="00922B74" w:rsidRPr="00922B74" w:rsidRDefault="00922B74" w:rsidP="00922B74">
            <w:pPr>
              <w:jc w:val="both"/>
              <w:rPr>
                <w:sz w:val="20"/>
                <w:szCs w:val="20"/>
              </w:rPr>
            </w:pPr>
            <w:r w:rsidRPr="00922B74">
              <w:rPr>
                <w:bCs/>
                <w:sz w:val="20"/>
                <w:szCs w:val="20"/>
              </w:rPr>
              <w:t>a)</w:t>
            </w:r>
            <w:r w:rsidRPr="00922B74">
              <w:rPr>
                <w:sz w:val="20"/>
                <w:szCs w:val="20"/>
              </w:rPr>
              <w:t xml:space="preserve"> não poderá ser aplicada em prazo superior a 2 (dois) anos; </w:t>
            </w:r>
          </w:p>
          <w:p w14:paraId="2491F332" w14:textId="77777777" w:rsidR="00922B74" w:rsidRPr="00922B74" w:rsidRDefault="00922B74" w:rsidP="00922B74">
            <w:pPr>
              <w:jc w:val="both"/>
              <w:rPr>
                <w:sz w:val="20"/>
                <w:szCs w:val="20"/>
              </w:rPr>
            </w:pPr>
            <w:r w:rsidRPr="00922B74">
              <w:rPr>
                <w:bCs/>
                <w:sz w:val="20"/>
                <w:szCs w:val="20"/>
              </w:rPr>
              <w:t>b)</w:t>
            </w:r>
            <w:r w:rsidRPr="00922B74">
              <w:rPr>
                <w:sz w:val="20"/>
                <w:szCs w:val="20"/>
              </w:rPr>
              <w:t xml:space="preserve"> sem prejuízo de outras hipóteses, deverá ser aplicada quando o adjudicatário faltoso, sancionado com multa, não realizar o depósito do respectivo valor, no prazo devido;  </w:t>
            </w:r>
          </w:p>
          <w:p w14:paraId="0E2B866E" w14:textId="77777777" w:rsidR="00922B74" w:rsidRPr="00922B74" w:rsidRDefault="00922B74" w:rsidP="00922B74">
            <w:pPr>
              <w:jc w:val="both"/>
              <w:rPr>
                <w:sz w:val="20"/>
                <w:szCs w:val="20"/>
              </w:rPr>
            </w:pPr>
            <w:r w:rsidRPr="00922B74">
              <w:rPr>
                <w:bCs/>
                <w:sz w:val="20"/>
                <w:szCs w:val="20"/>
              </w:rPr>
              <w:t>c</w:t>
            </w:r>
            <w:r w:rsidRPr="00922B74">
              <w:rPr>
                <w:sz w:val="20"/>
                <w:szCs w:val="20"/>
              </w:rPr>
              <w:t xml:space="preserve">) será aplicada, pelo prazo de 1 (um) ano, conjuntamente à rescisão contratual, no caso de descumprimento total ou parcial do objeto, configurando inadimplemento, na forma prevista no parágrafo sexto, da cláusula oitava.  </w:t>
            </w:r>
          </w:p>
          <w:p w14:paraId="36D0E574" w14:textId="77777777" w:rsidR="00922B74" w:rsidRPr="00922B74" w:rsidRDefault="00922B74" w:rsidP="00922B74">
            <w:pPr>
              <w:jc w:val="both"/>
              <w:rPr>
                <w:sz w:val="20"/>
                <w:szCs w:val="20"/>
              </w:rPr>
            </w:pPr>
            <w:r w:rsidRPr="00922B74">
              <w:rPr>
                <w:bCs/>
                <w:sz w:val="20"/>
                <w:szCs w:val="20"/>
              </w:rPr>
              <w:t>13.7</w:t>
            </w:r>
            <w:r w:rsidRPr="00922B74">
              <w:rPr>
                <w:sz w:val="20"/>
                <w:szCs w:val="20"/>
              </w:rPr>
              <w:t xml:space="preserve"> A declaração de inidoneidade para licitar e contratar com a Administração Pública, prevista na alínea </w:t>
            </w:r>
            <w:r w:rsidRPr="00922B74">
              <w:rPr>
                <w:sz w:val="20"/>
                <w:szCs w:val="20"/>
                <w:u w:val="single" w:color="000000"/>
              </w:rPr>
              <w:t>d,</w:t>
            </w:r>
            <w:r w:rsidRPr="00922B74">
              <w:rPr>
                <w:sz w:val="20"/>
                <w:szCs w:val="20"/>
              </w:rPr>
              <w:t xml:space="preserve"> do item 13.1,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06FF7586" w14:textId="77777777" w:rsidR="00922B74" w:rsidRPr="00922B74" w:rsidRDefault="00922B74" w:rsidP="00922B74">
            <w:pPr>
              <w:jc w:val="both"/>
              <w:rPr>
                <w:sz w:val="20"/>
                <w:szCs w:val="20"/>
              </w:rPr>
            </w:pPr>
            <w:r w:rsidRPr="00922B74">
              <w:rPr>
                <w:bCs/>
                <w:sz w:val="20"/>
                <w:szCs w:val="20"/>
              </w:rPr>
              <w:t>13.8</w:t>
            </w:r>
            <w:r w:rsidRPr="00922B74">
              <w:rPr>
                <w:sz w:val="20"/>
                <w:szCs w:val="20"/>
              </w:rPr>
              <w:t xml:space="preserve"> A reabilitação referida pelo parágrafo sétimo poderá ser requerida após 2 (dois) anos de sua aplicação.  </w:t>
            </w:r>
          </w:p>
          <w:p w14:paraId="114C5C1E" w14:textId="77777777" w:rsidR="00922B74" w:rsidRPr="00922B74" w:rsidRDefault="00922B74" w:rsidP="00922B74">
            <w:pPr>
              <w:jc w:val="both"/>
              <w:rPr>
                <w:sz w:val="20"/>
                <w:szCs w:val="20"/>
              </w:rPr>
            </w:pPr>
            <w:r w:rsidRPr="00922B74">
              <w:rPr>
                <w:bCs/>
                <w:sz w:val="20"/>
                <w:szCs w:val="20"/>
              </w:rPr>
              <w:t>13.9</w:t>
            </w:r>
            <w:r w:rsidRPr="00922B74">
              <w:rPr>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3976947C" w14:textId="77777777" w:rsidR="00922B74" w:rsidRPr="00922B74" w:rsidRDefault="00922B74" w:rsidP="00922B74">
            <w:pPr>
              <w:jc w:val="both"/>
              <w:rPr>
                <w:sz w:val="20"/>
                <w:szCs w:val="20"/>
              </w:rPr>
            </w:pPr>
            <w:r w:rsidRPr="00922B74">
              <w:rPr>
                <w:bCs/>
                <w:sz w:val="20"/>
                <w:szCs w:val="20"/>
              </w:rPr>
              <w:t>13.10</w:t>
            </w:r>
            <w:r w:rsidRPr="00922B74">
              <w:rPr>
                <w:sz w:val="20"/>
                <w:szCs w:val="20"/>
              </w:rPr>
              <w:t xml:space="preserve"> Se o valor das multas previstas na alínea </w:t>
            </w:r>
            <w:r w:rsidRPr="00922B74">
              <w:rPr>
                <w:sz w:val="20"/>
                <w:szCs w:val="20"/>
                <w:u w:val="single" w:color="000000"/>
              </w:rPr>
              <w:t>b,</w:t>
            </w:r>
            <w:r w:rsidRPr="00922B74">
              <w:rPr>
                <w:sz w:val="20"/>
                <w:szCs w:val="20"/>
              </w:rPr>
              <w:t xml:space="preserve"> do item 13.1, e no 13.9,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152B2B9F" w14:textId="77777777" w:rsidR="00922B74" w:rsidRPr="00922B74" w:rsidRDefault="00922B74" w:rsidP="00922B74">
            <w:pPr>
              <w:jc w:val="both"/>
              <w:rPr>
                <w:sz w:val="20"/>
                <w:szCs w:val="20"/>
              </w:rPr>
            </w:pPr>
            <w:r w:rsidRPr="00922B74">
              <w:rPr>
                <w:bCs/>
                <w:sz w:val="20"/>
                <w:szCs w:val="20"/>
              </w:rPr>
              <w:t>13.11</w:t>
            </w:r>
            <w:r w:rsidRPr="00922B74">
              <w:rPr>
                <w:sz w:val="20"/>
                <w:szCs w:val="20"/>
              </w:rPr>
              <w:t xml:space="preserve"> A aplicação de sanção não exclui a possibilidade de rescisão administrativa do Contrato, garantido o contraditório e a defesa prévia. </w:t>
            </w:r>
          </w:p>
          <w:p w14:paraId="34352CAF" w14:textId="77777777" w:rsidR="00922B74" w:rsidRPr="00922B74" w:rsidRDefault="00922B74" w:rsidP="00922B74">
            <w:pPr>
              <w:jc w:val="both"/>
              <w:rPr>
                <w:sz w:val="20"/>
                <w:szCs w:val="20"/>
              </w:rPr>
            </w:pPr>
            <w:r w:rsidRPr="00922B74">
              <w:rPr>
                <w:bCs/>
                <w:sz w:val="20"/>
                <w:szCs w:val="20"/>
              </w:rPr>
              <w:t>13.12</w:t>
            </w:r>
            <w:r w:rsidRPr="00922B74">
              <w:rPr>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6FFF8B5" w14:textId="77777777" w:rsidR="00922B74" w:rsidRPr="00922B74" w:rsidRDefault="00922B74" w:rsidP="00922B74">
            <w:pPr>
              <w:jc w:val="both"/>
              <w:rPr>
                <w:sz w:val="20"/>
                <w:szCs w:val="20"/>
              </w:rPr>
            </w:pPr>
            <w:r w:rsidRPr="00922B74">
              <w:rPr>
                <w:bCs/>
                <w:sz w:val="20"/>
                <w:szCs w:val="20"/>
              </w:rPr>
              <w:t>13.13</w:t>
            </w:r>
            <w:r w:rsidRPr="00922B74">
              <w:rPr>
                <w:sz w:val="20"/>
                <w:szCs w:val="20"/>
              </w:rPr>
              <w:t xml:space="preserve"> Ao interessado será garantido o contraditório e a defesa prévia. </w:t>
            </w:r>
          </w:p>
          <w:p w14:paraId="54F52E5D" w14:textId="77777777" w:rsidR="00922B74" w:rsidRPr="00922B74" w:rsidRDefault="00922B74" w:rsidP="00922B74">
            <w:pPr>
              <w:jc w:val="both"/>
              <w:rPr>
                <w:sz w:val="20"/>
                <w:szCs w:val="20"/>
              </w:rPr>
            </w:pPr>
            <w:r w:rsidRPr="00922B74">
              <w:rPr>
                <w:bCs/>
                <w:sz w:val="20"/>
                <w:szCs w:val="20"/>
              </w:rPr>
              <w:t>13.14</w:t>
            </w:r>
            <w:r w:rsidRPr="00922B74">
              <w:rPr>
                <w:sz w:val="20"/>
                <w:szCs w:val="20"/>
              </w:rPr>
              <w:t xml:space="preserve"> A intimação do interessado deverá indicar o prazo e o local para a apresentação da defesa.  </w:t>
            </w:r>
          </w:p>
          <w:p w14:paraId="5D00944E" w14:textId="77777777" w:rsidR="00922B74" w:rsidRPr="00922B74" w:rsidRDefault="00922B74" w:rsidP="00922B74">
            <w:pPr>
              <w:jc w:val="both"/>
              <w:rPr>
                <w:sz w:val="20"/>
                <w:szCs w:val="20"/>
              </w:rPr>
            </w:pPr>
            <w:r w:rsidRPr="00922B74">
              <w:rPr>
                <w:bCs/>
                <w:sz w:val="20"/>
                <w:szCs w:val="20"/>
              </w:rPr>
              <w:t>13.15</w:t>
            </w:r>
            <w:r w:rsidRPr="00922B74">
              <w:rPr>
                <w:sz w:val="20"/>
                <w:szCs w:val="20"/>
              </w:rPr>
              <w:t xml:space="preserve"> A defesa prévia do interessado será exercida no prazo de 5 (cinco) dias úteis, no caso de aplicação das penalidades previstas nas alíneas </w:t>
            </w:r>
            <w:r w:rsidRPr="00922B74">
              <w:rPr>
                <w:sz w:val="20"/>
                <w:szCs w:val="20"/>
                <w:u w:val="single" w:color="000000"/>
              </w:rPr>
              <w:t>a</w:t>
            </w:r>
            <w:r w:rsidRPr="00922B74">
              <w:rPr>
                <w:sz w:val="20"/>
                <w:szCs w:val="20"/>
              </w:rPr>
              <w:t xml:space="preserve">, </w:t>
            </w:r>
            <w:r w:rsidRPr="00922B74">
              <w:rPr>
                <w:sz w:val="20"/>
                <w:szCs w:val="20"/>
                <w:u w:val="single" w:color="000000"/>
              </w:rPr>
              <w:t>b</w:t>
            </w:r>
            <w:r w:rsidRPr="00922B74">
              <w:rPr>
                <w:sz w:val="20"/>
                <w:szCs w:val="20"/>
              </w:rPr>
              <w:t xml:space="preserve"> e </w:t>
            </w:r>
            <w:r w:rsidRPr="00922B74">
              <w:rPr>
                <w:sz w:val="20"/>
                <w:szCs w:val="20"/>
                <w:u w:val="single" w:color="000000"/>
              </w:rPr>
              <w:t>c</w:t>
            </w:r>
            <w:r w:rsidRPr="00922B74">
              <w:rPr>
                <w:sz w:val="20"/>
                <w:szCs w:val="20"/>
              </w:rPr>
              <w:t xml:space="preserve">, do item 13.1, e no prazo de 10 (dez) dias, no caso da alínea </w:t>
            </w:r>
            <w:r w:rsidRPr="00922B74">
              <w:rPr>
                <w:sz w:val="20"/>
                <w:szCs w:val="20"/>
                <w:u w:val="single" w:color="000000"/>
              </w:rPr>
              <w:t>d</w:t>
            </w:r>
            <w:r w:rsidRPr="00922B74">
              <w:rPr>
                <w:sz w:val="20"/>
                <w:szCs w:val="20"/>
              </w:rPr>
              <w:t xml:space="preserve">. </w:t>
            </w:r>
          </w:p>
          <w:p w14:paraId="7A464B1A" w14:textId="77777777" w:rsidR="00922B74" w:rsidRPr="00922B74" w:rsidRDefault="00922B74" w:rsidP="00922B74">
            <w:pPr>
              <w:jc w:val="both"/>
              <w:rPr>
                <w:sz w:val="20"/>
                <w:szCs w:val="20"/>
              </w:rPr>
            </w:pPr>
            <w:r w:rsidRPr="00922B74">
              <w:rPr>
                <w:bCs/>
                <w:sz w:val="20"/>
                <w:szCs w:val="20"/>
              </w:rPr>
              <w:t>13.16</w:t>
            </w:r>
            <w:r w:rsidRPr="00922B74">
              <w:rPr>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75BC0B52" w14:textId="77777777" w:rsidR="00922B74" w:rsidRPr="00922B74" w:rsidRDefault="00922B74" w:rsidP="00922B74">
            <w:pPr>
              <w:jc w:val="both"/>
              <w:rPr>
                <w:sz w:val="20"/>
                <w:szCs w:val="20"/>
              </w:rPr>
            </w:pPr>
            <w:r w:rsidRPr="00922B74">
              <w:rPr>
                <w:bCs/>
                <w:sz w:val="20"/>
                <w:szCs w:val="20"/>
              </w:rPr>
              <w:t>13.17</w:t>
            </w:r>
            <w:r w:rsidRPr="00922B74">
              <w:rPr>
                <w:sz w:val="20"/>
                <w:szCs w:val="20"/>
              </w:rPr>
              <w:t xml:space="preserve"> Os licitantes, adjudicatários e contratados ficarão impedidos de contratar com a Administração Pública do Município de Niterói, enquanto perdurarem os efeitos das sanções de:</w:t>
            </w:r>
          </w:p>
          <w:p w14:paraId="4A0B31C3" w14:textId="77777777" w:rsidR="00922B74" w:rsidRPr="00922B74" w:rsidRDefault="00922B74" w:rsidP="00922B74">
            <w:pPr>
              <w:jc w:val="both"/>
              <w:rPr>
                <w:sz w:val="20"/>
                <w:szCs w:val="20"/>
              </w:rPr>
            </w:pPr>
            <w:r w:rsidRPr="00922B74">
              <w:rPr>
                <w:sz w:val="20"/>
                <w:szCs w:val="20"/>
              </w:rPr>
              <w:t>a) suspensão temporária da participação em licitação e impedimento de contratar imposta pelo Município de Niterói, suas Autarquias ou Fundações (art. 87, III da Lei n° 8.666/93);</w:t>
            </w:r>
          </w:p>
          <w:p w14:paraId="2A80F21D" w14:textId="77777777" w:rsidR="00922B74" w:rsidRPr="00922B74" w:rsidRDefault="00922B74" w:rsidP="00922B74">
            <w:pPr>
              <w:jc w:val="both"/>
              <w:rPr>
                <w:sz w:val="20"/>
                <w:szCs w:val="20"/>
              </w:rPr>
            </w:pPr>
            <w:r w:rsidRPr="00922B74">
              <w:rPr>
                <w:sz w:val="20"/>
                <w:szCs w:val="20"/>
              </w:rPr>
              <w:t>b) impedimento de licitar e contratar imposta pelo Município de Niterói, suas Autarquias ou Fundações (art. 7° da Lei n° 10.520/02);</w:t>
            </w:r>
          </w:p>
          <w:p w14:paraId="2FD50812" w14:textId="77777777" w:rsidR="00922B74" w:rsidRPr="00922B74" w:rsidRDefault="00922B74" w:rsidP="00922B74">
            <w:pPr>
              <w:jc w:val="both"/>
              <w:rPr>
                <w:sz w:val="20"/>
                <w:szCs w:val="20"/>
              </w:rPr>
            </w:pPr>
            <w:r w:rsidRPr="00922B74">
              <w:rPr>
                <w:sz w:val="20"/>
                <w:szCs w:val="20"/>
              </w:rPr>
              <w:t>c) declaração de inidoneidade para licitar e contratar imposta por qualquer Ente ou Entidade da Administração Federal, Estadual, Distrital e Municipal (art. 87, IV da Lei n° 8.666/93);</w:t>
            </w:r>
          </w:p>
          <w:p w14:paraId="1AA36399" w14:textId="77777777" w:rsidR="00922B74" w:rsidRPr="00922B74" w:rsidRDefault="00922B74" w:rsidP="00922B74">
            <w:pPr>
              <w:jc w:val="both"/>
              <w:rPr>
                <w:sz w:val="20"/>
                <w:szCs w:val="20"/>
              </w:rPr>
            </w:pPr>
            <w:r w:rsidRPr="00922B74">
              <w:rPr>
                <w:bCs/>
                <w:sz w:val="20"/>
                <w:szCs w:val="20"/>
              </w:rPr>
              <w:t>13.18</w:t>
            </w:r>
            <w:r w:rsidRPr="00922B74">
              <w:rPr>
                <w:sz w:val="20"/>
                <w:szCs w:val="20"/>
              </w:rPr>
              <w:t xml:space="preserve"> As penalidades serão registradas pelo CONTRATANTE na Secretaria de Administração.  </w:t>
            </w:r>
          </w:p>
          <w:p w14:paraId="09309BE2" w14:textId="77777777" w:rsidR="00922B74" w:rsidRPr="00922B74" w:rsidRDefault="00922B74" w:rsidP="00922B74">
            <w:pPr>
              <w:jc w:val="both"/>
              <w:rPr>
                <w:sz w:val="20"/>
                <w:szCs w:val="20"/>
              </w:rPr>
            </w:pPr>
            <w:r w:rsidRPr="00922B74">
              <w:rPr>
                <w:bCs/>
                <w:sz w:val="20"/>
                <w:szCs w:val="20"/>
              </w:rPr>
              <w:t>13.19</w:t>
            </w:r>
            <w:r w:rsidRPr="00922B74">
              <w:rPr>
                <w:sz w:val="20"/>
                <w:szCs w:val="20"/>
              </w:rPr>
              <w:t xml:space="preserve"> Após o registro mencionado no parágrafo acima, deverá ser remetido o extrato de publicação no veículo de publicação dos atos oficiais do Município do ato de aplicação das penalidades citadas nas alíneas </w:t>
            </w:r>
            <w:r w:rsidRPr="00922B74">
              <w:rPr>
                <w:sz w:val="20"/>
                <w:szCs w:val="20"/>
                <w:u w:val="single" w:color="000000"/>
              </w:rPr>
              <w:t>c</w:t>
            </w:r>
            <w:r w:rsidRPr="00922B74">
              <w:rPr>
                <w:sz w:val="20"/>
                <w:szCs w:val="20"/>
              </w:rPr>
              <w:t xml:space="preserve"> e </w:t>
            </w:r>
            <w:r w:rsidRPr="00922B74">
              <w:rPr>
                <w:sz w:val="20"/>
                <w:szCs w:val="20"/>
                <w:u w:val="single" w:color="000000"/>
              </w:rPr>
              <w:t>d</w:t>
            </w:r>
            <w:r w:rsidRPr="00922B74">
              <w:rPr>
                <w:sz w:val="20"/>
                <w:szCs w:val="20"/>
              </w:rPr>
              <w:t xml:space="preserve"> do item 13.1, de modo a possibilitar a formalização da extensão dos seus efeitos para todos os órgãos e entidades da Administração Pública do Município de Niterói.  </w:t>
            </w:r>
          </w:p>
          <w:p w14:paraId="28D8E287" w14:textId="77777777" w:rsidR="00922B74" w:rsidRPr="00922B74" w:rsidRDefault="00922B74" w:rsidP="00922B74">
            <w:pPr>
              <w:jc w:val="both"/>
              <w:rPr>
                <w:sz w:val="20"/>
                <w:szCs w:val="20"/>
              </w:rPr>
            </w:pPr>
            <w:r w:rsidRPr="00922B74">
              <w:rPr>
                <w:bCs/>
                <w:sz w:val="20"/>
                <w:szCs w:val="20"/>
              </w:rPr>
              <w:t>13.20</w:t>
            </w:r>
            <w:r w:rsidRPr="00922B74">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23771C14" w14:textId="77777777" w:rsidR="00922B74" w:rsidRPr="00922B74" w:rsidRDefault="00922B74" w:rsidP="00922B74">
            <w:pPr>
              <w:jc w:val="both"/>
              <w:rPr>
                <w:b/>
                <w:sz w:val="20"/>
                <w:szCs w:val="20"/>
              </w:rPr>
            </w:pPr>
            <w:r w:rsidRPr="00922B74">
              <w:rPr>
                <w:bCs/>
                <w:sz w:val="20"/>
                <w:szCs w:val="20"/>
              </w:rPr>
              <w:t xml:space="preserve">13.21 </w:t>
            </w:r>
            <w:r w:rsidRPr="00922B74">
              <w:rPr>
                <w:sz w:val="20"/>
                <w:szCs w:val="20"/>
              </w:rPr>
              <w:t>As penalidades serão obrigatoriamente registradas no SICAF.</w:t>
            </w:r>
          </w:p>
        </w:tc>
      </w:tr>
      <w:tr w:rsidR="00922B74" w:rsidRPr="00922B74" w14:paraId="2495131F" w14:textId="77777777" w:rsidTr="00922B74">
        <w:trPr>
          <w:trHeight w:val="70"/>
          <w:jc w:val="center"/>
        </w:trPr>
        <w:tc>
          <w:tcPr>
            <w:tcW w:w="10694" w:type="dxa"/>
            <w:shd w:val="clear" w:color="auto" w:fill="EAEBDE"/>
            <w:vAlign w:val="center"/>
          </w:tcPr>
          <w:p w14:paraId="719963C3" w14:textId="77777777" w:rsidR="00922B74" w:rsidRPr="008111D1" w:rsidRDefault="00922B74" w:rsidP="00922B74">
            <w:pPr>
              <w:rPr>
                <w:b/>
                <w:sz w:val="20"/>
                <w:szCs w:val="20"/>
              </w:rPr>
            </w:pPr>
            <w:r w:rsidRPr="008111D1">
              <w:rPr>
                <w:b/>
                <w:sz w:val="20"/>
                <w:szCs w:val="20"/>
              </w:rPr>
              <w:t>14 - BLOCO DE FINANCIAMENTO / COMPONENTE</w:t>
            </w:r>
          </w:p>
        </w:tc>
      </w:tr>
      <w:tr w:rsidR="00922B74" w:rsidRPr="00922B74" w14:paraId="3FC343FC" w14:textId="77777777" w:rsidTr="00922B74">
        <w:trPr>
          <w:trHeight w:val="446"/>
          <w:jc w:val="center"/>
        </w:trPr>
        <w:tc>
          <w:tcPr>
            <w:tcW w:w="10694" w:type="dxa"/>
            <w:shd w:val="clear" w:color="auto" w:fill="FFFFFF"/>
            <w:vAlign w:val="center"/>
          </w:tcPr>
          <w:p w14:paraId="161B78E5" w14:textId="77777777" w:rsidR="00922B74" w:rsidRPr="008111D1" w:rsidRDefault="00922B74" w:rsidP="00922B74">
            <w:pPr>
              <w:widowControl w:val="0"/>
              <w:overflowPunct w:val="0"/>
              <w:adjustRightInd w:val="0"/>
              <w:ind w:right="-567"/>
              <w:jc w:val="both"/>
              <w:rPr>
                <w:b/>
                <w:sz w:val="20"/>
                <w:szCs w:val="20"/>
              </w:rPr>
            </w:pPr>
            <w:r w:rsidRPr="008111D1">
              <w:rPr>
                <w:b/>
                <w:sz w:val="20"/>
                <w:szCs w:val="20"/>
              </w:rPr>
              <w:t>FONTE</w:t>
            </w:r>
            <w:r w:rsidRPr="008111D1">
              <w:rPr>
                <w:sz w:val="20"/>
                <w:szCs w:val="20"/>
              </w:rPr>
              <w:t xml:space="preserve">: </w:t>
            </w:r>
            <w:r w:rsidRPr="008111D1">
              <w:rPr>
                <w:b/>
                <w:sz w:val="20"/>
                <w:szCs w:val="20"/>
              </w:rPr>
              <w:t>1.704.00</w:t>
            </w:r>
          </w:p>
          <w:p w14:paraId="36F9945A" w14:textId="77777777" w:rsidR="00922B74" w:rsidRPr="008111D1" w:rsidRDefault="00922B74" w:rsidP="00922B74">
            <w:pPr>
              <w:widowControl w:val="0"/>
              <w:overflowPunct w:val="0"/>
              <w:adjustRightInd w:val="0"/>
              <w:ind w:right="-567"/>
              <w:jc w:val="both"/>
              <w:rPr>
                <w:b/>
                <w:sz w:val="20"/>
                <w:szCs w:val="20"/>
              </w:rPr>
            </w:pPr>
            <w:r w:rsidRPr="008111D1">
              <w:rPr>
                <w:b/>
                <w:sz w:val="20"/>
                <w:szCs w:val="20"/>
              </w:rPr>
              <w:t>PROGRAMA DE TRABALHO: 2543.10.122.0145.6272</w:t>
            </w:r>
          </w:p>
          <w:p w14:paraId="0E9686EF" w14:textId="02D68384" w:rsidR="00922B74" w:rsidRPr="008111D1" w:rsidRDefault="00922B74" w:rsidP="00922B74">
            <w:pPr>
              <w:widowControl w:val="0"/>
              <w:overflowPunct w:val="0"/>
              <w:adjustRightInd w:val="0"/>
              <w:ind w:right="-567"/>
              <w:jc w:val="both"/>
              <w:rPr>
                <w:sz w:val="20"/>
                <w:szCs w:val="20"/>
              </w:rPr>
            </w:pPr>
            <w:r w:rsidRPr="008111D1">
              <w:rPr>
                <w:b/>
                <w:sz w:val="20"/>
                <w:szCs w:val="20"/>
              </w:rPr>
              <w:t>NATUREZA DA DESPESA: 33.90.39</w:t>
            </w:r>
          </w:p>
        </w:tc>
      </w:tr>
      <w:tr w:rsidR="00922B74" w:rsidRPr="00922B74" w14:paraId="33968287" w14:textId="77777777" w:rsidTr="00922B74">
        <w:trPr>
          <w:trHeight w:val="70"/>
          <w:jc w:val="center"/>
        </w:trPr>
        <w:tc>
          <w:tcPr>
            <w:tcW w:w="10694" w:type="dxa"/>
            <w:shd w:val="clear" w:color="auto" w:fill="EAEBDE"/>
            <w:vAlign w:val="center"/>
          </w:tcPr>
          <w:p w14:paraId="4113E720" w14:textId="77777777" w:rsidR="00922B74" w:rsidRPr="00922B74" w:rsidRDefault="00922B74" w:rsidP="00922B74">
            <w:pPr>
              <w:rPr>
                <w:b/>
                <w:sz w:val="20"/>
                <w:szCs w:val="20"/>
              </w:rPr>
            </w:pPr>
            <w:r w:rsidRPr="00922B74">
              <w:rPr>
                <w:b/>
                <w:sz w:val="20"/>
                <w:szCs w:val="20"/>
              </w:rPr>
              <w:t>15 – AÇÃO VINCULADA NA PAS</w:t>
            </w:r>
          </w:p>
        </w:tc>
      </w:tr>
      <w:tr w:rsidR="00922B74" w:rsidRPr="00922B74" w14:paraId="399DC036" w14:textId="77777777" w:rsidTr="00922B74">
        <w:trPr>
          <w:trHeight w:val="446"/>
          <w:jc w:val="center"/>
        </w:trPr>
        <w:tc>
          <w:tcPr>
            <w:tcW w:w="10694" w:type="dxa"/>
            <w:shd w:val="clear" w:color="auto" w:fill="FFFFFF"/>
            <w:vAlign w:val="center"/>
          </w:tcPr>
          <w:p w14:paraId="301A4EF5" w14:textId="77777777" w:rsidR="00922B74" w:rsidRPr="00922B74" w:rsidRDefault="00922B74" w:rsidP="00922B74">
            <w:pPr>
              <w:jc w:val="both"/>
              <w:rPr>
                <w:sz w:val="20"/>
                <w:szCs w:val="20"/>
              </w:rPr>
            </w:pPr>
            <w:r w:rsidRPr="00922B74">
              <w:rPr>
                <w:sz w:val="20"/>
                <w:szCs w:val="20"/>
              </w:rPr>
              <w:t>15.1 O Termo de Referência está atrelado a PAS no que diz respeito ao eixo temático 1: Direito à Saúde, Garantia de Acesso e Atenção de Qualidade, cuja a diretriz visa ampliar e qualificar o acesso aos serviços de saúde de qualidade, em tempo adequado, com ênfase na humanização, equidade e no atendimento das necessidades de saúde, aprimorando a política de atenção básica, especializada, ambulatorial e hospitalar, e garantindo o acesso a medicamentos no âmbito do SUS. Com o objetivo de Ampliar e qualificar o acesso aos serviços de saúde, em tempo adequado, com ênfase na humanização, equidade e no atendimento das necessidades de saúde, aprimorando a política de atenção básica e especializada, ambulatorial e hospitalar.</w:t>
            </w:r>
          </w:p>
          <w:p w14:paraId="7C53E5A4" w14:textId="77777777" w:rsidR="00922B74" w:rsidRPr="00922B74" w:rsidRDefault="00922B74" w:rsidP="00922B74">
            <w:pPr>
              <w:rPr>
                <w:sz w:val="20"/>
                <w:szCs w:val="20"/>
              </w:rPr>
            </w:pPr>
            <w:r w:rsidRPr="00922B74">
              <w:rPr>
                <w:sz w:val="20"/>
                <w:szCs w:val="20"/>
              </w:rPr>
              <w:t>Na meta de readequar a estrutura física e equipamentos de 15 Unidades de Saúde, na ação: Assegurar a Estrutura física e equipamentos para o desempenho das atividades das 15 Unidades de Saúde. E na área de atenção hospitalar, na meta que visa assegurar que as 4 unidades hospitalares (MMARVF, HPJ, HOF, HMCT,) e 1 Unidade de Pronto Atendimento UMAM (UPAIII), prestem assistência de forma adequada e conforme perfil assistencial, na ação assegurar funcionamento adequado das 4 unidades hospitalares (MMARVF, HPJ, HOF, HMCT) e 1 Unidade de Pronto Atendimento- UMAM (UPA III).</w:t>
            </w:r>
          </w:p>
        </w:tc>
      </w:tr>
      <w:tr w:rsidR="00922B74" w:rsidRPr="00922B74" w14:paraId="7F723A50" w14:textId="77777777" w:rsidTr="00922B74">
        <w:trPr>
          <w:trHeight w:val="70"/>
          <w:jc w:val="center"/>
        </w:trPr>
        <w:tc>
          <w:tcPr>
            <w:tcW w:w="10694" w:type="dxa"/>
            <w:shd w:val="clear" w:color="auto" w:fill="EAEBDE"/>
            <w:vAlign w:val="center"/>
          </w:tcPr>
          <w:p w14:paraId="73E3A65D" w14:textId="77777777" w:rsidR="00922B74" w:rsidRPr="00922B74" w:rsidRDefault="00922B74" w:rsidP="00922B74">
            <w:pPr>
              <w:rPr>
                <w:b/>
                <w:sz w:val="20"/>
                <w:szCs w:val="20"/>
              </w:rPr>
            </w:pPr>
            <w:r w:rsidRPr="00922B74">
              <w:rPr>
                <w:b/>
                <w:sz w:val="20"/>
                <w:szCs w:val="20"/>
              </w:rPr>
              <w:t>16 – CONDIÇÕES GERAIS</w:t>
            </w:r>
          </w:p>
        </w:tc>
      </w:tr>
      <w:tr w:rsidR="00922B74" w:rsidRPr="00922B74" w14:paraId="722C80F0" w14:textId="77777777" w:rsidTr="00922B74">
        <w:trPr>
          <w:trHeight w:val="618"/>
          <w:jc w:val="center"/>
        </w:trPr>
        <w:tc>
          <w:tcPr>
            <w:tcW w:w="10694" w:type="dxa"/>
            <w:shd w:val="clear" w:color="auto" w:fill="FFFFFF"/>
            <w:vAlign w:val="center"/>
          </w:tcPr>
          <w:p w14:paraId="5C340B11" w14:textId="77777777" w:rsidR="00922B74" w:rsidRPr="00922B74" w:rsidRDefault="00922B74" w:rsidP="00922B74">
            <w:pPr>
              <w:jc w:val="both"/>
              <w:rPr>
                <w:b/>
                <w:bCs/>
                <w:sz w:val="20"/>
                <w:szCs w:val="20"/>
              </w:rPr>
            </w:pPr>
            <w:r w:rsidRPr="00922B74">
              <w:rPr>
                <w:b/>
                <w:bCs/>
                <w:sz w:val="20"/>
                <w:szCs w:val="20"/>
              </w:rPr>
              <w:t>PREVINE NITERÓI - Política de Promoção de Integridade e</w:t>
            </w:r>
            <w:r w:rsidRPr="00922B74">
              <w:rPr>
                <w:b/>
                <w:bCs/>
                <w:i/>
                <w:iCs/>
                <w:sz w:val="20"/>
                <w:szCs w:val="20"/>
              </w:rPr>
              <w:t xml:space="preserve"> Compliance</w:t>
            </w:r>
          </w:p>
          <w:p w14:paraId="53997CB1"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Os fornecedores contratados deverão, preferencialmente, aderir à campanha da Prefeitura Municipal de Niterói denominada “Previne Niterói”, considerando que a Política de Promoção de Integridade e Compliance do Município de Niterói será estendida às pessoas jurídicas de direito privado que vierem a contratar com a Administração Pública Municipal, de modo a garantir a qualidade e a execução das contratações públicas, conforme a Lei Federal nº 12.846/2013, Decreto Federal nº 8.420/2015, Lei Estadual nº 7.753/2017 e Lei Municipal 3.466/2020.</w:t>
            </w:r>
          </w:p>
          <w:p w14:paraId="42517342"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 xml:space="preserve">A recomendação disposta acima se aplica, </w:t>
            </w:r>
            <w:r w:rsidRPr="00922B74">
              <w:rPr>
                <w:b/>
                <w:sz w:val="20"/>
                <w:szCs w:val="20"/>
              </w:rPr>
              <w:t>principalmente,</w:t>
            </w:r>
            <w:r w:rsidRPr="00922B74">
              <w:rPr>
                <w:bCs/>
                <w:sz w:val="20"/>
                <w:szCs w:val="20"/>
              </w:rPr>
              <w:t xml:space="preserve"> para contratações de valores superiores a R$ 650.000,00 para compras e serviços e R$ 1.500.000,00 para obras e serviços de engenharia, em qualquer modalidade de contratação, e cujo do prazo do contrato seja igual ou superior a 180 dias.</w:t>
            </w:r>
          </w:p>
          <w:p w14:paraId="49BF8677" w14:textId="77777777" w:rsidR="00922B74" w:rsidRPr="00922B74" w:rsidRDefault="00922B74" w:rsidP="00922B74">
            <w:pPr>
              <w:ind w:left="318"/>
              <w:contextualSpacing/>
              <w:jc w:val="both"/>
              <w:rPr>
                <w:bCs/>
                <w:sz w:val="20"/>
                <w:szCs w:val="20"/>
              </w:rPr>
            </w:pPr>
          </w:p>
          <w:p w14:paraId="539654C0" w14:textId="77777777" w:rsidR="00922B74" w:rsidRPr="00922B74" w:rsidRDefault="00922B74" w:rsidP="00922B74">
            <w:pPr>
              <w:jc w:val="both"/>
              <w:rPr>
                <w:b/>
                <w:bCs/>
                <w:sz w:val="20"/>
                <w:szCs w:val="20"/>
              </w:rPr>
            </w:pPr>
            <w:r w:rsidRPr="00922B74">
              <w:rPr>
                <w:b/>
                <w:bCs/>
                <w:sz w:val="20"/>
                <w:szCs w:val="20"/>
              </w:rPr>
              <w:t>RECEBIMENTO DE NOTAS FISCAIS ATESTADAS</w:t>
            </w:r>
          </w:p>
          <w:p w14:paraId="493E3B91"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Quando do recebimento das Notas Fiscais para pagamento, as mesmas deverão ser entregues com os atesto de todos os fiscais de contrato; caso contrário, poderão ser devolvidas para regularização e não serão consideradas como aptas para pagamento.</w:t>
            </w:r>
          </w:p>
          <w:p w14:paraId="73800024" w14:textId="77777777" w:rsidR="00922B74" w:rsidRPr="00922B74" w:rsidRDefault="00922B74" w:rsidP="00922B74">
            <w:pPr>
              <w:ind w:left="318"/>
              <w:contextualSpacing/>
              <w:jc w:val="both"/>
              <w:rPr>
                <w:bCs/>
                <w:sz w:val="20"/>
                <w:szCs w:val="20"/>
              </w:rPr>
            </w:pPr>
          </w:p>
          <w:p w14:paraId="10925673" w14:textId="77777777" w:rsidR="00922B74" w:rsidRPr="00922B74" w:rsidRDefault="00922B74" w:rsidP="00922B74">
            <w:pPr>
              <w:jc w:val="both"/>
              <w:rPr>
                <w:b/>
                <w:bCs/>
                <w:sz w:val="20"/>
                <w:szCs w:val="20"/>
              </w:rPr>
            </w:pPr>
            <w:r w:rsidRPr="00922B74">
              <w:rPr>
                <w:b/>
                <w:bCs/>
                <w:sz w:val="20"/>
                <w:szCs w:val="20"/>
              </w:rPr>
              <w:t>RECOMENDAÇÕES AO FORNECEDOR</w:t>
            </w:r>
          </w:p>
          <w:p w14:paraId="590B2682" w14:textId="77777777" w:rsidR="00922B74" w:rsidRPr="00922B74" w:rsidRDefault="00922B74" w:rsidP="00922B74">
            <w:pPr>
              <w:numPr>
                <w:ilvl w:val="0"/>
                <w:numId w:val="10"/>
              </w:numPr>
              <w:ind w:left="318"/>
              <w:contextualSpacing/>
              <w:jc w:val="both"/>
              <w:rPr>
                <w:bCs/>
                <w:sz w:val="20"/>
                <w:szCs w:val="20"/>
              </w:rPr>
            </w:pPr>
            <w:bookmarkStart w:id="4" w:name="_Hlk85192571"/>
            <w:r w:rsidRPr="00922B74">
              <w:rPr>
                <w:bCs/>
                <w:i/>
                <w:iCs/>
                <w:sz w:val="20"/>
                <w:szCs w:val="20"/>
              </w:rPr>
              <w:t xml:space="preserve">“O fato de a administração não ter cumprido seu dever de verificar a economicidade dos preços ofertados em processo de dispensa ou inexigibilidade </w:t>
            </w:r>
            <w:bookmarkEnd w:id="4"/>
            <w:r w:rsidRPr="00922B74">
              <w:rPr>
                <w:bCs/>
                <w:i/>
                <w:iCs/>
                <w:sz w:val="20"/>
                <w:szCs w:val="20"/>
              </w:rPr>
              <w:t>de licitação não isenta de responsabilidade a empresa contratada por eventual sobre preço constatado no contrato, uma vez que a obrigação de seguir os preços praticados no mercado se aplica tanto à Administração Pública quanto aos colaboradores privados, pois ambos são destinatários do regime jurídico-administrativo relativo às contratações públicas”</w:t>
            </w:r>
            <w:r w:rsidRPr="00922B74">
              <w:rPr>
                <w:bCs/>
                <w:sz w:val="20"/>
                <w:szCs w:val="20"/>
              </w:rPr>
              <w:t xml:space="preserve"> </w:t>
            </w:r>
          </w:p>
          <w:p w14:paraId="1BD133ED" w14:textId="77777777" w:rsidR="00922B74" w:rsidRPr="00922B74" w:rsidRDefault="00922B74" w:rsidP="00922B74">
            <w:pPr>
              <w:ind w:left="318"/>
              <w:contextualSpacing/>
              <w:jc w:val="both"/>
              <w:rPr>
                <w:bCs/>
                <w:sz w:val="20"/>
                <w:szCs w:val="20"/>
              </w:rPr>
            </w:pPr>
            <w:r w:rsidRPr="00922B74">
              <w:rPr>
                <w:bCs/>
                <w:sz w:val="20"/>
                <w:szCs w:val="20"/>
              </w:rPr>
              <w:t>(Plenário do TCU, Acórdão nº 1392/2016; Relator Benjamin Zymler)</w:t>
            </w:r>
          </w:p>
          <w:p w14:paraId="43C1D7C0" w14:textId="77777777" w:rsidR="00922B74" w:rsidRPr="00922B74" w:rsidRDefault="00922B74" w:rsidP="00922B74">
            <w:pPr>
              <w:jc w:val="both"/>
              <w:rPr>
                <w:bCs/>
                <w:sz w:val="20"/>
                <w:szCs w:val="20"/>
              </w:rPr>
            </w:pPr>
            <w:r w:rsidRPr="00922B74">
              <w:rPr>
                <w:bCs/>
                <w:sz w:val="20"/>
                <w:szCs w:val="20"/>
              </w:rPr>
              <w:t xml:space="preserve"> </w:t>
            </w:r>
          </w:p>
          <w:p w14:paraId="7E7EB39E" w14:textId="77777777" w:rsidR="00922B74" w:rsidRPr="00922B74" w:rsidRDefault="00922B74" w:rsidP="00922B74">
            <w:pPr>
              <w:jc w:val="both"/>
              <w:rPr>
                <w:b/>
                <w:sz w:val="20"/>
                <w:szCs w:val="20"/>
              </w:rPr>
            </w:pPr>
            <w:r w:rsidRPr="00922B74">
              <w:rPr>
                <w:b/>
                <w:sz w:val="20"/>
                <w:szCs w:val="20"/>
              </w:rPr>
              <w:t>USO DO SISTEMA DE CADASTRAMENTO UNIFICADO DE FORNECEDORES - SICAF</w:t>
            </w:r>
          </w:p>
          <w:p w14:paraId="5DBDB08E"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 xml:space="preserve">Buscando facilitar a apresentação de documentação exigida para a contratação de bens e serviços, a Fundação Municipal de Saúde de Niterói </w:t>
            </w:r>
            <w:r w:rsidRPr="00922B74">
              <w:rPr>
                <w:b/>
                <w:sz w:val="20"/>
                <w:szCs w:val="20"/>
              </w:rPr>
              <w:t>sugere</w:t>
            </w:r>
            <w:r w:rsidRPr="00922B74">
              <w:rPr>
                <w:bCs/>
                <w:sz w:val="20"/>
                <w:szCs w:val="20"/>
              </w:rPr>
              <w:t xml:space="preserve"> que o fornecedor tenha cadastro no Sistema de Cadastramento Unificado de Fornecedores – SICAF, a fim de que a juntada de documentações pertinentes à contratação seja acessada de imediato pela FMS em caso de necessidade, promovendo assim celeridade nos processos que exigem juntada de documentação ou atualização das mesmas, à exemplo de formalização de contrato e pagamento ao fornecedor. Também, deste modo o fornecedor ganha independência quanto a disponibilização constante de documentação, dado que a consulta pode ser feita inteiramente de modo interno.</w:t>
            </w:r>
          </w:p>
          <w:p w14:paraId="512B10AD" w14:textId="77777777" w:rsidR="00922B74" w:rsidRPr="00922B74" w:rsidRDefault="00922B74" w:rsidP="00922B74">
            <w:pPr>
              <w:numPr>
                <w:ilvl w:val="0"/>
                <w:numId w:val="10"/>
              </w:numPr>
              <w:ind w:left="318"/>
              <w:contextualSpacing/>
              <w:jc w:val="both"/>
              <w:rPr>
                <w:bCs/>
                <w:i/>
                <w:iCs/>
                <w:sz w:val="20"/>
                <w:szCs w:val="20"/>
              </w:rPr>
            </w:pPr>
            <w:r w:rsidRPr="00922B74">
              <w:rPr>
                <w:bCs/>
                <w:sz w:val="20"/>
                <w:szCs w:val="20"/>
              </w:rPr>
              <w:t xml:space="preserve">Ressalta-se ainda o art. 7º </w:t>
            </w:r>
            <w:r w:rsidRPr="00922B74">
              <w:rPr>
                <w:bCs/>
                <w:i/>
                <w:iCs/>
                <w:sz w:val="20"/>
                <w:szCs w:val="20"/>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C2B958F" w14:textId="77777777" w:rsidR="00922B74" w:rsidRPr="00922B74" w:rsidRDefault="00922B74" w:rsidP="00922B74">
            <w:pPr>
              <w:numPr>
                <w:ilvl w:val="0"/>
                <w:numId w:val="10"/>
              </w:numPr>
              <w:ind w:left="318"/>
              <w:contextualSpacing/>
              <w:jc w:val="both"/>
              <w:rPr>
                <w:bCs/>
                <w:sz w:val="20"/>
                <w:szCs w:val="20"/>
              </w:rPr>
            </w:pPr>
            <w:r w:rsidRPr="00922B74">
              <w:rPr>
                <w:bCs/>
                <w:sz w:val="20"/>
                <w:szCs w:val="20"/>
              </w:rPr>
              <w:t>Informamos ainda aos interessados no credenciamento que as regras de utilização do SICAF estão dispostas na Instrução Normativa nº 03 de 26 de abril de 2018 do Ministério do Planejamento, Desenvolvimento e Gestão.</w:t>
            </w:r>
          </w:p>
          <w:p w14:paraId="2F15918D" w14:textId="77777777" w:rsidR="00922B74" w:rsidRPr="00922B74" w:rsidRDefault="00922B74" w:rsidP="00922B74">
            <w:pPr>
              <w:ind w:left="318"/>
              <w:contextualSpacing/>
              <w:jc w:val="both"/>
              <w:rPr>
                <w:bCs/>
                <w:sz w:val="20"/>
                <w:szCs w:val="20"/>
              </w:rPr>
            </w:pPr>
          </w:p>
          <w:p w14:paraId="697D98C6" w14:textId="77777777" w:rsidR="00922B74" w:rsidRPr="00922B74" w:rsidRDefault="00922B74" w:rsidP="00922B74">
            <w:pPr>
              <w:jc w:val="both"/>
              <w:rPr>
                <w:b/>
                <w:sz w:val="20"/>
                <w:szCs w:val="20"/>
              </w:rPr>
            </w:pPr>
            <w:r w:rsidRPr="00922B74">
              <w:rPr>
                <w:b/>
                <w:sz w:val="20"/>
                <w:szCs w:val="20"/>
              </w:rPr>
              <w:t>INFORMAÇÕES COMPLEMENTARES ESTÃO APRESENTADOS NOS ANEXOS A SEGUIR:</w:t>
            </w:r>
          </w:p>
          <w:p w14:paraId="125AD9DF" w14:textId="77777777" w:rsidR="00922B74" w:rsidRPr="00922B74" w:rsidRDefault="00922B74" w:rsidP="00922B74">
            <w:pPr>
              <w:jc w:val="both"/>
              <w:rPr>
                <w:b/>
                <w:sz w:val="20"/>
                <w:szCs w:val="20"/>
              </w:rPr>
            </w:pPr>
            <w:bookmarkStart w:id="5" w:name="_Hlk134184501"/>
            <w:r w:rsidRPr="00922B74">
              <w:rPr>
                <w:sz w:val="20"/>
                <w:szCs w:val="20"/>
              </w:rPr>
              <w:t>– Anexo A – Apresentação, Operacionalização, Garantia e Obrigações Legais;</w:t>
            </w:r>
          </w:p>
          <w:p w14:paraId="4264EFBE" w14:textId="6EA07013" w:rsidR="00922B74" w:rsidRPr="00922B74" w:rsidRDefault="00922B74" w:rsidP="00922B74">
            <w:pPr>
              <w:jc w:val="both"/>
              <w:rPr>
                <w:sz w:val="20"/>
                <w:szCs w:val="20"/>
              </w:rPr>
            </w:pPr>
            <w:r w:rsidRPr="00922B74">
              <w:rPr>
                <w:sz w:val="20"/>
                <w:szCs w:val="20"/>
              </w:rPr>
              <w:t>– Anexo B</w:t>
            </w:r>
            <w:r w:rsidR="009D7C48">
              <w:rPr>
                <w:sz w:val="20"/>
                <w:szCs w:val="20"/>
              </w:rPr>
              <w:t xml:space="preserve"> </w:t>
            </w:r>
            <w:r w:rsidRPr="00922B74">
              <w:rPr>
                <w:sz w:val="20"/>
                <w:szCs w:val="20"/>
              </w:rPr>
              <w:t>– Relação dos Setores Administrativos e Unidades de Saúde da FMS;</w:t>
            </w:r>
          </w:p>
          <w:p w14:paraId="354E1A8D" w14:textId="77777777" w:rsidR="00922B74" w:rsidRPr="00922B74" w:rsidRDefault="00922B74" w:rsidP="00922B74">
            <w:pPr>
              <w:jc w:val="both"/>
              <w:rPr>
                <w:sz w:val="20"/>
                <w:szCs w:val="20"/>
              </w:rPr>
            </w:pPr>
            <w:r w:rsidRPr="00922B74">
              <w:rPr>
                <w:sz w:val="20"/>
                <w:szCs w:val="20"/>
              </w:rPr>
              <w:t>– Anexo C – Protocolo de Procedimentos Aplicáveis em cada Modalidade de Manutenção;</w:t>
            </w:r>
          </w:p>
          <w:p w14:paraId="105D547D" w14:textId="30A73BFB" w:rsidR="00922B74" w:rsidRPr="00922B74" w:rsidRDefault="00922B74" w:rsidP="00922B74">
            <w:pPr>
              <w:jc w:val="both"/>
              <w:rPr>
                <w:sz w:val="20"/>
                <w:szCs w:val="20"/>
              </w:rPr>
            </w:pPr>
            <w:r w:rsidRPr="00922B74">
              <w:rPr>
                <w:sz w:val="20"/>
                <w:szCs w:val="20"/>
              </w:rPr>
              <w:t xml:space="preserve">– Anexo </w:t>
            </w:r>
            <w:r w:rsidR="0062456F">
              <w:rPr>
                <w:sz w:val="20"/>
                <w:szCs w:val="20"/>
              </w:rPr>
              <w:t>D</w:t>
            </w:r>
            <w:r w:rsidRPr="00922B74">
              <w:rPr>
                <w:sz w:val="20"/>
                <w:szCs w:val="20"/>
              </w:rPr>
              <w:t xml:space="preserve"> – Acordo de Níveis de Serviços – ANS;</w:t>
            </w:r>
          </w:p>
          <w:p w14:paraId="677EFAE7" w14:textId="77777777" w:rsidR="00922B74" w:rsidRPr="00922B74" w:rsidRDefault="00922B74" w:rsidP="00922B74">
            <w:pPr>
              <w:jc w:val="both"/>
              <w:rPr>
                <w:sz w:val="20"/>
                <w:szCs w:val="20"/>
              </w:rPr>
            </w:pPr>
            <w:r w:rsidRPr="00922B74">
              <w:rPr>
                <w:sz w:val="20"/>
                <w:szCs w:val="20"/>
              </w:rPr>
              <w:t>– Anexo E – Modelo de Medição (Relação de recursos humanos para a prestação de serviços técnicos de apoio às atividades de manutenção predial dos setores administrativos e de assistência à saúde da FMS - Fundação Municipal de Saúde de Niterói);</w:t>
            </w:r>
          </w:p>
          <w:p w14:paraId="0D6C524D" w14:textId="77777777" w:rsidR="00922B74" w:rsidRPr="00922B74" w:rsidRDefault="00922B74" w:rsidP="00922B74">
            <w:pPr>
              <w:jc w:val="both"/>
              <w:rPr>
                <w:rFonts w:eastAsia="Calibri"/>
                <w:sz w:val="20"/>
                <w:szCs w:val="20"/>
              </w:rPr>
            </w:pPr>
            <w:r w:rsidRPr="00922B74">
              <w:rPr>
                <w:rFonts w:eastAsia="Calibri"/>
                <w:sz w:val="20"/>
                <w:szCs w:val="20"/>
              </w:rPr>
              <w:t>– Anexo F – Planilha de referência para custos de serviços;</w:t>
            </w:r>
          </w:p>
          <w:p w14:paraId="0F9E1A69" w14:textId="77777777" w:rsidR="00922B74" w:rsidRPr="00922B74" w:rsidRDefault="00922B74" w:rsidP="00922B74">
            <w:pPr>
              <w:jc w:val="both"/>
              <w:rPr>
                <w:sz w:val="20"/>
                <w:szCs w:val="20"/>
              </w:rPr>
            </w:pPr>
            <w:r w:rsidRPr="00922B74">
              <w:rPr>
                <w:sz w:val="20"/>
                <w:szCs w:val="20"/>
              </w:rPr>
              <w:t>– Anexo G – Memoria de calculo;</w:t>
            </w:r>
          </w:p>
          <w:p w14:paraId="3F67D7BB" w14:textId="77777777" w:rsidR="00922B74" w:rsidRPr="00922B74" w:rsidRDefault="00922B74" w:rsidP="00922B74">
            <w:pPr>
              <w:jc w:val="both"/>
              <w:rPr>
                <w:sz w:val="20"/>
                <w:szCs w:val="20"/>
              </w:rPr>
            </w:pPr>
            <w:r w:rsidRPr="00922B74">
              <w:rPr>
                <w:sz w:val="20"/>
                <w:szCs w:val="20"/>
              </w:rPr>
              <w:t>– Anexo H – Modelo de declaração de disponibilidades;</w:t>
            </w:r>
          </w:p>
          <w:p w14:paraId="0DCBF382" w14:textId="77777777" w:rsidR="00922B74" w:rsidRPr="00922B74" w:rsidRDefault="00922B74" w:rsidP="00922B74">
            <w:pPr>
              <w:jc w:val="both"/>
              <w:rPr>
                <w:sz w:val="20"/>
                <w:szCs w:val="20"/>
              </w:rPr>
            </w:pPr>
            <w:r w:rsidRPr="00922B74">
              <w:rPr>
                <w:sz w:val="20"/>
                <w:szCs w:val="20"/>
              </w:rPr>
              <w:t>– Anexo I – Modelo de Ordem de Serviço;</w:t>
            </w:r>
          </w:p>
          <w:p w14:paraId="64497C25" w14:textId="77777777" w:rsidR="00922B74" w:rsidRPr="00922B74" w:rsidRDefault="00922B74" w:rsidP="00922B74">
            <w:pPr>
              <w:jc w:val="both"/>
              <w:rPr>
                <w:sz w:val="20"/>
                <w:szCs w:val="20"/>
              </w:rPr>
            </w:pPr>
            <w:r w:rsidRPr="00922B74">
              <w:rPr>
                <w:sz w:val="20"/>
                <w:szCs w:val="20"/>
              </w:rPr>
              <w:t>– Anexo J – Quadro de Controle H/H de Manutenção Preventiva.</w:t>
            </w:r>
            <w:bookmarkEnd w:id="5"/>
          </w:p>
        </w:tc>
      </w:tr>
    </w:tbl>
    <w:p w14:paraId="7B4C0A4E" w14:textId="77777777" w:rsidR="00922B74" w:rsidRDefault="00922B74"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3F4CECAA" w14:textId="77777777" w:rsidR="009A1709" w:rsidRDefault="009A1709" w:rsidP="000446BB">
      <w:pPr>
        <w:tabs>
          <w:tab w:val="center" w:pos="4748"/>
          <w:tab w:val="left" w:pos="6564"/>
          <w:tab w:val="left" w:pos="6815"/>
          <w:tab w:val="left" w:pos="7217"/>
          <w:tab w:val="left" w:pos="8020"/>
        </w:tabs>
        <w:ind w:left="-426" w:right="-285"/>
        <w:jc w:val="center"/>
        <w:rPr>
          <w:rFonts w:ascii="Tahoma" w:hAnsi="Tahoma" w:cs="Tahoma"/>
          <w:b/>
          <w:sz w:val="16"/>
          <w:szCs w:val="16"/>
        </w:rPr>
      </w:pPr>
    </w:p>
    <w:p w14:paraId="54012248" w14:textId="2583A3EF" w:rsidR="000446BB" w:rsidRPr="00FD041F" w:rsidRDefault="000446BB" w:rsidP="000446BB">
      <w:pPr>
        <w:tabs>
          <w:tab w:val="center" w:pos="4748"/>
          <w:tab w:val="left" w:pos="6564"/>
          <w:tab w:val="left" w:pos="6815"/>
          <w:tab w:val="left" w:pos="7217"/>
          <w:tab w:val="left" w:pos="8020"/>
        </w:tabs>
        <w:ind w:left="-426" w:right="-285"/>
        <w:jc w:val="center"/>
        <w:rPr>
          <w:rFonts w:ascii="Tahoma" w:hAnsi="Tahoma" w:cs="Tahoma"/>
          <w:sz w:val="16"/>
          <w:szCs w:val="16"/>
        </w:rPr>
      </w:pPr>
      <w:r>
        <w:rPr>
          <w:rFonts w:ascii="Tahoma" w:hAnsi="Tahoma" w:cs="Tahoma"/>
          <w:b/>
          <w:sz w:val="16"/>
          <w:szCs w:val="16"/>
        </w:rPr>
        <w:t>_______________________</w:t>
      </w:r>
    </w:p>
    <w:p w14:paraId="4A8D00B1" w14:textId="77777777" w:rsidR="000446BB" w:rsidRPr="00E4437C" w:rsidRDefault="000446BB" w:rsidP="000446BB">
      <w:pPr>
        <w:tabs>
          <w:tab w:val="center" w:pos="4819"/>
          <w:tab w:val="left" w:pos="6547"/>
          <w:tab w:val="left" w:pos="6815"/>
          <w:tab w:val="left" w:pos="7217"/>
        </w:tabs>
        <w:jc w:val="center"/>
        <w:rPr>
          <w:sz w:val="20"/>
          <w:szCs w:val="18"/>
        </w:rPr>
      </w:pPr>
      <w:r>
        <w:rPr>
          <w:rFonts w:ascii="Tahoma" w:hAnsi="Tahoma" w:cs="Tahoma"/>
          <w:sz w:val="20"/>
          <w:szCs w:val="18"/>
        </w:rPr>
        <w:t xml:space="preserve">               </w:t>
      </w:r>
      <w:r w:rsidRPr="00E4437C">
        <w:rPr>
          <w:sz w:val="20"/>
          <w:szCs w:val="18"/>
        </w:rPr>
        <w:t>Julio Celio dos Santos Di Renna</w:t>
      </w:r>
      <w:r w:rsidRPr="00E4437C">
        <w:rPr>
          <w:sz w:val="20"/>
          <w:szCs w:val="18"/>
        </w:rPr>
        <w:tab/>
      </w:r>
      <w:r w:rsidRPr="00E4437C">
        <w:rPr>
          <w:sz w:val="20"/>
          <w:szCs w:val="18"/>
        </w:rPr>
        <w:softHyphen/>
      </w:r>
      <w:r w:rsidRPr="00E4437C">
        <w:rPr>
          <w:sz w:val="20"/>
          <w:szCs w:val="18"/>
        </w:rPr>
        <w:softHyphen/>
      </w:r>
      <w:r w:rsidRPr="00E4437C">
        <w:rPr>
          <w:sz w:val="20"/>
          <w:szCs w:val="18"/>
        </w:rPr>
        <w:softHyphen/>
      </w:r>
      <w:r w:rsidRPr="00E4437C">
        <w:rPr>
          <w:sz w:val="20"/>
          <w:szCs w:val="18"/>
        </w:rPr>
        <w:softHyphen/>
      </w:r>
    </w:p>
    <w:p w14:paraId="1E606CA8" w14:textId="77777777" w:rsidR="000446BB" w:rsidRPr="00E4437C" w:rsidRDefault="000446BB" w:rsidP="000446BB">
      <w:pPr>
        <w:tabs>
          <w:tab w:val="left" w:pos="6530"/>
          <w:tab w:val="left" w:pos="6815"/>
          <w:tab w:val="left" w:pos="7217"/>
        </w:tabs>
        <w:jc w:val="center"/>
        <w:rPr>
          <w:sz w:val="20"/>
          <w:szCs w:val="18"/>
        </w:rPr>
      </w:pPr>
      <w:r w:rsidRPr="00E4437C">
        <w:rPr>
          <w:sz w:val="20"/>
          <w:szCs w:val="18"/>
        </w:rPr>
        <w:t>Matrícula: 437.546-5</w:t>
      </w:r>
    </w:p>
    <w:p w14:paraId="74352126" w14:textId="7197AB5F" w:rsidR="000446BB" w:rsidRDefault="000446BB" w:rsidP="000446BB">
      <w:pPr>
        <w:tabs>
          <w:tab w:val="left" w:pos="6547"/>
          <w:tab w:val="left" w:pos="6798"/>
          <w:tab w:val="left" w:pos="7217"/>
        </w:tabs>
        <w:jc w:val="center"/>
        <w:rPr>
          <w:sz w:val="20"/>
          <w:szCs w:val="18"/>
        </w:rPr>
      </w:pPr>
      <w:r w:rsidRPr="00E4437C">
        <w:rPr>
          <w:sz w:val="20"/>
          <w:szCs w:val="18"/>
        </w:rPr>
        <w:t>Núcleo de Engenharia e Arquitetura (NEA)</w:t>
      </w:r>
    </w:p>
    <w:p w14:paraId="62965B30" w14:textId="3D352E0F" w:rsidR="001A689A" w:rsidRDefault="001A689A" w:rsidP="000446BB">
      <w:pPr>
        <w:tabs>
          <w:tab w:val="left" w:pos="6547"/>
          <w:tab w:val="left" w:pos="6798"/>
          <w:tab w:val="left" w:pos="7217"/>
        </w:tabs>
        <w:jc w:val="center"/>
        <w:rPr>
          <w:sz w:val="20"/>
          <w:szCs w:val="18"/>
        </w:rPr>
      </w:pPr>
    </w:p>
    <w:p w14:paraId="44FD1A4F" w14:textId="77777777" w:rsidR="00DA5225" w:rsidRDefault="00DA5225" w:rsidP="000446BB">
      <w:pPr>
        <w:jc w:val="center"/>
        <w:rPr>
          <w:rFonts w:cs="Arial"/>
          <w:b/>
          <w:sz w:val="20"/>
          <w:szCs w:val="20"/>
        </w:rPr>
      </w:pPr>
    </w:p>
    <w:p w14:paraId="4207F266" w14:textId="77777777" w:rsidR="007D2158" w:rsidRDefault="007D2158" w:rsidP="00044F36">
      <w:pPr>
        <w:jc w:val="center"/>
        <w:rPr>
          <w:rFonts w:ascii="Calibri" w:hAnsi="Calibri" w:cs="Arial"/>
          <w:b/>
          <w:sz w:val="20"/>
          <w:szCs w:val="20"/>
        </w:rPr>
      </w:pPr>
    </w:p>
    <w:p w14:paraId="45EAFB10" w14:textId="77777777" w:rsidR="007D2158" w:rsidRDefault="007D2158" w:rsidP="00044F36">
      <w:pPr>
        <w:jc w:val="center"/>
        <w:rPr>
          <w:rFonts w:ascii="Calibri" w:hAnsi="Calibri" w:cs="Arial"/>
          <w:b/>
          <w:sz w:val="20"/>
          <w:szCs w:val="20"/>
        </w:rPr>
      </w:pPr>
    </w:p>
    <w:p w14:paraId="6DA52F37" w14:textId="77777777" w:rsidR="0068339D" w:rsidRDefault="0068339D" w:rsidP="00044F36">
      <w:pPr>
        <w:jc w:val="center"/>
        <w:rPr>
          <w:b/>
          <w:sz w:val="20"/>
          <w:szCs w:val="20"/>
        </w:rPr>
      </w:pPr>
    </w:p>
    <w:p w14:paraId="7511457E" w14:textId="77777777" w:rsidR="0068339D" w:rsidRDefault="0068339D" w:rsidP="00044F36">
      <w:pPr>
        <w:jc w:val="center"/>
        <w:rPr>
          <w:b/>
          <w:sz w:val="20"/>
          <w:szCs w:val="20"/>
        </w:rPr>
      </w:pPr>
    </w:p>
    <w:p w14:paraId="3383A40A" w14:textId="52D18960" w:rsidR="00AB02CD" w:rsidRDefault="00AB02CD">
      <w:pPr>
        <w:rPr>
          <w:b/>
          <w:sz w:val="20"/>
          <w:szCs w:val="20"/>
        </w:rPr>
      </w:pPr>
      <w:r>
        <w:rPr>
          <w:b/>
          <w:sz w:val="20"/>
          <w:szCs w:val="20"/>
        </w:rPr>
        <w:br w:type="page"/>
      </w:r>
    </w:p>
    <w:p w14:paraId="42477FC0" w14:textId="3CD1AC73" w:rsidR="00044F36" w:rsidRPr="005D5FF0" w:rsidRDefault="009D7C48" w:rsidP="00AB02CD">
      <w:pPr>
        <w:rPr>
          <w:b/>
          <w:sz w:val="20"/>
          <w:szCs w:val="20"/>
        </w:rPr>
      </w:pPr>
      <w:r w:rsidRPr="007B623F">
        <w:rPr>
          <w:rFonts w:eastAsia="Calibri"/>
          <w:b/>
          <w:sz w:val="20"/>
          <w:szCs w:val="20"/>
          <w:lang w:eastAsia="en-US"/>
        </w:rPr>
        <w:t xml:space="preserve">TERMO DE REFERÊNCIA – </w:t>
      </w:r>
      <w:r w:rsidR="00044F36" w:rsidRPr="005D5FF0">
        <w:rPr>
          <w:b/>
          <w:sz w:val="20"/>
          <w:szCs w:val="20"/>
        </w:rPr>
        <w:t xml:space="preserve">ANEXO </w:t>
      </w:r>
      <w:r w:rsidR="005D5FF0" w:rsidRPr="005D5FF0">
        <w:rPr>
          <w:b/>
          <w:sz w:val="20"/>
          <w:szCs w:val="20"/>
        </w:rPr>
        <w:t>A</w:t>
      </w:r>
      <w:r w:rsidR="00044F36" w:rsidRPr="005D5FF0">
        <w:rPr>
          <w:b/>
          <w:sz w:val="20"/>
          <w:szCs w:val="20"/>
        </w:rPr>
        <w:t xml:space="preserve"> - Apresentação, Operacionalização, Garantia e Obrigações Legais</w:t>
      </w:r>
    </w:p>
    <w:p w14:paraId="3B8563BC" w14:textId="77777777" w:rsidR="00044F36" w:rsidRPr="00044F36" w:rsidRDefault="00044F36" w:rsidP="00044F36">
      <w:pPr>
        <w:ind w:right="-991"/>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44F36" w:rsidRPr="00044F36" w14:paraId="20DD4E57" w14:textId="77777777" w:rsidTr="007B623F">
        <w:trPr>
          <w:trHeight w:val="234"/>
        </w:trPr>
        <w:tc>
          <w:tcPr>
            <w:tcW w:w="9061" w:type="dxa"/>
            <w:shd w:val="clear" w:color="auto" w:fill="auto"/>
            <w:noWrap/>
            <w:hideMark/>
          </w:tcPr>
          <w:p w14:paraId="074FF10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1 – APRESENTAÇÃO</w:t>
            </w:r>
          </w:p>
        </w:tc>
      </w:tr>
      <w:tr w:rsidR="00044F36" w:rsidRPr="00044F36" w14:paraId="2A0EC470" w14:textId="77777777" w:rsidTr="007B623F">
        <w:trPr>
          <w:trHeight w:val="1062"/>
        </w:trPr>
        <w:tc>
          <w:tcPr>
            <w:tcW w:w="9061" w:type="dxa"/>
            <w:shd w:val="clear" w:color="auto" w:fill="auto"/>
            <w:noWrap/>
            <w:hideMark/>
          </w:tcPr>
          <w:p w14:paraId="65132211"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A CONTRATAÇÃO DOS SERVIÇOS objeto deste TR se baseia no entendimento de “SERVIÇOS DE ENGENHARIA” oferecido pela </w:t>
            </w:r>
            <w:r w:rsidRPr="00044F36">
              <w:rPr>
                <w:rFonts w:ascii="Calibri" w:hAnsi="Calibri" w:cs="Arial"/>
                <w:sz w:val="20"/>
                <w:szCs w:val="20"/>
                <w:u w:val="single"/>
              </w:rPr>
              <w:t>AGU – Advocacia Geral da União</w:t>
            </w:r>
            <w:r w:rsidRPr="00044F36">
              <w:rPr>
                <w:rFonts w:ascii="Calibri" w:hAnsi="Calibri" w:cs="Arial"/>
                <w:sz w:val="20"/>
                <w:szCs w:val="20"/>
              </w:rPr>
              <w:t xml:space="preserve">, em sua publicação “Manual de Obras e Serviços de Engenharia”, publicação datada de 2014, e na </w:t>
            </w:r>
            <w:r w:rsidRPr="00044F36">
              <w:rPr>
                <w:rFonts w:ascii="Calibri" w:hAnsi="Calibri" w:cs="Arial"/>
                <w:sz w:val="20"/>
                <w:szCs w:val="20"/>
                <w:u w:val="single"/>
              </w:rPr>
              <w:t>OT – IBR 002/2009</w:t>
            </w:r>
            <w:r w:rsidRPr="00044F36">
              <w:rPr>
                <w:rFonts w:ascii="Calibri" w:hAnsi="Calibri" w:cs="Arial"/>
                <w:sz w:val="20"/>
                <w:szCs w:val="20"/>
              </w:rPr>
              <w:t xml:space="preserve">, Orientação Técnica do </w:t>
            </w:r>
            <w:r w:rsidRPr="00044F36">
              <w:rPr>
                <w:rFonts w:ascii="Calibri" w:hAnsi="Calibri" w:cs="Arial"/>
                <w:sz w:val="20"/>
                <w:szCs w:val="20"/>
                <w:u w:val="single"/>
              </w:rPr>
              <w:t>IBRAOP – Instituto Brasileiro de Auditoria de Obras Públicas</w:t>
            </w:r>
            <w:r w:rsidRPr="00044F36">
              <w:rPr>
                <w:rFonts w:ascii="Calibri" w:hAnsi="Calibri" w:cs="Arial"/>
                <w:sz w:val="20"/>
                <w:szCs w:val="20"/>
              </w:rPr>
              <w:t xml:space="preserve">, sobre “OBRA E SERVIÇO DE ENGENHARIA”, válida a partir de 01/07/10. </w:t>
            </w:r>
          </w:p>
        </w:tc>
      </w:tr>
      <w:tr w:rsidR="00044F36" w:rsidRPr="00044F36" w14:paraId="0062AB91" w14:textId="77777777" w:rsidTr="007B623F">
        <w:trPr>
          <w:trHeight w:val="170"/>
        </w:trPr>
        <w:tc>
          <w:tcPr>
            <w:tcW w:w="9061" w:type="dxa"/>
            <w:shd w:val="clear" w:color="auto" w:fill="auto"/>
            <w:noWrap/>
            <w:hideMark/>
          </w:tcPr>
          <w:p w14:paraId="1392C37F"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 xml:space="preserve">1.1 – CONCEITOS: </w:t>
            </w:r>
          </w:p>
        </w:tc>
      </w:tr>
      <w:tr w:rsidR="00044F36" w:rsidRPr="00044F36" w14:paraId="4F3250BC" w14:textId="77777777" w:rsidTr="007B623F">
        <w:trPr>
          <w:trHeight w:val="459"/>
        </w:trPr>
        <w:tc>
          <w:tcPr>
            <w:tcW w:w="9061" w:type="dxa"/>
            <w:shd w:val="clear" w:color="auto" w:fill="auto"/>
            <w:noWrap/>
            <w:hideMark/>
          </w:tcPr>
          <w:p w14:paraId="645C97A4"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Para efeito deste “TR”, conceitua-se:</w:t>
            </w:r>
          </w:p>
        </w:tc>
      </w:tr>
      <w:tr w:rsidR="00044F36" w:rsidRPr="00044F36" w14:paraId="154B38EC" w14:textId="77777777" w:rsidTr="007B623F">
        <w:trPr>
          <w:trHeight w:val="55"/>
        </w:trPr>
        <w:tc>
          <w:tcPr>
            <w:tcW w:w="9061" w:type="dxa"/>
            <w:shd w:val="clear" w:color="auto" w:fill="auto"/>
            <w:noWrap/>
            <w:hideMark/>
          </w:tcPr>
          <w:p w14:paraId="5850229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ADM – Administração da Unidade de Saúde</w:t>
            </w:r>
          </w:p>
        </w:tc>
      </w:tr>
      <w:tr w:rsidR="00044F36" w:rsidRPr="00044F36" w14:paraId="275E03F2" w14:textId="77777777" w:rsidTr="007B623F">
        <w:trPr>
          <w:trHeight w:val="170"/>
        </w:trPr>
        <w:tc>
          <w:tcPr>
            <w:tcW w:w="9061" w:type="dxa"/>
            <w:shd w:val="clear" w:color="auto" w:fill="auto"/>
            <w:noWrap/>
            <w:hideMark/>
          </w:tcPr>
          <w:p w14:paraId="01D36F35" w14:textId="77777777" w:rsidR="00044F36" w:rsidRPr="00044F36" w:rsidRDefault="00044F36" w:rsidP="00044F36">
            <w:pPr>
              <w:jc w:val="both"/>
              <w:rPr>
                <w:rFonts w:ascii="Calibri" w:hAnsi="Calibri" w:cs="Arial"/>
                <w:sz w:val="20"/>
                <w:szCs w:val="20"/>
              </w:rPr>
            </w:pPr>
            <w:r w:rsidRPr="00044F36">
              <w:rPr>
                <w:rFonts w:ascii="Calibri" w:hAnsi="Calibri" w:cs="Arial"/>
                <w:b/>
                <w:bCs/>
                <w:sz w:val="20"/>
                <w:szCs w:val="20"/>
              </w:rPr>
              <w:t>* </w:t>
            </w:r>
            <w:r w:rsidRPr="00044F36">
              <w:rPr>
                <w:rFonts w:ascii="Calibri" w:hAnsi="Calibri" w:cs="Arial"/>
                <w:b/>
                <w:bCs/>
                <w:i/>
                <w:iCs/>
                <w:sz w:val="20"/>
                <w:szCs w:val="20"/>
              </w:rPr>
              <w:t>Contratante</w:t>
            </w:r>
            <w:r w:rsidRPr="00044F36">
              <w:rPr>
                <w:rFonts w:ascii="Calibri" w:hAnsi="Calibri" w:cs="Arial"/>
                <w:b/>
                <w:bCs/>
                <w:sz w:val="20"/>
                <w:szCs w:val="20"/>
              </w:rPr>
              <w:t xml:space="preserve">: </w:t>
            </w:r>
            <w:r w:rsidRPr="00044F36">
              <w:rPr>
                <w:rFonts w:ascii="Calibri" w:hAnsi="Calibri" w:cs="Arial"/>
                <w:sz w:val="20"/>
                <w:szCs w:val="20"/>
              </w:rPr>
              <w:t xml:space="preserve">Ente tomador de serviços. </w:t>
            </w:r>
          </w:p>
        </w:tc>
      </w:tr>
      <w:tr w:rsidR="00044F36" w:rsidRPr="00044F36" w14:paraId="50DBA0E1" w14:textId="77777777" w:rsidTr="007B623F">
        <w:trPr>
          <w:trHeight w:val="61"/>
        </w:trPr>
        <w:tc>
          <w:tcPr>
            <w:tcW w:w="9061" w:type="dxa"/>
            <w:shd w:val="clear" w:color="auto" w:fill="auto"/>
            <w:noWrap/>
            <w:hideMark/>
          </w:tcPr>
          <w:p w14:paraId="5CCA1D87"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Contratada (o):</w:t>
            </w:r>
            <w:r w:rsidRPr="00044F36">
              <w:rPr>
                <w:rFonts w:ascii="Calibri" w:hAnsi="Calibri" w:cs="Arial"/>
                <w:sz w:val="20"/>
                <w:szCs w:val="20"/>
              </w:rPr>
              <w:t xml:space="preserve"> Ente fornecedor de serviços.</w:t>
            </w:r>
          </w:p>
        </w:tc>
      </w:tr>
      <w:tr w:rsidR="00044F36" w:rsidRPr="00044F36" w14:paraId="6671E8F2" w14:textId="77777777" w:rsidTr="007B623F">
        <w:trPr>
          <w:trHeight w:val="55"/>
        </w:trPr>
        <w:tc>
          <w:tcPr>
            <w:tcW w:w="9061" w:type="dxa"/>
            <w:shd w:val="clear" w:color="auto" w:fill="auto"/>
            <w:noWrap/>
            <w:hideMark/>
          </w:tcPr>
          <w:p w14:paraId="14B7B39A"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Contrato:</w:t>
            </w:r>
            <w:r w:rsidRPr="00044F36">
              <w:rPr>
                <w:rFonts w:ascii="Calibri" w:hAnsi="Calibri" w:cs="Arial"/>
                <w:sz w:val="20"/>
                <w:szCs w:val="20"/>
              </w:rPr>
              <w:t xml:space="preserve"> Instrumento jurídico de formalização das obrigações e deveres da Contratada e Contratante.</w:t>
            </w:r>
          </w:p>
        </w:tc>
      </w:tr>
      <w:tr w:rsidR="00044F36" w:rsidRPr="00044F36" w14:paraId="6687C8F7" w14:textId="77777777" w:rsidTr="007B623F">
        <w:trPr>
          <w:trHeight w:val="91"/>
        </w:trPr>
        <w:tc>
          <w:tcPr>
            <w:tcW w:w="9061" w:type="dxa"/>
            <w:shd w:val="clear" w:color="auto" w:fill="auto"/>
            <w:noWrap/>
            <w:hideMark/>
          </w:tcPr>
          <w:p w14:paraId="3B026920"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Cronograma de Manutenções:</w:t>
            </w:r>
            <w:r w:rsidRPr="00044F36">
              <w:rPr>
                <w:rFonts w:ascii="Calibri" w:hAnsi="Calibri" w:cs="Arial"/>
                <w:sz w:val="20"/>
                <w:szCs w:val="20"/>
              </w:rPr>
              <w:t xml:space="preserve"> Planejamento das datas e horas em que os serviços de Manutenções Preditivas, Preventiva, Corretivas Programadas e de Pequenas Obras se darão em cada Unidade de Saúde</w:t>
            </w:r>
            <w:r w:rsidRPr="00044F36">
              <w:rPr>
                <w:rFonts w:ascii="Calibri" w:hAnsi="Calibri" w:cs="Arial"/>
                <w:b/>
                <w:bCs/>
                <w:sz w:val="20"/>
                <w:szCs w:val="20"/>
              </w:rPr>
              <w:t>.</w:t>
            </w:r>
            <w:r w:rsidRPr="00044F36">
              <w:rPr>
                <w:rFonts w:ascii="Calibri" w:hAnsi="Calibri" w:cs="Arial"/>
                <w:sz w:val="20"/>
                <w:szCs w:val="20"/>
              </w:rPr>
              <w:t xml:space="preserve"> </w:t>
            </w:r>
          </w:p>
        </w:tc>
      </w:tr>
      <w:tr w:rsidR="00044F36" w:rsidRPr="00044F36" w14:paraId="2575BE7A" w14:textId="77777777" w:rsidTr="007B623F">
        <w:trPr>
          <w:trHeight w:val="55"/>
        </w:trPr>
        <w:tc>
          <w:tcPr>
            <w:tcW w:w="9061" w:type="dxa"/>
            <w:shd w:val="clear" w:color="auto" w:fill="auto"/>
            <w:noWrap/>
            <w:hideMark/>
          </w:tcPr>
          <w:p w14:paraId="1F1FE3E0"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t>* FMS – Fundação Municipal de Saúde</w:t>
            </w:r>
          </w:p>
        </w:tc>
      </w:tr>
      <w:tr w:rsidR="00044F36" w:rsidRPr="00044F36" w14:paraId="283B7736" w14:textId="77777777" w:rsidTr="007B623F">
        <w:trPr>
          <w:trHeight w:val="55"/>
        </w:trPr>
        <w:tc>
          <w:tcPr>
            <w:tcW w:w="9061" w:type="dxa"/>
            <w:shd w:val="clear" w:color="auto" w:fill="auto"/>
            <w:noWrap/>
            <w:hideMark/>
          </w:tcPr>
          <w:p w14:paraId="31190758"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Fiscalização:</w:t>
            </w:r>
            <w:r w:rsidRPr="00044F36">
              <w:rPr>
                <w:rFonts w:ascii="Calibri" w:hAnsi="Calibri" w:cs="Arial"/>
                <w:sz w:val="20"/>
                <w:szCs w:val="20"/>
              </w:rPr>
              <w:t xml:space="preserve"> Agente operacional com atribuições de acompanhar e fazer cumprir as obrigações e deveres assumidos pela CONTRATADA.</w:t>
            </w:r>
          </w:p>
        </w:tc>
      </w:tr>
      <w:tr w:rsidR="00044F36" w:rsidRPr="00044F36" w14:paraId="5444D397" w14:textId="77777777" w:rsidTr="007B623F">
        <w:trPr>
          <w:trHeight w:val="55"/>
        </w:trPr>
        <w:tc>
          <w:tcPr>
            <w:tcW w:w="9061" w:type="dxa"/>
            <w:shd w:val="clear" w:color="auto" w:fill="auto"/>
            <w:noWrap/>
            <w:hideMark/>
          </w:tcPr>
          <w:p w14:paraId="0C592DF5"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xml:space="preserve">* NF – Nota Fiscal: </w:t>
            </w:r>
            <w:r w:rsidRPr="00044F36">
              <w:rPr>
                <w:rFonts w:ascii="Calibri" w:hAnsi="Calibri" w:cs="Arial"/>
                <w:sz w:val="20"/>
                <w:szCs w:val="20"/>
              </w:rPr>
              <w:t>documento fiscal instituído por Legislação Tributária com vistas, dentre outras, à comprovação junto a quem de direito, de serviços prestados ou venda de um produto por um ente.</w:t>
            </w:r>
          </w:p>
        </w:tc>
      </w:tr>
      <w:tr w:rsidR="00044F36" w:rsidRPr="00044F36" w14:paraId="210BC5F1" w14:textId="77777777" w:rsidTr="007B623F">
        <w:trPr>
          <w:trHeight w:val="251"/>
        </w:trPr>
        <w:tc>
          <w:tcPr>
            <w:tcW w:w="9061" w:type="dxa"/>
            <w:shd w:val="clear" w:color="auto" w:fill="auto"/>
            <w:noWrap/>
            <w:hideMark/>
          </w:tcPr>
          <w:p w14:paraId="6F761B8C"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NS - Nota de Serviço</w:t>
            </w:r>
            <w:r w:rsidRPr="00044F36">
              <w:rPr>
                <w:rFonts w:ascii="Calibri" w:hAnsi="Calibri" w:cs="Arial"/>
                <w:b/>
                <w:bCs/>
                <w:sz w:val="20"/>
                <w:szCs w:val="20"/>
              </w:rPr>
              <w:t>:</w:t>
            </w:r>
            <w:r w:rsidRPr="00044F36">
              <w:rPr>
                <w:rFonts w:ascii="Calibri" w:hAnsi="Calibri" w:cs="Arial"/>
                <w:sz w:val="20"/>
                <w:szCs w:val="20"/>
              </w:rPr>
              <w:t xml:space="preserve"> Impresso a ser elaborado, preenchido e apresentado pela Contratada à FMS/Fiscalização. Objetiva documentar os serviços executados, materiais aplicados e materiais retirados (substituídos ou não) com vistas ao "concordo" da FMS/Fiscalização para emissão da respectiva fatura.</w:t>
            </w:r>
          </w:p>
        </w:tc>
      </w:tr>
      <w:tr w:rsidR="00044F36" w:rsidRPr="00044F36" w14:paraId="5D134373" w14:textId="77777777" w:rsidTr="007B623F">
        <w:trPr>
          <w:trHeight w:val="76"/>
        </w:trPr>
        <w:tc>
          <w:tcPr>
            <w:tcW w:w="9061" w:type="dxa"/>
            <w:shd w:val="clear" w:color="auto" w:fill="auto"/>
            <w:noWrap/>
            <w:hideMark/>
          </w:tcPr>
          <w:p w14:paraId="5BB58099"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Faturamento por Demanda:</w:t>
            </w:r>
            <w:r w:rsidRPr="00044F36">
              <w:rPr>
                <w:rFonts w:ascii="Calibri" w:hAnsi="Calibri" w:cs="Arial"/>
                <w:sz w:val="20"/>
                <w:szCs w:val="20"/>
              </w:rPr>
              <w:t xml:space="preserve"> Modalidade de consolidação de uma dada produção com vistas a emissão de NF; Faturamento e NF restritos aos serviços efetivamente executados. </w:t>
            </w:r>
          </w:p>
        </w:tc>
      </w:tr>
      <w:tr w:rsidR="00044F36" w:rsidRPr="00044F36" w14:paraId="36B27077" w14:textId="77777777" w:rsidTr="007B623F">
        <w:trPr>
          <w:trHeight w:val="55"/>
        </w:trPr>
        <w:tc>
          <w:tcPr>
            <w:tcW w:w="9061" w:type="dxa"/>
            <w:shd w:val="clear" w:color="auto" w:fill="auto"/>
            <w:noWrap/>
            <w:hideMark/>
          </w:tcPr>
          <w:p w14:paraId="470F72C3"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 Serviços</w:t>
            </w:r>
            <w:r w:rsidRPr="00044F36">
              <w:rPr>
                <w:rFonts w:ascii="Calibri" w:hAnsi="Calibri" w:cs="Arial"/>
                <w:b/>
                <w:bCs/>
                <w:sz w:val="20"/>
                <w:szCs w:val="20"/>
              </w:rPr>
              <w:t xml:space="preserve">: </w:t>
            </w:r>
            <w:r w:rsidRPr="00044F36">
              <w:rPr>
                <w:rFonts w:ascii="Calibri" w:hAnsi="Calibri" w:cs="Arial"/>
                <w:sz w:val="20"/>
                <w:szCs w:val="20"/>
              </w:rPr>
              <w:t xml:space="preserve">Ações efetivas de trabalho com objetivos definidos. </w:t>
            </w:r>
          </w:p>
        </w:tc>
      </w:tr>
      <w:tr w:rsidR="00044F36" w:rsidRPr="00044F36" w14:paraId="43017B50" w14:textId="77777777" w:rsidTr="007B623F">
        <w:trPr>
          <w:trHeight w:val="172"/>
        </w:trPr>
        <w:tc>
          <w:tcPr>
            <w:tcW w:w="9061" w:type="dxa"/>
            <w:shd w:val="clear" w:color="auto" w:fill="auto"/>
            <w:noWrap/>
            <w:hideMark/>
          </w:tcPr>
          <w:p w14:paraId="769165F6"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2 – OPERACIONALIZAÇÃO</w:t>
            </w:r>
          </w:p>
        </w:tc>
      </w:tr>
      <w:tr w:rsidR="00044F36" w:rsidRPr="00044F36" w14:paraId="1F56DC78" w14:textId="77777777" w:rsidTr="007B623F">
        <w:trPr>
          <w:trHeight w:val="55"/>
        </w:trPr>
        <w:tc>
          <w:tcPr>
            <w:tcW w:w="9061" w:type="dxa"/>
            <w:shd w:val="clear" w:color="auto" w:fill="auto"/>
            <w:noWrap/>
            <w:hideMark/>
          </w:tcPr>
          <w:p w14:paraId="43DD641F"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Cronograma de Manutenções</w:t>
            </w:r>
            <w:r w:rsidRPr="00044F36">
              <w:rPr>
                <w:rFonts w:ascii="Calibri" w:hAnsi="Calibri" w:cs="Arial"/>
                <w:i/>
                <w:iCs/>
                <w:sz w:val="20"/>
                <w:szCs w:val="20"/>
              </w:rPr>
              <w:t xml:space="preserve"> (Plano de Manutenção)</w:t>
            </w:r>
          </w:p>
        </w:tc>
      </w:tr>
      <w:tr w:rsidR="00044F36" w:rsidRPr="00044F36" w14:paraId="65A2329E" w14:textId="77777777" w:rsidTr="007B623F">
        <w:trPr>
          <w:trHeight w:val="1260"/>
        </w:trPr>
        <w:tc>
          <w:tcPr>
            <w:tcW w:w="9061" w:type="dxa"/>
            <w:shd w:val="clear" w:color="auto" w:fill="auto"/>
            <w:noWrap/>
            <w:hideMark/>
          </w:tcPr>
          <w:p w14:paraId="6254ADF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A CONTRATADA, obrigatoriamente, seguira o Plano de Manutenção apresentado pela FMS/Fiscalização, no ato da formalização do "Contrato de Prestação de Serviços", um </w:t>
            </w:r>
            <w:r w:rsidRPr="00044F36">
              <w:rPr>
                <w:rFonts w:ascii="Calibri" w:hAnsi="Calibri" w:cs="Arial"/>
                <w:b/>
                <w:bCs/>
                <w:sz w:val="20"/>
                <w:szCs w:val="20"/>
              </w:rPr>
              <w:t xml:space="preserve">Cronograma das Manutenções </w:t>
            </w:r>
            <w:r w:rsidRPr="00044F36">
              <w:rPr>
                <w:rFonts w:ascii="Calibri" w:hAnsi="Calibri" w:cs="Arial"/>
                <w:sz w:val="20"/>
                <w:szCs w:val="20"/>
              </w:rPr>
              <w:t xml:space="preserve">que deverá ser aperfeiçoado em conformidade com o Plano de Manutenção ressaltado no item 3.3.1 do TR. Neste cronograma, elaborado para os 12 meses inicialmente acordados de contrato, deverão constar a identificação dos Prédios, a data e a hora previstas de suas realizações, bem como as ações de manutenção que executará. </w:t>
            </w:r>
          </w:p>
        </w:tc>
      </w:tr>
      <w:tr w:rsidR="00044F36" w:rsidRPr="00044F36" w14:paraId="2E5397F9" w14:textId="77777777" w:rsidTr="007B623F">
        <w:trPr>
          <w:trHeight w:val="551"/>
        </w:trPr>
        <w:tc>
          <w:tcPr>
            <w:tcW w:w="9061" w:type="dxa"/>
            <w:shd w:val="clear" w:color="auto" w:fill="auto"/>
            <w:noWrap/>
            <w:hideMark/>
          </w:tcPr>
          <w:p w14:paraId="1A7CD47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Para as </w:t>
            </w:r>
            <w:r w:rsidRPr="00044F36">
              <w:rPr>
                <w:rFonts w:ascii="Calibri" w:hAnsi="Calibri" w:cs="Arial"/>
                <w:b/>
                <w:bCs/>
                <w:sz w:val="20"/>
                <w:szCs w:val="20"/>
              </w:rPr>
              <w:t>Manutenções Corretivas Programadas</w:t>
            </w:r>
            <w:r w:rsidRPr="00044F36">
              <w:rPr>
                <w:rFonts w:ascii="Calibri" w:hAnsi="Calibri" w:cs="Arial"/>
                <w:sz w:val="20"/>
                <w:szCs w:val="20"/>
              </w:rPr>
              <w:t>, identificadas como necessárias durante a vigência do contrato, e previamente autorizadas pela FMS/Fiscalização, a CONTRATADA deverá elaborar um cronograma específico contendo, a exemplo do elaborado para a Manutenção Preventiva, a identificação dos serviços e do Prédio onde se darão a data e a hora previstas de suas realizações, bem como as ações de correção que executará.</w:t>
            </w:r>
          </w:p>
          <w:p w14:paraId="41EF460D" w14:textId="77777777" w:rsidR="00044F36" w:rsidRPr="00044F36" w:rsidRDefault="00044F36" w:rsidP="00044F36">
            <w:pPr>
              <w:jc w:val="both"/>
              <w:rPr>
                <w:rFonts w:ascii="Calibri" w:hAnsi="Calibri" w:cs="Arial"/>
                <w:sz w:val="20"/>
                <w:szCs w:val="20"/>
              </w:rPr>
            </w:pPr>
          </w:p>
          <w:p w14:paraId="135F2762"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Para as </w:t>
            </w:r>
            <w:r w:rsidRPr="00044F36">
              <w:rPr>
                <w:rFonts w:ascii="Calibri" w:hAnsi="Calibri" w:cs="Arial"/>
                <w:b/>
                <w:bCs/>
                <w:sz w:val="20"/>
                <w:szCs w:val="20"/>
              </w:rPr>
              <w:t>Manutenções Preventivas Programadas em Aparelhos de Ar Condicionado</w:t>
            </w:r>
            <w:r w:rsidRPr="00044F36">
              <w:rPr>
                <w:rFonts w:ascii="Calibri" w:hAnsi="Calibri" w:cs="Arial"/>
                <w:sz w:val="20"/>
                <w:szCs w:val="20"/>
              </w:rPr>
              <w:t>, seguirá Plano de Manutenção, Operação e Controle – PMOC, identificadas como necessárias durante a vigência do contrato, e previamente autorizadas pela FMS/Fiscalização, a CONTRATADA deverá elaborar um cronograma específico contendo, a exemplo do elaborado para a Manutenção Preventiva a data e a hora previstas de suas realizações, bem como as ações de correção que executará. Modelo fornecido pela fiscalização a seguir:</w:t>
            </w:r>
          </w:p>
          <w:p w14:paraId="44769918" w14:textId="77777777" w:rsidR="00044F36" w:rsidRDefault="00044F36" w:rsidP="00044F36">
            <w:pPr>
              <w:jc w:val="both"/>
              <w:rPr>
                <w:rFonts w:ascii="Calibri" w:hAnsi="Calibri" w:cs="Arial"/>
                <w:sz w:val="20"/>
                <w:szCs w:val="20"/>
              </w:rPr>
            </w:pPr>
          </w:p>
          <w:p w14:paraId="6D60F353" w14:textId="77777777" w:rsidR="009C2C67" w:rsidRDefault="009C2C67" w:rsidP="00044F36">
            <w:pPr>
              <w:jc w:val="both"/>
              <w:rPr>
                <w:rFonts w:ascii="Calibri" w:hAnsi="Calibri" w:cs="Arial"/>
                <w:sz w:val="20"/>
                <w:szCs w:val="20"/>
              </w:rPr>
            </w:pPr>
          </w:p>
          <w:p w14:paraId="3B63B675" w14:textId="77777777" w:rsidR="009C2C67" w:rsidRDefault="009C2C67" w:rsidP="00044F36">
            <w:pPr>
              <w:jc w:val="both"/>
              <w:rPr>
                <w:rFonts w:ascii="Calibri" w:hAnsi="Calibri" w:cs="Arial"/>
                <w:sz w:val="20"/>
                <w:szCs w:val="20"/>
              </w:rPr>
            </w:pPr>
          </w:p>
          <w:p w14:paraId="7B5B715B" w14:textId="77777777" w:rsidR="009C2C67" w:rsidRDefault="009C2C67" w:rsidP="00044F36">
            <w:pPr>
              <w:jc w:val="both"/>
              <w:rPr>
                <w:rFonts w:ascii="Calibri" w:hAnsi="Calibri" w:cs="Arial"/>
                <w:sz w:val="20"/>
                <w:szCs w:val="20"/>
              </w:rPr>
            </w:pPr>
          </w:p>
          <w:p w14:paraId="7E189B81" w14:textId="77777777" w:rsidR="009C2C67" w:rsidRDefault="009C2C67" w:rsidP="00044F36">
            <w:pPr>
              <w:jc w:val="both"/>
              <w:rPr>
                <w:rFonts w:ascii="Calibri" w:hAnsi="Calibri" w:cs="Arial"/>
                <w:sz w:val="20"/>
                <w:szCs w:val="20"/>
              </w:rPr>
            </w:pPr>
          </w:p>
          <w:p w14:paraId="6A8092C5" w14:textId="77777777" w:rsidR="007B623F" w:rsidRPr="00044F36" w:rsidRDefault="007B623F" w:rsidP="00044F36">
            <w:pPr>
              <w:jc w:val="both"/>
              <w:rPr>
                <w:rFonts w:ascii="Calibri" w:hAnsi="Calibri" w:cs="Arial"/>
                <w:sz w:val="20"/>
                <w:szCs w:val="20"/>
              </w:rPr>
            </w:pPr>
          </w:p>
          <w:tbl>
            <w:tblPr>
              <w:tblW w:w="10856" w:type="dxa"/>
              <w:tblCellMar>
                <w:left w:w="70" w:type="dxa"/>
                <w:right w:w="70" w:type="dxa"/>
              </w:tblCellMar>
              <w:tblLook w:val="04A0" w:firstRow="1" w:lastRow="0" w:firstColumn="1" w:lastColumn="0" w:noHBand="0" w:noVBand="1"/>
            </w:tblPr>
            <w:tblGrid>
              <w:gridCol w:w="4844"/>
              <w:gridCol w:w="797"/>
              <w:gridCol w:w="796"/>
              <w:gridCol w:w="796"/>
              <w:gridCol w:w="796"/>
              <w:gridCol w:w="796"/>
            </w:tblGrid>
            <w:tr w:rsidR="00044F36" w:rsidRPr="00044F36" w14:paraId="3ACBAFCC" w14:textId="77777777" w:rsidTr="00044F36">
              <w:trPr>
                <w:trHeight w:val="315"/>
              </w:trPr>
              <w:tc>
                <w:tcPr>
                  <w:tcW w:w="6040" w:type="dxa"/>
                  <w:tcBorders>
                    <w:top w:val="single" w:sz="4" w:space="0" w:color="auto"/>
                    <w:left w:val="single" w:sz="8" w:space="0" w:color="auto"/>
                    <w:bottom w:val="single" w:sz="8" w:space="0" w:color="auto"/>
                    <w:right w:val="nil"/>
                  </w:tcBorders>
                  <w:shd w:val="clear" w:color="auto" w:fill="auto"/>
                  <w:noWrap/>
                  <w:vAlign w:val="bottom"/>
                  <w:hideMark/>
                </w:tcPr>
                <w:p w14:paraId="14DBF3E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FUNDAÇÃO MUNICIPAL DE SAÚDE DE NITERÓI</w:t>
                  </w:r>
                </w:p>
              </w:tc>
              <w:tc>
                <w:tcPr>
                  <w:tcW w:w="481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29AC81" w14:textId="77777777" w:rsidR="00044F36" w:rsidRPr="00044F36" w:rsidRDefault="00044F36" w:rsidP="00044F36">
                  <w:pPr>
                    <w:jc w:val="center"/>
                    <w:rPr>
                      <w:rFonts w:ascii="Calibri" w:hAnsi="Calibri" w:cs="Calibri"/>
                      <w:color w:val="FF0000"/>
                      <w:sz w:val="22"/>
                      <w:szCs w:val="22"/>
                    </w:rPr>
                  </w:pPr>
                  <w:r w:rsidRPr="00044F36">
                    <w:rPr>
                      <w:rFonts w:ascii="Calibri" w:hAnsi="Calibri" w:cs="Calibri"/>
                      <w:color w:val="FF0000"/>
                      <w:sz w:val="22"/>
                      <w:szCs w:val="22"/>
                    </w:rPr>
                    <w:t xml:space="preserve">EMPRESA: ********            </w:t>
                  </w:r>
                </w:p>
              </w:tc>
            </w:tr>
            <w:tr w:rsidR="00044F36" w:rsidRPr="00044F36" w14:paraId="65824CBE" w14:textId="77777777" w:rsidTr="00044F36">
              <w:trPr>
                <w:trHeight w:val="315"/>
              </w:trPr>
              <w:tc>
                <w:tcPr>
                  <w:tcW w:w="6040" w:type="dxa"/>
                  <w:vMerge w:val="restart"/>
                  <w:tcBorders>
                    <w:top w:val="nil"/>
                    <w:left w:val="single" w:sz="8" w:space="0" w:color="auto"/>
                    <w:bottom w:val="single" w:sz="4" w:space="0" w:color="000000"/>
                    <w:right w:val="single" w:sz="4" w:space="0" w:color="auto"/>
                  </w:tcBorders>
                  <w:shd w:val="clear" w:color="auto" w:fill="auto"/>
                  <w:vAlign w:val="center"/>
                  <w:hideMark/>
                </w:tcPr>
                <w:p w14:paraId="33240445" w14:textId="77777777" w:rsidR="00044F36" w:rsidRPr="00044F36" w:rsidRDefault="00044F36" w:rsidP="00044F36">
                  <w:pPr>
                    <w:jc w:val="center"/>
                    <w:rPr>
                      <w:rFonts w:ascii="Arial" w:hAnsi="Arial" w:cs="Arial"/>
                      <w:b/>
                      <w:bCs/>
                    </w:rPr>
                  </w:pPr>
                  <w:r w:rsidRPr="00044F36">
                    <w:rPr>
                      <w:rFonts w:ascii="Arial" w:hAnsi="Arial" w:cs="Arial"/>
                      <w:b/>
                      <w:bCs/>
                    </w:rPr>
                    <w:t>PLANO DE MANUTENÇÃO, OPERAÇÃO E CONTROLE - PMOC</w:t>
                  </w:r>
                </w:p>
              </w:tc>
              <w:tc>
                <w:tcPr>
                  <w:tcW w:w="4816" w:type="dxa"/>
                  <w:gridSpan w:val="5"/>
                  <w:vMerge w:val="restart"/>
                  <w:tcBorders>
                    <w:top w:val="nil"/>
                    <w:left w:val="nil"/>
                    <w:bottom w:val="single" w:sz="4" w:space="0" w:color="000000"/>
                    <w:right w:val="single" w:sz="8" w:space="0" w:color="000000"/>
                  </w:tcBorders>
                  <w:shd w:val="clear" w:color="auto" w:fill="auto"/>
                  <w:noWrap/>
                  <w:vAlign w:val="bottom"/>
                  <w:hideMark/>
                </w:tcPr>
                <w:p w14:paraId="07C498C5" w14:textId="77777777" w:rsidR="00044F36" w:rsidRPr="00044F36" w:rsidRDefault="00044F36" w:rsidP="00044F36">
                  <w:pPr>
                    <w:rPr>
                      <w:rFonts w:ascii="Calibri" w:hAnsi="Calibri" w:cs="Calibri"/>
                      <w:color w:val="000000"/>
                      <w:sz w:val="22"/>
                      <w:szCs w:val="22"/>
                    </w:rPr>
                  </w:pPr>
                  <w:r w:rsidRPr="00044F36">
                    <w:rPr>
                      <w:rFonts w:ascii="Calibri" w:hAnsi="Calibri" w:cs="Calibri"/>
                      <w:noProof/>
                      <w:color w:val="000000"/>
                      <w:sz w:val="22"/>
                      <w:szCs w:val="22"/>
                    </w:rPr>
                    <mc:AlternateContent>
                      <mc:Choice Requires="wps">
                        <w:drawing>
                          <wp:anchor distT="0" distB="0" distL="114300" distR="114300" simplePos="0" relativeHeight="251659264" behindDoc="0" locked="0" layoutInCell="1" allowOverlap="1" wp14:anchorId="45BAA755" wp14:editId="24B2301D">
                            <wp:simplePos x="0" y="0"/>
                            <wp:positionH relativeFrom="column">
                              <wp:posOffset>181610</wp:posOffset>
                            </wp:positionH>
                            <wp:positionV relativeFrom="paragraph">
                              <wp:posOffset>-783590</wp:posOffset>
                            </wp:positionV>
                            <wp:extent cx="2028825" cy="742950"/>
                            <wp:effectExtent l="0" t="0" r="28575" b="19050"/>
                            <wp:wrapNone/>
                            <wp:docPr id="8" name="Retângulo 8"/>
                            <wp:cNvGraphicFramePr/>
                            <a:graphic xmlns:a="http://schemas.openxmlformats.org/drawingml/2006/main">
                              <a:graphicData uri="http://schemas.microsoft.com/office/word/2010/wordprocessingShape">
                                <wps:wsp>
                                  <wps:cNvSpPr/>
                                  <wps:spPr>
                                    <a:xfrm>
                                      <a:off x="0" y="0"/>
                                      <a:ext cx="2028825" cy="742950"/>
                                    </a:xfrm>
                                    <a:prstGeom prst="rect">
                                      <a:avLst/>
                                    </a:prstGeom>
                                    <a:solidFill>
                                      <a:sysClr val="window" lastClr="FFFFFF">
                                        <a:lumMod val="65000"/>
                                      </a:sysClr>
                                    </a:solidFill>
                                    <a:ln w="25400" cap="flat" cmpd="sng" algn="ctr">
                                      <a:solidFill>
                                        <a:srgbClr val="4F81BD">
                                          <a:shade val="50000"/>
                                        </a:srgbClr>
                                      </a:solidFill>
                                      <a:prstDash val="solid"/>
                                    </a:ln>
                                    <a:effectLst/>
                                  </wps:spPr>
                                  <wps:txbx>
                                    <w:txbxContent>
                                      <w:p w14:paraId="43B385DF"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PMOC Nº     XXX    /2021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AA755" id="Retângulo 8" o:spid="_x0000_s1026" style="position:absolute;margin-left:14.3pt;margin-top:-61.7pt;width:159.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" fillcolor="#a6a6a6" strokecolor="#385d8a" strokeweight="2pt">
                            <v:textbox>
                              <w:txbxContent>
                                <w:p w14:paraId="43B385DF"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PMOC Nº     XXX    /2021</w:t>
                                  </w:r>
                                </w:p>
                              </w:txbxContent>
                            </v:textbox>
                          </v:rect>
                        </w:pict>
                      </mc:Fallback>
                    </mc:AlternateContent>
                  </w:r>
                </w:p>
                <w:p w14:paraId="1C257EE8" w14:textId="77777777" w:rsidR="00044F36" w:rsidRPr="00044F36" w:rsidRDefault="00044F36" w:rsidP="00044F36">
                  <w:pPr>
                    <w:rPr>
                      <w:rFonts w:ascii="Calibri" w:hAnsi="Calibri" w:cs="Calibri"/>
                      <w:color w:val="000000"/>
                      <w:sz w:val="22"/>
                      <w:szCs w:val="22"/>
                    </w:rPr>
                  </w:pPr>
                </w:p>
              </w:tc>
            </w:tr>
            <w:tr w:rsidR="00044F36" w:rsidRPr="00044F36" w14:paraId="247CA8F2" w14:textId="77777777" w:rsidTr="00044F36">
              <w:trPr>
                <w:trHeight w:val="315"/>
              </w:trPr>
              <w:tc>
                <w:tcPr>
                  <w:tcW w:w="6040" w:type="dxa"/>
                  <w:vMerge/>
                  <w:tcBorders>
                    <w:top w:val="nil"/>
                    <w:left w:val="single" w:sz="8" w:space="0" w:color="auto"/>
                    <w:bottom w:val="single" w:sz="4" w:space="0" w:color="000000"/>
                    <w:right w:val="single" w:sz="4" w:space="0" w:color="auto"/>
                  </w:tcBorders>
                  <w:vAlign w:val="center"/>
                  <w:hideMark/>
                </w:tcPr>
                <w:p w14:paraId="52C6F348" w14:textId="77777777" w:rsidR="00044F36" w:rsidRPr="00044F36" w:rsidRDefault="00044F36" w:rsidP="00044F36">
                  <w:pPr>
                    <w:rPr>
                      <w:rFonts w:ascii="Arial" w:hAnsi="Arial" w:cs="Arial"/>
                      <w:b/>
                      <w:bCs/>
                    </w:rPr>
                  </w:pPr>
                </w:p>
              </w:tc>
              <w:tc>
                <w:tcPr>
                  <w:tcW w:w="4816" w:type="dxa"/>
                  <w:gridSpan w:val="5"/>
                  <w:vMerge/>
                  <w:tcBorders>
                    <w:top w:val="nil"/>
                    <w:left w:val="nil"/>
                    <w:bottom w:val="single" w:sz="4" w:space="0" w:color="000000"/>
                    <w:right w:val="single" w:sz="8" w:space="0" w:color="000000"/>
                  </w:tcBorders>
                  <w:vAlign w:val="center"/>
                  <w:hideMark/>
                </w:tcPr>
                <w:p w14:paraId="356FFE54" w14:textId="77777777" w:rsidR="00044F36" w:rsidRPr="00044F36" w:rsidRDefault="00044F36" w:rsidP="00044F36">
                  <w:pPr>
                    <w:rPr>
                      <w:rFonts w:ascii="Calibri" w:hAnsi="Calibri" w:cs="Calibri"/>
                      <w:color w:val="000000"/>
                      <w:sz w:val="22"/>
                      <w:szCs w:val="22"/>
                    </w:rPr>
                  </w:pPr>
                </w:p>
              </w:tc>
            </w:tr>
            <w:tr w:rsidR="00044F36" w:rsidRPr="00044F36" w14:paraId="3DB8CF15" w14:textId="77777777" w:rsidTr="00044F36">
              <w:trPr>
                <w:trHeight w:val="315"/>
              </w:trPr>
              <w:tc>
                <w:tcPr>
                  <w:tcW w:w="6040" w:type="dxa"/>
                  <w:vMerge/>
                  <w:tcBorders>
                    <w:top w:val="nil"/>
                    <w:left w:val="single" w:sz="8" w:space="0" w:color="auto"/>
                    <w:bottom w:val="single" w:sz="4" w:space="0" w:color="000000"/>
                    <w:right w:val="single" w:sz="4" w:space="0" w:color="auto"/>
                  </w:tcBorders>
                  <w:vAlign w:val="center"/>
                  <w:hideMark/>
                </w:tcPr>
                <w:p w14:paraId="5D6A09E1" w14:textId="77777777" w:rsidR="00044F36" w:rsidRPr="00044F36" w:rsidRDefault="00044F36" w:rsidP="00044F36">
                  <w:pPr>
                    <w:rPr>
                      <w:rFonts w:ascii="Arial" w:hAnsi="Arial" w:cs="Arial"/>
                      <w:b/>
                      <w:bCs/>
                    </w:rPr>
                  </w:pPr>
                </w:p>
              </w:tc>
              <w:tc>
                <w:tcPr>
                  <w:tcW w:w="4816" w:type="dxa"/>
                  <w:gridSpan w:val="5"/>
                  <w:vMerge/>
                  <w:tcBorders>
                    <w:top w:val="nil"/>
                    <w:left w:val="nil"/>
                    <w:bottom w:val="single" w:sz="4" w:space="0" w:color="000000"/>
                    <w:right w:val="single" w:sz="8" w:space="0" w:color="000000"/>
                  </w:tcBorders>
                  <w:vAlign w:val="center"/>
                  <w:hideMark/>
                </w:tcPr>
                <w:p w14:paraId="4809DEE5" w14:textId="77777777" w:rsidR="00044F36" w:rsidRPr="00044F36" w:rsidRDefault="00044F36" w:rsidP="00044F36">
                  <w:pPr>
                    <w:rPr>
                      <w:rFonts w:ascii="Calibri" w:hAnsi="Calibri" w:cs="Calibri"/>
                      <w:color w:val="000000"/>
                      <w:sz w:val="22"/>
                      <w:szCs w:val="22"/>
                    </w:rPr>
                  </w:pPr>
                </w:p>
              </w:tc>
            </w:tr>
            <w:tr w:rsidR="00044F36" w:rsidRPr="00044F36" w14:paraId="41EF6B8F"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75ED34F0" w14:textId="77777777" w:rsidR="00044F36" w:rsidRPr="00044F36" w:rsidRDefault="00044F36" w:rsidP="00044F36">
                  <w:pPr>
                    <w:rPr>
                      <w:rFonts w:ascii="Arial" w:hAnsi="Arial" w:cs="Arial"/>
                      <w:b/>
                      <w:bCs/>
                    </w:rPr>
                  </w:pPr>
                  <w:r w:rsidRPr="00044F36">
                    <w:rPr>
                      <w:rFonts w:ascii="Arial" w:hAnsi="Arial" w:cs="Arial"/>
                      <w:b/>
                      <w:bCs/>
                    </w:rPr>
                    <w:t>NOME DA UNIDADE:</w:t>
                  </w:r>
                </w:p>
              </w:tc>
              <w:tc>
                <w:tcPr>
                  <w:tcW w:w="4816" w:type="dxa"/>
                  <w:gridSpan w:val="5"/>
                  <w:vMerge/>
                  <w:tcBorders>
                    <w:top w:val="nil"/>
                    <w:left w:val="single" w:sz="8" w:space="0" w:color="auto"/>
                    <w:bottom w:val="single" w:sz="4" w:space="0" w:color="auto"/>
                    <w:right w:val="single" w:sz="4" w:space="0" w:color="auto"/>
                  </w:tcBorders>
                  <w:vAlign w:val="center"/>
                  <w:hideMark/>
                </w:tcPr>
                <w:p w14:paraId="2814D300" w14:textId="77777777" w:rsidR="00044F36" w:rsidRPr="00044F36" w:rsidRDefault="00044F36" w:rsidP="00044F36">
                  <w:pPr>
                    <w:rPr>
                      <w:rFonts w:ascii="Calibri" w:hAnsi="Calibri" w:cs="Calibri"/>
                      <w:color w:val="000000"/>
                      <w:sz w:val="22"/>
                      <w:szCs w:val="22"/>
                    </w:rPr>
                  </w:pPr>
                </w:p>
              </w:tc>
            </w:tr>
            <w:tr w:rsidR="00044F36" w:rsidRPr="00044F36" w14:paraId="590EBE36"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18FE2E82" w14:textId="77777777" w:rsidR="00044F36" w:rsidRPr="00044F36" w:rsidRDefault="00044F36" w:rsidP="00044F36">
                  <w:pPr>
                    <w:rPr>
                      <w:rFonts w:ascii="Arial" w:hAnsi="Arial" w:cs="Arial"/>
                      <w:b/>
                      <w:bCs/>
                    </w:rPr>
                  </w:pPr>
                  <w:r w:rsidRPr="00044F36">
                    <w:rPr>
                      <w:rFonts w:ascii="Arial" w:hAnsi="Arial" w:cs="Arial"/>
                      <w:b/>
                      <w:bCs/>
                    </w:rPr>
                    <w:t>ENDEREÇO:</w:t>
                  </w:r>
                </w:p>
              </w:tc>
              <w:tc>
                <w:tcPr>
                  <w:tcW w:w="4816" w:type="dxa"/>
                  <w:gridSpan w:val="5"/>
                  <w:vMerge/>
                  <w:tcBorders>
                    <w:top w:val="nil"/>
                    <w:left w:val="single" w:sz="8" w:space="0" w:color="auto"/>
                    <w:bottom w:val="single" w:sz="4" w:space="0" w:color="auto"/>
                    <w:right w:val="single" w:sz="4" w:space="0" w:color="auto"/>
                  </w:tcBorders>
                  <w:vAlign w:val="center"/>
                  <w:hideMark/>
                </w:tcPr>
                <w:p w14:paraId="6A4AF7BB" w14:textId="77777777" w:rsidR="00044F36" w:rsidRPr="00044F36" w:rsidRDefault="00044F36" w:rsidP="00044F36">
                  <w:pPr>
                    <w:rPr>
                      <w:rFonts w:ascii="Calibri" w:hAnsi="Calibri" w:cs="Calibri"/>
                      <w:color w:val="000000"/>
                      <w:sz w:val="22"/>
                      <w:szCs w:val="22"/>
                    </w:rPr>
                  </w:pPr>
                </w:p>
              </w:tc>
            </w:tr>
            <w:tr w:rsidR="00044F36" w:rsidRPr="00044F36" w14:paraId="6D932160"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25A4126F" w14:textId="77777777" w:rsidR="00044F36" w:rsidRPr="00044F36" w:rsidRDefault="00044F36" w:rsidP="00044F36">
                  <w:pPr>
                    <w:rPr>
                      <w:rFonts w:ascii="Arial" w:hAnsi="Arial" w:cs="Arial"/>
                      <w:b/>
                      <w:bCs/>
                    </w:rPr>
                  </w:pPr>
                  <w:r w:rsidRPr="00044F36">
                    <w:rPr>
                      <w:rFonts w:ascii="Arial" w:hAnsi="Arial" w:cs="Arial"/>
                      <w:b/>
                      <w:bCs/>
                    </w:rPr>
                    <w:t>SOLICITANTE:</w:t>
                  </w:r>
                </w:p>
              </w:tc>
              <w:tc>
                <w:tcPr>
                  <w:tcW w:w="4816" w:type="dxa"/>
                  <w:gridSpan w:val="5"/>
                  <w:vMerge/>
                  <w:tcBorders>
                    <w:top w:val="nil"/>
                    <w:left w:val="single" w:sz="8" w:space="0" w:color="auto"/>
                    <w:bottom w:val="single" w:sz="4" w:space="0" w:color="auto"/>
                    <w:right w:val="single" w:sz="4" w:space="0" w:color="auto"/>
                  </w:tcBorders>
                  <w:vAlign w:val="center"/>
                  <w:hideMark/>
                </w:tcPr>
                <w:p w14:paraId="2263E69F" w14:textId="77777777" w:rsidR="00044F36" w:rsidRPr="00044F36" w:rsidRDefault="00044F36" w:rsidP="00044F36">
                  <w:pPr>
                    <w:rPr>
                      <w:rFonts w:ascii="Calibri" w:hAnsi="Calibri" w:cs="Calibri"/>
                      <w:color w:val="000000"/>
                      <w:sz w:val="22"/>
                      <w:szCs w:val="22"/>
                    </w:rPr>
                  </w:pPr>
                </w:p>
              </w:tc>
            </w:tr>
            <w:tr w:rsidR="00044F36" w:rsidRPr="00044F36" w14:paraId="56360EA4"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407441E2" w14:textId="77777777" w:rsidR="00044F36" w:rsidRPr="00044F36" w:rsidRDefault="00044F36" w:rsidP="00044F36">
                  <w:pPr>
                    <w:rPr>
                      <w:rFonts w:ascii="Arial" w:hAnsi="Arial" w:cs="Arial"/>
                      <w:b/>
                      <w:bCs/>
                    </w:rPr>
                  </w:pPr>
                  <w:r w:rsidRPr="00044F36">
                    <w:rPr>
                      <w:rFonts w:ascii="Arial" w:hAnsi="Arial" w:cs="Arial"/>
                      <w:b/>
                      <w:bCs/>
                    </w:rPr>
                    <w:t>SETOR:</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4710450E" w14:textId="77777777" w:rsidR="00044F36" w:rsidRPr="00044F36" w:rsidRDefault="00044F36" w:rsidP="00044F36">
                  <w:pPr>
                    <w:rPr>
                      <w:rFonts w:ascii="Arial" w:hAnsi="Arial" w:cs="Arial"/>
                      <w:b/>
                      <w:bCs/>
                    </w:rPr>
                  </w:pPr>
                  <w:r w:rsidRPr="00044F36">
                    <w:rPr>
                      <w:rFonts w:ascii="Arial" w:hAnsi="Arial" w:cs="Arial"/>
                      <w:b/>
                      <w:bCs/>
                    </w:rPr>
                    <w:t xml:space="preserve">IDENTIFICAÇÃO DO EQUIPAMENTO: </w:t>
                  </w:r>
                </w:p>
              </w:tc>
            </w:tr>
            <w:tr w:rsidR="00044F36" w:rsidRPr="00044F36" w14:paraId="68444439"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72DC7A46" w14:textId="77777777" w:rsidR="00044F36" w:rsidRPr="00044F36" w:rsidRDefault="00044F36" w:rsidP="00044F36">
                  <w:pPr>
                    <w:rPr>
                      <w:rFonts w:ascii="Arial" w:hAnsi="Arial" w:cs="Arial"/>
                      <w:b/>
                      <w:bCs/>
                    </w:rPr>
                  </w:pPr>
                  <w:r w:rsidRPr="00044F36">
                    <w:rPr>
                      <w:rFonts w:ascii="Arial" w:hAnsi="Arial" w:cs="Arial"/>
                      <w:b/>
                      <w:bCs/>
                    </w:rPr>
                    <w:t>TELEFONE:</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0F4BC153" w14:textId="77777777" w:rsidR="00044F36" w:rsidRPr="00044F36" w:rsidRDefault="00044F36" w:rsidP="00044F36">
                  <w:pPr>
                    <w:rPr>
                      <w:rFonts w:ascii="Arial" w:hAnsi="Arial" w:cs="Arial"/>
                      <w:b/>
                      <w:bCs/>
                    </w:rPr>
                  </w:pPr>
                  <w:r w:rsidRPr="00044F36">
                    <w:rPr>
                      <w:rFonts w:ascii="Arial" w:hAnsi="Arial" w:cs="Arial"/>
                      <w:b/>
                      <w:bCs/>
                    </w:rPr>
                    <w:t>MARCA:</w:t>
                  </w:r>
                </w:p>
              </w:tc>
            </w:tr>
            <w:tr w:rsidR="00044F36" w:rsidRPr="00044F36" w14:paraId="2102507B"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bottom"/>
                  <w:hideMark/>
                </w:tcPr>
                <w:p w14:paraId="1DFA2BF4" w14:textId="77777777" w:rsidR="00044F36" w:rsidRPr="00044F36" w:rsidRDefault="00044F36" w:rsidP="00044F36">
                  <w:pPr>
                    <w:rPr>
                      <w:rFonts w:ascii="Arial" w:hAnsi="Arial" w:cs="Arial"/>
                      <w:b/>
                      <w:bCs/>
                    </w:rPr>
                  </w:pPr>
                  <w:r w:rsidRPr="00044F36">
                    <w:rPr>
                      <w:rFonts w:ascii="Arial" w:hAnsi="Arial" w:cs="Arial"/>
                      <w:b/>
                      <w:bCs/>
                    </w:rPr>
                    <w:t>DATA:</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2175030A" w14:textId="77777777" w:rsidR="00044F36" w:rsidRPr="00044F36" w:rsidRDefault="00044F36" w:rsidP="00044F36">
                  <w:pPr>
                    <w:rPr>
                      <w:rFonts w:ascii="Arial" w:hAnsi="Arial" w:cs="Arial"/>
                      <w:b/>
                      <w:bCs/>
                    </w:rPr>
                  </w:pPr>
                  <w:r w:rsidRPr="00044F36">
                    <w:rPr>
                      <w:rFonts w:ascii="Arial" w:hAnsi="Arial" w:cs="Arial"/>
                      <w:b/>
                      <w:bCs/>
                    </w:rPr>
                    <w:t>MODELO:</w:t>
                  </w:r>
                </w:p>
              </w:tc>
            </w:tr>
            <w:tr w:rsidR="00044F36" w:rsidRPr="00044F36" w14:paraId="42892F88" w14:textId="77777777" w:rsidTr="00044F36">
              <w:trPr>
                <w:trHeight w:val="31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0D63AD9" w14:textId="77777777" w:rsidR="00044F36" w:rsidRPr="00044F36" w:rsidRDefault="00044F36" w:rsidP="00044F36">
                  <w:pPr>
                    <w:jc w:val="center"/>
                    <w:rPr>
                      <w:rFonts w:ascii="Arial" w:hAnsi="Arial" w:cs="Arial"/>
                      <w:b/>
                      <w:bCs/>
                    </w:rPr>
                  </w:pPr>
                  <w:r w:rsidRPr="00044F36">
                    <w:rPr>
                      <w:rFonts w:ascii="Arial" w:hAnsi="Arial" w:cs="Arial"/>
                      <w:b/>
                      <w:bCs/>
                    </w:rPr>
                    <w:t xml:space="preserve">PLANO DE MANUTENÇÃO E CONTROLE </w:t>
                  </w:r>
                </w:p>
              </w:tc>
              <w:tc>
                <w:tcPr>
                  <w:tcW w:w="4816" w:type="dxa"/>
                  <w:gridSpan w:val="5"/>
                  <w:tcBorders>
                    <w:top w:val="single" w:sz="4" w:space="0" w:color="auto"/>
                    <w:left w:val="nil"/>
                    <w:bottom w:val="single" w:sz="4" w:space="0" w:color="auto"/>
                    <w:right w:val="single" w:sz="8" w:space="0" w:color="000000"/>
                  </w:tcBorders>
                  <w:shd w:val="clear" w:color="auto" w:fill="auto"/>
                  <w:vAlign w:val="bottom"/>
                  <w:hideMark/>
                </w:tcPr>
                <w:p w14:paraId="659C9190" w14:textId="77777777" w:rsidR="00044F36" w:rsidRPr="00044F36" w:rsidRDefault="00044F36" w:rsidP="00044F36">
                  <w:pPr>
                    <w:rPr>
                      <w:rFonts w:ascii="Arial" w:hAnsi="Arial" w:cs="Arial"/>
                      <w:b/>
                      <w:bCs/>
                    </w:rPr>
                  </w:pPr>
                  <w:r w:rsidRPr="00044F36">
                    <w:rPr>
                      <w:rFonts w:ascii="Arial" w:hAnsi="Arial" w:cs="Arial"/>
                      <w:b/>
                      <w:bCs/>
                    </w:rPr>
                    <w:t>CAPACIDADE:</w:t>
                  </w:r>
                </w:p>
              </w:tc>
            </w:tr>
            <w:tr w:rsidR="00044F36" w:rsidRPr="00044F36" w14:paraId="7C702BC0" w14:textId="77777777" w:rsidTr="00044F36">
              <w:trPr>
                <w:trHeight w:val="495"/>
              </w:trPr>
              <w:tc>
                <w:tcPr>
                  <w:tcW w:w="1085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3F155AA"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PLANOS (M = MENSAL / T = TRIMESTRAL / S = SEMESTRAL / A = ANUAL) M T S A</w:t>
                  </w:r>
                </w:p>
              </w:tc>
            </w:tr>
            <w:tr w:rsidR="00044F36" w:rsidRPr="00044F36" w14:paraId="46D3AB2E" w14:textId="77777777" w:rsidTr="00044F36">
              <w:trPr>
                <w:trHeight w:val="69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64B7283" w14:textId="77777777" w:rsidR="00044F36" w:rsidRPr="00044F36" w:rsidRDefault="00044F36" w:rsidP="00044F36">
                  <w:pPr>
                    <w:jc w:val="center"/>
                    <w:rPr>
                      <w:rFonts w:ascii="Calibri" w:hAnsi="Calibri" w:cs="Calibri"/>
                      <w:b/>
                      <w:bCs/>
                      <w:sz w:val="22"/>
                      <w:szCs w:val="22"/>
                    </w:rPr>
                  </w:pPr>
                  <w:r w:rsidRPr="00044F36">
                    <w:rPr>
                      <w:rFonts w:ascii="Calibri" w:hAnsi="Calibri" w:cs="Calibri"/>
                      <w:b/>
                      <w:bCs/>
                      <w:sz w:val="22"/>
                      <w:szCs w:val="22"/>
                    </w:rPr>
                    <w:t xml:space="preserve">TIPO DE ATIVIDADE </w:t>
                  </w:r>
                </w:p>
              </w:tc>
              <w:tc>
                <w:tcPr>
                  <w:tcW w:w="964" w:type="dxa"/>
                  <w:tcBorders>
                    <w:top w:val="nil"/>
                    <w:left w:val="nil"/>
                    <w:bottom w:val="single" w:sz="4" w:space="0" w:color="auto"/>
                    <w:right w:val="single" w:sz="4" w:space="0" w:color="auto"/>
                  </w:tcBorders>
                  <w:shd w:val="clear" w:color="auto" w:fill="auto"/>
                  <w:vAlign w:val="center"/>
                  <w:hideMark/>
                </w:tcPr>
                <w:p w14:paraId="4774FEE8"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FREQ.</w:t>
                  </w:r>
                </w:p>
              </w:tc>
              <w:tc>
                <w:tcPr>
                  <w:tcW w:w="963" w:type="dxa"/>
                  <w:tcBorders>
                    <w:top w:val="nil"/>
                    <w:left w:val="nil"/>
                    <w:bottom w:val="single" w:sz="4" w:space="0" w:color="auto"/>
                    <w:right w:val="single" w:sz="4" w:space="0" w:color="auto"/>
                  </w:tcBorders>
                  <w:shd w:val="clear" w:color="auto" w:fill="auto"/>
                  <w:vAlign w:val="center"/>
                  <w:hideMark/>
                </w:tcPr>
                <w:p w14:paraId="6E63D2BC"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JAN</w:t>
                  </w:r>
                </w:p>
              </w:tc>
              <w:tc>
                <w:tcPr>
                  <w:tcW w:w="963" w:type="dxa"/>
                  <w:tcBorders>
                    <w:top w:val="nil"/>
                    <w:left w:val="nil"/>
                    <w:bottom w:val="single" w:sz="4" w:space="0" w:color="auto"/>
                    <w:right w:val="single" w:sz="4" w:space="0" w:color="auto"/>
                  </w:tcBorders>
                  <w:shd w:val="clear" w:color="auto" w:fill="auto"/>
                  <w:vAlign w:val="center"/>
                  <w:hideMark/>
                </w:tcPr>
                <w:p w14:paraId="069868F1"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FEV</w:t>
                  </w:r>
                </w:p>
              </w:tc>
              <w:tc>
                <w:tcPr>
                  <w:tcW w:w="963" w:type="dxa"/>
                  <w:tcBorders>
                    <w:top w:val="nil"/>
                    <w:left w:val="nil"/>
                    <w:bottom w:val="single" w:sz="4" w:space="0" w:color="auto"/>
                    <w:right w:val="single" w:sz="4" w:space="0" w:color="auto"/>
                  </w:tcBorders>
                  <w:shd w:val="clear" w:color="auto" w:fill="auto"/>
                  <w:vAlign w:val="center"/>
                  <w:hideMark/>
                </w:tcPr>
                <w:p w14:paraId="1FFE95BB"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MAR</w:t>
                  </w:r>
                </w:p>
              </w:tc>
              <w:tc>
                <w:tcPr>
                  <w:tcW w:w="963" w:type="dxa"/>
                  <w:tcBorders>
                    <w:top w:val="nil"/>
                    <w:left w:val="nil"/>
                    <w:bottom w:val="single" w:sz="4" w:space="0" w:color="auto"/>
                    <w:right w:val="single" w:sz="8" w:space="0" w:color="auto"/>
                  </w:tcBorders>
                  <w:shd w:val="clear" w:color="auto" w:fill="auto"/>
                  <w:vAlign w:val="center"/>
                  <w:hideMark/>
                </w:tcPr>
                <w:p w14:paraId="04C2F8E9"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ABR</w:t>
                  </w:r>
                </w:p>
              </w:tc>
            </w:tr>
            <w:tr w:rsidR="00044F36" w:rsidRPr="00044F36" w14:paraId="3611102D"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15AE7D1"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ESTADO GERAL E CONDIÇÕES DE ACESSO AO EQUIPAMENTO.</w:t>
                  </w:r>
                </w:p>
              </w:tc>
              <w:tc>
                <w:tcPr>
                  <w:tcW w:w="964" w:type="dxa"/>
                  <w:tcBorders>
                    <w:top w:val="nil"/>
                    <w:left w:val="nil"/>
                    <w:bottom w:val="single" w:sz="4" w:space="0" w:color="auto"/>
                    <w:right w:val="single" w:sz="4" w:space="0" w:color="auto"/>
                  </w:tcBorders>
                  <w:shd w:val="clear" w:color="auto" w:fill="auto"/>
                  <w:vAlign w:val="center"/>
                  <w:hideMark/>
                </w:tcPr>
                <w:p w14:paraId="577C0A2D"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4C9F449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1517A32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6DA2B5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ABE6AB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71DAB363" w14:textId="77777777" w:rsidTr="00044F36">
              <w:trPr>
                <w:trHeight w:val="40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7A66770"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ATUAÇÃO DO SISTEMA DE CONTROLES E PROTEÇÃO.</w:t>
                  </w:r>
                </w:p>
              </w:tc>
              <w:tc>
                <w:tcPr>
                  <w:tcW w:w="964" w:type="dxa"/>
                  <w:tcBorders>
                    <w:top w:val="nil"/>
                    <w:left w:val="nil"/>
                    <w:bottom w:val="single" w:sz="4" w:space="0" w:color="auto"/>
                    <w:right w:val="single" w:sz="4" w:space="0" w:color="auto"/>
                  </w:tcBorders>
                  <w:shd w:val="clear" w:color="auto" w:fill="auto"/>
                  <w:vAlign w:val="center"/>
                  <w:hideMark/>
                </w:tcPr>
                <w:p w14:paraId="55DB0C6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4F77A7A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C67A28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ED2443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138F0C6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D05536D" w14:textId="77777777" w:rsidTr="00044F36">
              <w:trPr>
                <w:trHeight w:val="57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E20C81C"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LIMPAR FILTROS DE AR E GABINETE.</w:t>
                  </w:r>
                </w:p>
              </w:tc>
              <w:tc>
                <w:tcPr>
                  <w:tcW w:w="964" w:type="dxa"/>
                  <w:tcBorders>
                    <w:top w:val="nil"/>
                    <w:left w:val="nil"/>
                    <w:bottom w:val="single" w:sz="4" w:space="0" w:color="auto"/>
                    <w:right w:val="single" w:sz="4" w:space="0" w:color="auto"/>
                  </w:tcBorders>
                  <w:shd w:val="clear" w:color="auto" w:fill="auto"/>
                  <w:vAlign w:val="center"/>
                  <w:hideMark/>
                </w:tcPr>
                <w:p w14:paraId="7AA9D0C8"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FBB772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5D7D03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35AAF4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90341F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41C7126" w14:textId="77777777" w:rsidTr="00044F36">
              <w:trPr>
                <w:trHeight w:val="48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05E6220"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LIMPAR AS BANDEJAS E DESOBSTRUIR DRENOS.</w:t>
                  </w:r>
                </w:p>
              </w:tc>
              <w:tc>
                <w:tcPr>
                  <w:tcW w:w="964" w:type="dxa"/>
                  <w:tcBorders>
                    <w:top w:val="nil"/>
                    <w:left w:val="nil"/>
                    <w:bottom w:val="single" w:sz="4" w:space="0" w:color="auto"/>
                    <w:right w:val="single" w:sz="4" w:space="0" w:color="auto"/>
                  </w:tcBorders>
                  <w:shd w:val="clear" w:color="auto" w:fill="auto"/>
                  <w:vAlign w:val="center"/>
                  <w:hideMark/>
                </w:tcPr>
                <w:p w14:paraId="1FE74430"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062FA1C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C5D4B6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2232DB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2A9D002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85B6C46" w14:textId="77777777" w:rsidTr="00044F36">
              <w:trPr>
                <w:trHeight w:val="51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322D9E7D"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ELIMINAR RUÍDOS E VIBRAÇÕES ANORMAIS.</w:t>
                  </w:r>
                </w:p>
              </w:tc>
              <w:tc>
                <w:tcPr>
                  <w:tcW w:w="964" w:type="dxa"/>
                  <w:tcBorders>
                    <w:top w:val="nil"/>
                    <w:left w:val="nil"/>
                    <w:bottom w:val="single" w:sz="4" w:space="0" w:color="auto"/>
                    <w:right w:val="single" w:sz="4" w:space="0" w:color="auto"/>
                  </w:tcBorders>
                  <w:shd w:val="clear" w:color="auto" w:fill="auto"/>
                  <w:vAlign w:val="center"/>
                  <w:hideMark/>
                </w:tcPr>
                <w:p w14:paraId="1B25F98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1AE27AE6"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D918EA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419EF3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1F9D48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1266B87" w14:textId="77777777" w:rsidTr="00044F36">
              <w:trPr>
                <w:trHeight w:val="48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1655B7D7"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TAMPAS SOLTAS E VEDAÇÃO DO GABINETE.</w:t>
                  </w:r>
                </w:p>
              </w:tc>
              <w:tc>
                <w:tcPr>
                  <w:tcW w:w="964" w:type="dxa"/>
                  <w:tcBorders>
                    <w:top w:val="nil"/>
                    <w:left w:val="nil"/>
                    <w:bottom w:val="single" w:sz="4" w:space="0" w:color="auto"/>
                    <w:right w:val="single" w:sz="4" w:space="0" w:color="auto"/>
                  </w:tcBorders>
                  <w:shd w:val="clear" w:color="auto" w:fill="auto"/>
                  <w:vAlign w:val="center"/>
                  <w:hideMark/>
                </w:tcPr>
                <w:p w14:paraId="717A67A1"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FE671F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6AFE35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4B1076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7676A86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894EFBE"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79F7EF3C"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EVENTUAIS VAZAMENTOS NO CIRCUITO FRIGORÍFICO.</w:t>
                  </w:r>
                </w:p>
              </w:tc>
              <w:tc>
                <w:tcPr>
                  <w:tcW w:w="964" w:type="dxa"/>
                  <w:tcBorders>
                    <w:top w:val="nil"/>
                    <w:left w:val="nil"/>
                    <w:bottom w:val="single" w:sz="4" w:space="0" w:color="auto"/>
                    <w:right w:val="single" w:sz="4" w:space="0" w:color="auto"/>
                  </w:tcBorders>
                  <w:shd w:val="clear" w:color="auto" w:fill="auto"/>
                  <w:vAlign w:val="center"/>
                  <w:hideMark/>
                </w:tcPr>
                <w:p w14:paraId="37A1BECB"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3213E1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D58227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92E2F5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7BDA810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68C41513"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54BE0BC9"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LIMPAR E VERIFICAR CONDIÇÕES GERAIS DA SERPENTINA.</w:t>
                  </w:r>
                </w:p>
              </w:tc>
              <w:tc>
                <w:tcPr>
                  <w:tcW w:w="964" w:type="dxa"/>
                  <w:tcBorders>
                    <w:top w:val="nil"/>
                    <w:left w:val="nil"/>
                    <w:bottom w:val="single" w:sz="4" w:space="0" w:color="auto"/>
                    <w:right w:val="single" w:sz="4" w:space="0" w:color="auto"/>
                  </w:tcBorders>
                  <w:shd w:val="clear" w:color="auto" w:fill="auto"/>
                  <w:vAlign w:val="center"/>
                  <w:hideMark/>
                </w:tcPr>
                <w:p w14:paraId="19D70DF7"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6A3F7E7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0E29A5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0485EB7"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63665B2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D218E97"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5696A4B"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REALIZAR LIMPEZA EXTERNA E PROMOVER TESTES DE OPERAÇÃO.</w:t>
                  </w:r>
                </w:p>
              </w:tc>
              <w:tc>
                <w:tcPr>
                  <w:tcW w:w="964" w:type="dxa"/>
                  <w:tcBorders>
                    <w:top w:val="nil"/>
                    <w:left w:val="nil"/>
                    <w:bottom w:val="single" w:sz="4" w:space="0" w:color="auto"/>
                    <w:right w:val="single" w:sz="4" w:space="0" w:color="auto"/>
                  </w:tcBorders>
                  <w:shd w:val="clear" w:color="auto" w:fill="auto"/>
                  <w:vAlign w:val="center"/>
                  <w:hideMark/>
                </w:tcPr>
                <w:p w14:paraId="781FAAC4"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1E7142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8FC9B7E"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1DE618B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1F4E626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2A7FBB8"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2B67FECA"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ELIMINAR PONTOS DE CORROSÃO .</w:t>
                  </w:r>
                </w:p>
              </w:tc>
              <w:tc>
                <w:tcPr>
                  <w:tcW w:w="964" w:type="dxa"/>
                  <w:tcBorders>
                    <w:top w:val="nil"/>
                    <w:left w:val="nil"/>
                    <w:bottom w:val="single" w:sz="4" w:space="0" w:color="auto"/>
                    <w:right w:val="single" w:sz="4" w:space="0" w:color="auto"/>
                  </w:tcBorders>
                  <w:shd w:val="clear" w:color="auto" w:fill="auto"/>
                  <w:vAlign w:val="center"/>
                  <w:hideMark/>
                </w:tcPr>
                <w:p w14:paraId="4FA64D3F" w14:textId="77777777" w:rsidR="00044F36" w:rsidRPr="00044F36" w:rsidRDefault="00044F36" w:rsidP="00044F36">
                  <w:pPr>
                    <w:jc w:val="center"/>
                    <w:rPr>
                      <w:rFonts w:ascii="Calibri" w:hAnsi="Calibri" w:cs="Calibri"/>
                      <w:b/>
                      <w:bCs/>
                    </w:rPr>
                  </w:pPr>
                  <w:r w:rsidRPr="00044F36">
                    <w:rPr>
                      <w:rFonts w:ascii="Calibri" w:hAnsi="Calibri" w:cs="Calibri"/>
                      <w:b/>
                      <w:bCs/>
                    </w:rPr>
                    <w:t>A</w:t>
                  </w:r>
                </w:p>
              </w:tc>
              <w:tc>
                <w:tcPr>
                  <w:tcW w:w="963" w:type="dxa"/>
                  <w:tcBorders>
                    <w:top w:val="nil"/>
                    <w:left w:val="nil"/>
                    <w:bottom w:val="single" w:sz="4" w:space="0" w:color="auto"/>
                    <w:right w:val="single" w:sz="4" w:space="0" w:color="auto"/>
                  </w:tcBorders>
                  <w:shd w:val="clear" w:color="auto" w:fill="auto"/>
                  <w:vAlign w:val="bottom"/>
                  <w:hideMark/>
                </w:tcPr>
                <w:p w14:paraId="39EE36C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02B7BE9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E187CD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6C79AB28"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76BF6A8B"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517081C2"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FIXAÇÃO E VEDAÇÃO DOS PAINÉIS DE COMANDO.</w:t>
                  </w:r>
                </w:p>
              </w:tc>
              <w:tc>
                <w:tcPr>
                  <w:tcW w:w="964" w:type="dxa"/>
                  <w:tcBorders>
                    <w:top w:val="nil"/>
                    <w:left w:val="nil"/>
                    <w:bottom w:val="single" w:sz="4" w:space="0" w:color="auto"/>
                    <w:right w:val="single" w:sz="4" w:space="0" w:color="auto"/>
                  </w:tcBorders>
                  <w:shd w:val="clear" w:color="auto" w:fill="auto"/>
                  <w:vAlign w:val="center"/>
                  <w:hideMark/>
                </w:tcPr>
                <w:p w14:paraId="642EC6FE" w14:textId="77777777" w:rsidR="00044F36" w:rsidRPr="00044F36" w:rsidRDefault="00044F36" w:rsidP="00044F36">
                  <w:pPr>
                    <w:jc w:val="center"/>
                    <w:rPr>
                      <w:rFonts w:ascii="Calibri" w:hAnsi="Calibri" w:cs="Calibri"/>
                      <w:b/>
                      <w:bCs/>
                    </w:rPr>
                  </w:pPr>
                  <w:r w:rsidRPr="00044F36">
                    <w:rPr>
                      <w:rFonts w:ascii="Calibri" w:hAnsi="Calibri" w:cs="Calibri"/>
                      <w:b/>
                      <w:bCs/>
                    </w:rPr>
                    <w:t>A</w:t>
                  </w:r>
                </w:p>
              </w:tc>
              <w:tc>
                <w:tcPr>
                  <w:tcW w:w="963" w:type="dxa"/>
                  <w:tcBorders>
                    <w:top w:val="nil"/>
                    <w:left w:val="nil"/>
                    <w:bottom w:val="single" w:sz="4" w:space="0" w:color="auto"/>
                    <w:right w:val="single" w:sz="4" w:space="0" w:color="auto"/>
                  </w:tcBorders>
                  <w:shd w:val="clear" w:color="auto" w:fill="auto"/>
                  <w:vAlign w:val="bottom"/>
                  <w:hideMark/>
                </w:tcPr>
                <w:p w14:paraId="7194DE1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71997D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BE3BC0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5AB1EC3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28689195" w14:textId="77777777" w:rsidTr="00044F36">
              <w:trPr>
                <w:trHeight w:val="46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286746AA"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VERIFICAR E CORRIGIR VIBRAÇÃO NAS TUBULAÇÕES FRIGORÍGENAS.</w:t>
                  </w:r>
                </w:p>
              </w:tc>
              <w:tc>
                <w:tcPr>
                  <w:tcW w:w="964" w:type="dxa"/>
                  <w:tcBorders>
                    <w:top w:val="nil"/>
                    <w:left w:val="nil"/>
                    <w:bottom w:val="single" w:sz="4" w:space="0" w:color="auto"/>
                    <w:right w:val="single" w:sz="4" w:space="0" w:color="auto"/>
                  </w:tcBorders>
                  <w:shd w:val="clear" w:color="auto" w:fill="auto"/>
                  <w:vAlign w:val="center"/>
                  <w:hideMark/>
                </w:tcPr>
                <w:p w14:paraId="1D0EBE74"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59AD21A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61F22398"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14C6313"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A81961D"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6C9A5E4" w14:textId="77777777" w:rsidTr="00044F36">
              <w:trPr>
                <w:trHeight w:val="435"/>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EA5B9B3"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TEMP. DO AR NO AMBIENTE EXTERNO. [°C]</w:t>
                  </w:r>
                </w:p>
              </w:tc>
              <w:tc>
                <w:tcPr>
                  <w:tcW w:w="964" w:type="dxa"/>
                  <w:tcBorders>
                    <w:top w:val="nil"/>
                    <w:left w:val="nil"/>
                    <w:bottom w:val="single" w:sz="4" w:space="0" w:color="auto"/>
                    <w:right w:val="single" w:sz="4" w:space="0" w:color="auto"/>
                  </w:tcBorders>
                  <w:shd w:val="clear" w:color="auto" w:fill="auto"/>
                  <w:vAlign w:val="center"/>
                  <w:hideMark/>
                </w:tcPr>
                <w:p w14:paraId="46D1E730"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7D9EEA2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489286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2CE05355"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34E9C224"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401B3A3D"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00EDC1E5"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TEMP. DO AR DO EVAPORADOR: ENTRADA/SAÍDA. [°C]</w:t>
                  </w:r>
                </w:p>
              </w:tc>
              <w:tc>
                <w:tcPr>
                  <w:tcW w:w="964" w:type="dxa"/>
                  <w:tcBorders>
                    <w:top w:val="nil"/>
                    <w:left w:val="nil"/>
                    <w:bottom w:val="single" w:sz="4" w:space="0" w:color="auto"/>
                    <w:right w:val="single" w:sz="4" w:space="0" w:color="auto"/>
                  </w:tcBorders>
                  <w:shd w:val="clear" w:color="auto" w:fill="auto"/>
                  <w:vAlign w:val="center"/>
                  <w:hideMark/>
                </w:tcPr>
                <w:p w14:paraId="3C342C28"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388EDCB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BB52F4B"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50E4248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5B5AA93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859FDD0" w14:textId="77777777" w:rsidTr="00044F36">
              <w:trPr>
                <w:trHeight w:val="45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6F960F06"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TENSÃO DE ALIMENTAÇÃO. (RS) [V]</w:t>
                  </w:r>
                </w:p>
              </w:tc>
              <w:tc>
                <w:tcPr>
                  <w:tcW w:w="964" w:type="dxa"/>
                  <w:tcBorders>
                    <w:top w:val="nil"/>
                    <w:left w:val="nil"/>
                    <w:bottom w:val="single" w:sz="4" w:space="0" w:color="auto"/>
                    <w:right w:val="single" w:sz="4" w:space="0" w:color="auto"/>
                  </w:tcBorders>
                  <w:shd w:val="clear" w:color="auto" w:fill="auto"/>
                  <w:vAlign w:val="center"/>
                  <w:hideMark/>
                </w:tcPr>
                <w:p w14:paraId="6ACB435A"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12E3BC6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45BE58E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3265B8AA"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036A195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1F4220DA" w14:textId="77777777" w:rsidTr="00044F36">
              <w:trPr>
                <w:trHeight w:val="360"/>
              </w:trPr>
              <w:tc>
                <w:tcPr>
                  <w:tcW w:w="6040" w:type="dxa"/>
                  <w:tcBorders>
                    <w:top w:val="nil"/>
                    <w:left w:val="single" w:sz="8" w:space="0" w:color="auto"/>
                    <w:bottom w:val="single" w:sz="4" w:space="0" w:color="auto"/>
                    <w:right w:val="single" w:sz="4" w:space="0" w:color="auto"/>
                  </w:tcBorders>
                  <w:shd w:val="clear" w:color="auto" w:fill="auto"/>
                  <w:vAlign w:val="center"/>
                  <w:hideMark/>
                </w:tcPr>
                <w:p w14:paraId="4F6ACFAE" w14:textId="77777777" w:rsidR="00044F36" w:rsidRPr="00044F36" w:rsidRDefault="00044F36" w:rsidP="00044F36">
                  <w:pPr>
                    <w:rPr>
                      <w:rFonts w:ascii="Calibri" w:hAnsi="Calibri" w:cs="Calibri"/>
                      <w:sz w:val="20"/>
                      <w:szCs w:val="20"/>
                    </w:rPr>
                  </w:pPr>
                  <w:r w:rsidRPr="00044F36">
                    <w:rPr>
                      <w:rFonts w:ascii="Calibri" w:hAnsi="Calibri" w:cs="Calibri"/>
                      <w:sz w:val="20"/>
                      <w:szCs w:val="20"/>
                    </w:rPr>
                    <w:t>MEDIR E REGISTRAR CORRENTE DO COMPRESSOR. (R)/(S).[A]</w:t>
                  </w:r>
                </w:p>
              </w:tc>
              <w:tc>
                <w:tcPr>
                  <w:tcW w:w="964" w:type="dxa"/>
                  <w:tcBorders>
                    <w:top w:val="nil"/>
                    <w:left w:val="nil"/>
                    <w:bottom w:val="single" w:sz="4" w:space="0" w:color="auto"/>
                    <w:right w:val="single" w:sz="4" w:space="0" w:color="auto"/>
                  </w:tcBorders>
                  <w:shd w:val="clear" w:color="auto" w:fill="auto"/>
                  <w:vAlign w:val="center"/>
                  <w:hideMark/>
                </w:tcPr>
                <w:p w14:paraId="4FAE2C1D" w14:textId="77777777" w:rsidR="00044F36" w:rsidRPr="00044F36" w:rsidRDefault="00044F36" w:rsidP="00044F36">
                  <w:pPr>
                    <w:jc w:val="center"/>
                    <w:rPr>
                      <w:rFonts w:ascii="Calibri" w:hAnsi="Calibri" w:cs="Calibri"/>
                      <w:b/>
                      <w:bCs/>
                    </w:rPr>
                  </w:pPr>
                  <w:r w:rsidRPr="00044F36">
                    <w:rPr>
                      <w:rFonts w:ascii="Calibri" w:hAnsi="Calibri" w:cs="Calibri"/>
                      <w:b/>
                      <w:bCs/>
                    </w:rPr>
                    <w:t>M</w:t>
                  </w:r>
                </w:p>
              </w:tc>
              <w:tc>
                <w:tcPr>
                  <w:tcW w:w="963" w:type="dxa"/>
                  <w:tcBorders>
                    <w:top w:val="nil"/>
                    <w:left w:val="nil"/>
                    <w:bottom w:val="single" w:sz="4" w:space="0" w:color="auto"/>
                    <w:right w:val="single" w:sz="4" w:space="0" w:color="auto"/>
                  </w:tcBorders>
                  <w:shd w:val="clear" w:color="auto" w:fill="auto"/>
                  <w:vAlign w:val="bottom"/>
                  <w:hideMark/>
                </w:tcPr>
                <w:p w14:paraId="67DF2F92"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7830E879"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4" w:space="0" w:color="auto"/>
                  </w:tcBorders>
                  <w:shd w:val="clear" w:color="auto" w:fill="auto"/>
                  <w:vAlign w:val="bottom"/>
                  <w:hideMark/>
                </w:tcPr>
                <w:p w14:paraId="07537481"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4" w:space="0" w:color="auto"/>
                    <w:right w:val="single" w:sz="8" w:space="0" w:color="auto"/>
                  </w:tcBorders>
                  <w:shd w:val="clear" w:color="auto" w:fill="auto"/>
                  <w:vAlign w:val="bottom"/>
                  <w:hideMark/>
                </w:tcPr>
                <w:p w14:paraId="27A926C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r w:rsidR="00044F36" w:rsidRPr="00044F36" w14:paraId="0889F24E" w14:textId="77777777" w:rsidTr="00044F36">
              <w:trPr>
                <w:trHeight w:val="390"/>
              </w:trPr>
              <w:tc>
                <w:tcPr>
                  <w:tcW w:w="6040" w:type="dxa"/>
                  <w:tcBorders>
                    <w:top w:val="nil"/>
                    <w:left w:val="single" w:sz="8" w:space="0" w:color="auto"/>
                    <w:bottom w:val="single" w:sz="8" w:space="0" w:color="auto"/>
                    <w:right w:val="single" w:sz="4" w:space="0" w:color="auto"/>
                  </w:tcBorders>
                  <w:shd w:val="clear" w:color="auto" w:fill="auto"/>
                  <w:vAlign w:val="center"/>
                  <w:hideMark/>
                </w:tcPr>
                <w:p w14:paraId="46F2FC46" w14:textId="77777777" w:rsidR="00044F36" w:rsidRPr="00044F36" w:rsidRDefault="00044F36" w:rsidP="00044F36">
                  <w:pPr>
                    <w:rPr>
                      <w:rFonts w:ascii="Calibri" w:hAnsi="Calibri" w:cs="Calibri"/>
                      <w:b/>
                      <w:bCs/>
                    </w:rPr>
                  </w:pPr>
                  <w:r w:rsidRPr="00044F36">
                    <w:rPr>
                      <w:rFonts w:ascii="Calibri" w:hAnsi="Calibri" w:cs="Calibri"/>
                      <w:sz w:val="20"/>
                      <w:szCs w:val="20"/>
                    </w:rPr>
                    <w:t>VERIFICAR CARGA DE GÁS DO SISTEMA.</w:t>
                  </w:r>
                </w:p>
              </w:tc>
              <w:tc>
                <w:tcPr>
                  <w:tcW w:w="964" w:type="dxa"/>
                  <w:tcBorders>
                    <w:top w:val="nil"/>
                    <w:left w:val="nil"/>
                    <w:bottom w:val="single" w:sz="8" w:space="0" w:color="auto"/>
                    <w:right w:val="single" w:sz="4" w:space="0" w:color="auto"/>
                  </w:tcBorders>
                  <w:shd w:val="clear" w:color="auto" w:fill="auto"/>
                  <w:vAlign w:val="center"/>
                  <w:hideMark/>
                </w:tcPr>
                <w:p w14:paraId="72C4E24B" w14:textId="77777777" w:rsidR="00044F36" w:rsidRPr="00044F36" w:rsidRDefault="00044F36" w:rsidP="00044F36">
                  <w:pPr>
                    <w:jc w:val="center"/>
                    <w:rPr>
                      <w:rFonts w:ascii="Calibri" w:hAnsi="Calibri" w:cs="Calibri"/>
                      <w:b/>
                      <w:bCs/>
                    </w:rPr>
                  </w:pPr>
                  <w:r w:rsidRPr="00044F36">
                    <w:rPr>
                      <w:rFonts w:ascii="Calibri" w:hAnsi="Calibri" w:cs="Calibri"/>
                      <w:b/>
                      <w:bCs/>
                    </w:rPr>
                    <w:t>T</w:t>
                  </w:r>
                </w:p>
              </w:tc>
              <w:tc>
                <w:tcPr>
                  <w:tcW w:w="963" w:type="dxa"/>
                  <w:tcBorders>
                    <w:top w:val="nil"/>
                    <w:left w:val="nil"/>
                    <w:bottom w:val="single" w:sz="8" w:space="0" w:color="auto"/>
                    <w:right w:val="single" w:sz="4" w:space="0" w:color="auto"/>
                  </w:tcBorders>
                  <w:shd w:val="clear" w:color="auto" w:fill="auto"/>
                  <w:vAlign w:val="bottom"/>
                  <w:hideMark/>
                </w:tcPr>
                <w:p w14:paraId="062A416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4" w:space="0" w:color="auto"/>
                  </w:tcBorders>
                  <w:shd w:val="clear" w:color="auto" w:fill="auto"/>
                  <w:vAlign w:val="bottom"/>
                  <w:hideMark/>
                </w:tcPr>
                <w:p w14:paraId="1E1C8E8C"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4" w:space="0" w:color="auto"/>
                  </w:tcBorders>
                  <w:shd w:val="clear" w:color="auto" w:fill="auto"/>
                  <w:vAlign w:val="bottom"/>
                  <w:hideMark/>
                </w:tcPr>
                <w:p w14:paraId="4895612F"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c>
                <w:tcPr>
                  <w:tcW w:w="963" w:type="dxa"/>
                  <w:tcBorders>
                    <w:top w:val="nil"/>
                    <w:left w:val="nil"/>
                    <w:bottom w:val="single" w:sz="8" w:space="0" w:color="auto"/>
                    <w:right w:val="single" w:sz="8" w:space="0" w:color="auto"/>
                  </w:tcBorders>
                  <w:shd w:val="clear" w:color="auto" w:fill="auto"/>
                  <w:vAlign w:val="bottom"/>
                  <w:hideMark/>
                </w:tcPr>
                <w:p w14:paraId="25BE1720" w14:textId="77777777" w:rsidR="00044F36" w:rsidRPr="00044F36" w:rsidRDefault="00044F36" w:rsidP="00044F36">
                  <w:pPr>
                    <w:jc w:val="center"/>
                    <w:rPr>
                      <w:rFonts w:ascii="Calibri" w:hAnsi="Calibri" w:cs="Calibri"/>
                      <w:b/>
                      <w:bCs/>
                    </w:rPr>
                  </w:pPr>
                  <w:r w:rsidRPr="00044F36">
                    <w:rPr>
                      <w:rFonts w:ascii="Calibri" w:hAnsi="Calibri" w:cs="Calibri"/>
                      <w:b/>
                      <w:bCs/>
                    </w:rPr>
                    <w:t> </w:t>
                  </w:r>
                </w:p>
              </w:tc>
            </w:tr>
          </w:tbl>
          <w:p w14:paraId="2F215F59" w14:textId="77777777" w:rsidR="00044F36" w:rsidRPr="00044F36" w:rsidRDefault="00044F36" w:rsidP="00044F36">
            <w:pPr>
              <w:jc w:val="both"/>
              <w:rPr>
                <w:rFonts w:ascii="Calibri" w:hAnsi="Calibri" w:cs="Arial"/>
                <w:sz w:val="20"/>
                <w:szCs w:val="20"/>
              </w:rPr>
            </w:pPr>
          </w:p>
        </w:tc>
      </w:tr>
      <w:tr w:rsidR="00044F36" w:rsidRPr="00044F36" w14:paraId="2CCF901D" w14:textId="77777777" w:rsidTr="007B623F">
        <w:trPr>
          <w:trHeight w:val="281"/>
        </w:trPr>
        <w:tc>
          <w:tcPr>
            <w:tcW w:w="9061" w:type="dxa"/>
            <w:shd w:val="clear" w:color="auto" w:fill="auto"/>
            <w:noWrap/>
            <w:hideMark/>
          </w:tcPr>
          <w:p w14:paraId="57F9FF9A"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t>Previstos</w:t>
            </w:r>
          </w:p>
        </w:tc>
      </w:tr>
      <w:tr w:rsidR="00044F36" w:rsidRPr="00044F36" w14:paraId="07FD0BF4" w14:textId="77777777" w:rsidTr="007B623F">
        <w:trPr>
          <w:trHeight w:val="1830"/>
        </w:trPr>
        <w:tc>
          <w:tcPr>
            <w:tcW w:w="9061" w:type="dxa"/>
            <w:shd w:val="clear" w:color="auto" w:fill="auto"/>
            <w:noWrap/>
            <w:hideMark/>
          </w:tcPr>
          <w:p w14:paraId="31D861DB"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Todos os serviços previstos sejam os das Manutenções Preventivas, das Manutenções Corretivas Programadas ou Manutenções Corretivas, quando executados, deverão ser detalhadamente descritos nas Notas de Serviços- NS, assinadas pelo representante da CONTRATADA e entregues à FMS/Fiscalização. Nas "NS" deverão constar também os materiais que eventualmente foram fornecidos, retirados e devolvidos à FMS/Fiscalização. AS "NS" quando aceitas e assinadas pela FMS/Fiscalização autorizarão a emissão das respectivas faturas e, por conseguinte, as NF, procedimento também ressaltado no subitem "3.8" do corpo do TR. Modelo fornecido pela fiscalização a seguir:</w:t>
            </w:r>
          </w:p>
          <w:p w14:paraId="552EE6AC" w14:textId="77777777" w:rsidR="00044F36" w:rsidRPr="00044F36" w:rsidRDefault="00044F36" w:rsidP="00044F36">
            <w:pPr>
              <w:jc w:val="both"/>
              <w:rPr>
                <w:rFonts w:ascii="Calibri" w:hAnsi="Calibri" w:cs="Arial"/>
                <w:sz w:val="20"/>
                <w:szCs w:val="20"/>
              </w:rPr>
            </w:pPr>
          </w:p>
          <w:tbl>
            <w:tblPr>
              <w:tblW w:w="9051" w:type="dxa"/>
              <w:tblCellMar>
                <w:left w:w="70" w:type="dxa"/>
                <w:right w:w="70" w:type="dxa"/>
              </w:tblCellMar>
              <w:tblLook w:val="04A0" w:firstRow="1" w:lastRow="0" w:firstColumn="1" w:lastColumn="0" w:noHBand="0" w:noVBand="1"/>
            </w:tblPr>
            <w:tblGrid>
              <w:gridCol w:w="2063"/>
              <w:gridCol w:w="2031"/>
              <w:gridCol w:w="3146"/>
              <w:gridCol w:w="609"/>
              <w:gridCol w:w="491"/>
              <w:gridCol w:w="485"/>
            </w:tblGrid>
            <w:tr w:rsidR="00044F36" w:rsidRPr="00044F36" w14:paraId="426DD17D" w14:textId="77777777" w:rsidTr="00044F36">
              <w:trPr>
                <w:trHeight w:val="315"/>
              </w:trPr>
              <w:tc>
                <w:tcPr>
                  <w:tcW w:w="4202"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035445B4" w14:textId="77777777" w:rsidR="00044F36" w:rsidRPr="00044F36" w:rsidRDefault="00044F36" w:rsidP="00044F36">
                  <w:pPr>
                    <w:jc w:val="center"/>
                    <w:rPr>
                      <w:rFonts w:ascii="Arial" w:hAnsi="Arial" w:cs="Arial"/>
                      <w:b/>
                      <w:bCs/>
                    </w:rPr>
                  </w:pPr>
                  <w:r w:rsidRPr="00044F36">
                    <w:rPr>
                      <w:rFonts w:ascii="Arial" w:hAnsi="Arial" w:cs="Arial"/>
                      <w:b/>
                      <w:bCs/>
                    </w:rPr>
                    <w:t>PLANO ANUAL DE MANUTENÇÃO PREVENTIVA</w:t>
                  </w:r>
                </w:p>
              </w:tc>
              <w:tc>
                <w:tcPr>
                  <w:tcW w:w="4849" w:type="dxa"/>
                  <w:gridSpan w:val="4"/>
                  <w:vMerge w:val="restart"/>
                  <w:tcBorders>
                    <w:top w:val="single" w:sz="4" w:space="0" w:color="auto"/>
                    <w:left w:val="nil"/>
                    <w:bottom w:val="single" w:sz="4" w:space="0" w:color="000000"/>
                    <w:right w:val="single" w:sz="8" w:space="0" w:color="000000"/>
                  </w:tcBorders>
                  <w:shd w:val="clear" w:color="auto" w:fill="auto"/>
                  <w:noWrap/>
                  <w:vAlign w:val="bottom"/>
                  <w:hideMark/>
                </w:tcPr>
                <w:p w14:paraId="5302CF79" w14:textId="77777777" w:rsidR="00044F36" w:rsidRPr="00044F36" w:rsidRDefault="00044F36" w:rsidP="00044F36">
                  <w:pPr>
                    <w:rPr>
                      <w:rFonts w:ascii="Calibri" w:hAnsi="Calibri" w:cs="Calibri"/>
                      <w:color w:val="000000"/>
                      <w:sz w:val="22"/>
                      <w:szCs w:val="22"/>
                    </w:rPr>
                  </w:pPr>
                  <w:r w:rsidRPr="00044F36">
                    <w:rPr>
                      <w:rFonts w:ascii="Calibri" w:hAnsi="Calibri" w:cs="Calibri"/>
                      <w:noProof/>
                      <w:color w:val="000000"/>
                      <w:sz w:val="22"/>
                      <w:szCs w:val="22"/>
                    </w:rPr>
                    <mc:AlternateContent>
                      <mc:Choice Requires="wps">
                        <w:drawing>
                          <wp:anchor distT="0" distB="0" distL="114300" distR="114300" simplePos="0" relativeHeight="251660288" behindDoc="0" locked="0" layoutInCell="1" allowOverlap="1" wp14:anchorId="62EC7FE8" wp14:editId="25F3CA0A">
                            <wp:simplePos x="0" y="0"/>
                            <wp:positionH relativeFrom="column">
                              <wp:posOffset>98425</wp:posOffset>
                            </wp:positionH>
                            <wp:positionV relativeFrom="paragraph">
                              <wp:posOffset>-728345</wp:posOffset>
                            </wp:positionV>
                            <wp:extent cx="2543175" cy="781050"/>
                            <wp:effectExtent l="0" t="0" r="28575" b="19050"/>
                            <wp:wrapNone/>
                            <wp:docPr id="9" name="Retângulo 9"/>
                            <wp:cNvGraphicFramePr/>
                            <a:graphic xmlns:a="http://schemas.openxmlformats.org/drawingml/2006/main">
                              <a:graphicData uri="http://schemas.microsoft.com/office/word/2010/wordprocessingShape">
                                <wps:wsp>
                                  <wps:cNvSpPr/>
                                  <wps:spPr>
                                    <a:xfrm>
                                      <a:off x="0" y="0"/>
                                      <a:ext cx="2543175" cy="781050"/>
                                    </a:xfrm>
                                    <a:prstGeom prst="rect">
                                      <a:avLst/>
                                    </a:prstGeom>
                                    <a:solidFill>
                                      <a:sysClr val="window" lastClr="FFFFFF">
                                        <a:lumMod val="65000"/>
                                      </a:sysClr>
                                    </a:solidFill>
                                    <a:ln w="25400" cap="flat" cmpd="sng" algn="ctr">
                                      <a:solidFill>
                                        <a:srgbClr val="4F81BD">
                                          <a:shade val="50000"/>
                                        </a:srgbClr>
                                      </a:solidFill>
                                      <a:prstDash val="solid"/>
                                    </a:ln>
                                    <a:effectLst/>
                                  </wps:spPr>
                                  <wps:txbx>
                                    <w:txbxContent>
                                      <w:p w14:paraId="59238238"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M - PREV Nº     XXX    /2021</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C7FE8" id="Retângulo 9" o:spid="_x0000_s1027" style="position:absolute;margin-left:7.75pt;margin-top:-57.35pt;width:200.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" fillcolor="#a6a6a6" strokecolor="#385d8a" strokeweight="2pt">
                            <v:textbox>
                              <w:txbxContent>
                                <w:p w14:paraId="59238238" w14:textId="77777777" w:rsidR="009A1709" w:rsidRDefault="009A1709" w:rsidP="00044F36">
                                  <w:pPr>
                                    <w:pStyle w:val="NormalWeb"/>
                                    <w:spacing w:before="0" w:beforeAutospacing="0" w:after="0" w:afterAutospacing="0"/>
                                    <w:jc w:val="center"/>
                                  </w:pPr>
                                  <w:r>
                                    <w:rPr>
                                      <w:rFonts w:asciiTheme="minorHAnsi" w:hAnsi="Calibri" w:cstheme="minorBidi"/>
                                      <w:b/>
                                      <w:bCs/>
                                      <w:color w:val="000000" w:themeColor="text1"/>
                                      <w:sz w:val="32"/>
                                      <w:szCs w:val="32"/>
                                    </w:rPr>
                                    <w:t>M - PREV Nº     XXX    /2021</w:t>
                                  </w:r>
                                </w:p>
                              </w:txbxContent>
                            </v:textbox>
                          </v:rect>
                        </w:pict>
                      </mc:Fallback>
                    </mc:AlternateContent>
                  </w:r>
                </w:p>
                <w:p w14:paraId="2DDE40EF" w14:textId="77777777" w:rsidR="00044F36" w:rsidRPr="00044F36" w:rsidRDefault="00044F36" w:rsidP="00044F36">
                  <w:pPr>
                    <w:rPr>
                      <w:rFonts w:ascii="Calibri" w:hAnsi="Calibri" w:cs="Calibri"/>
                      <w:color w:val="000000"/>
                      <w:sz w:val="22"/>
                      <w:szCs w:val="22"/>
                    </w:rPr>
                  </w:pPr>
                </w:p>
              </w:tc>
            </w:tr>
            <w:tr w:rsidR="00044F36" w:rsidRPr="00044F36" w14:paraId="0F9C5CCB" w14:textId="77777777" w:rsidTr="00044F36">
              <w:trPr>
                <w:trHeight w:val="315"/>
              </w:trPr>
              <w:tc>
                <w:tcPr>
                  <w:tcW w:w="4202" w:type="dxa"/>
                  <w:gridSpan w:val="2"/>
                  <w:vMerge/>
                  <w:tcBorders>
                    <w:top w:val="single" w:sz="8" w:space="0" w:color="auto"/>
                    <w:left w:val="single" w:sz="8" w:space="0" w:color="auto"/>
                    <w:bottom w:val="single" w:sz="4" w:space="0" w:color="000000"/>
                    <w:right w:val="single" w:sz="4" w:space="0" w:color="auto"/>
                  </w:tcBorders>
                  <w:vAlign w:val="center"/>
                  <w:hideMark/>
                </w:tcPr>
                <w:p w14:paraId="0A0A78E3" w14:textId="77777777" w:rsidR="00044F36" w:rsidRPr="00044F36" w:rsidRDefault="00044F36" w:rsidP="00044F36">
                  <w:pPr>
                    <w:rPr>
                      <w:rFonts w:ascii="Arial" w:hAnsi="Arial" w:cs="Arial"/>
                      <w:b/>
                      <w:bCs/>
                    </w:rPr>
                  </w:pPr>
                </w:p>
              </w:tc>
              <w:tc>
                <w:tcPr>
                  <w:tcW w:w="4849" w:type="dxa"/>
                  <w:gridSpan w:val="4"/>
                  <w:vMerge/>
                  <w:tcBorders>
                    <w:top w:val="nil"/>
                    <w:left w:val="nil"/>
                    <w:bottom w:val="single" w:sz="4" w:space="0" w:color="000000"/>
                    <w:right w:val="single" w:sz="8" w:space="0" w:color="000000"/>
                  </w:tcBorders>
                  <w:vAlign w:val="center"/>
                  <w:hideMark/>
                </w:tcPr>
                <w:p w14:paraId="4ECC5316" w14:textId="77777777" w:rsidR="00044F36" w:rsidRPr="00044F36" w:rsidRDefault="00044F36" w:rsidP="00044F36">
                  <w:pPr>
                    <w:rPr>
                      <w:rFonts w:ascii="Calibri" w:hAnsi="Calibri" w:cs="Calibri"/>
                      <w:color w:val="000000"/>
                      <w:sz w:val="22"/>
                      <w:szCs w:val="22"/>
                    </w:rPr>
                  </w:pPr>
                </w:p>
              </w:tc>
            </w:tr>
            <w:tr w:rsidR="00044F36" w:rsidRPr="00044F36" w14:paraId="4E4EDF19" w14:textId="77777777" w:rsidTr="00044F36">
              <w:trPr>
                <w:trHeight w:val="315"/>
              </w:trPr>
              <w:tc>
                <w:tcPr>
                  <w:tcW w:w="4202" w:type="dxa"/>
                  <w:gridSpan w:val="2"/>
                  <w:vMerge/>
                  <w:tcBorders>
                    <w:top w:val="single" w:sz="8" w:space="0" w:color="auto"/>
                    <w:left w:val="single" w:sz="8" w:space="0" w:color="auto"/>
                    <w:bottom w:val="single" w:sz="4" w:space="0" w:color="000000"/>
                    <w:right w:val="single" w:sz="4" w:space="0" w:color="auto"/>
                  </w:tcBorders>
                  <w:vAlign w:val="center"/>
                  <w:hideMark/>
                </w:tcPr>
                <w:p w14:paraId="7CA09D80" w14:textId="77777777" w:rsidR="00044F36" w:rsidRPr="00044F36" w:rsidRDefault="00044F36" w:rsidP="00044F36">
                  <w:pPr>
                    <w:rPr>
                      <w:rFonts w:ascii="Arial" w:hAnsi="Arial" w:cs="Arial"/>
                      <w:b/>
                      <w:bCs/>
                    </w:rPr>
                  </w:pPr>
                </w:p>
              </w:tc>
              <w:tc>
                <w:tcPr>
                  <w:tcW w:w="4849" w:type="dxa"/>
                  <w:gridSpan w:val="4"/>
                  <w:vMerge/>
                  <w:tcBorders>
                    <w:top w:val="nil"/>
                    <w:left w:val="nil"/>
                    <w:bottom w:val="single" w:sz="4" w:space="0" w:color="000000"/>
                    <w:right w:val="single" w:sz="8" w:space="0" w:color="000000"/>
                  </w:tcBorders>
                  <w:vAlign w:val="center"/>
                  <w:hideMark/>
                </w:tcPr>
                <w:p w14:paraId="38C73BD3" w14:textId="77777777" w:rsidR="00044F36" w:rsidRPr="00044F36" w:rsidRDefault="00044F36" w:rsidP="00044F36">
                  <w:pPr>
                    <w:rPr>
                      <w:rFonts w:ascii="Calibri" w:hAnsi="Calibri" w:cs="Calibri"/>
                      <w:color w:val="000000"/>
                      <w:sz w:val="22"/>
                      <w:szCs w:val="22"/>
                    </w:rPr>
                  </w:pPr>
                </w:p>
              </w:tc>
            </w:tr>
            <w:tr w:rsidR="00044F36" w:rsidRPr="00044F36" w14:paraId="46091A5A"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42D1ACEE" w14:textId="77777777" w:rsidR="00044F36" w:rsidRPr="00044F36" w:rsidRDefault="00044F36" w:rsidP="00044F36">
                  <w:pPr>
                    <w:rPr>
                      <w:rFonts w:ascii="Arial" w:hAnsi="Arial" w:cs="Arial"/>
                      <w:b/>
                      <w:bCs/>
                    </w:rPr>
                  </w:pPr>
                  <w:r w:rsidRPr="00044F36">
                    <w:rPr>
                      <w:rFonts w:ascii="Arial" w:hAnsi="Arial" w:cs="Arial"/>
                      <w:b/>
                      <w:bCs/>
                    </w:rPr>
                    <w:t>NOME DA UNIDADE:</w:t>
                  </w:r>
                </w:p>
              </w:tc>
              <w:tc>
                <w:tcPr>
                  <w:tcW w:w="4849" w:type="dxa"/>
                  <w:gridSpan w:val="4"/>
                  <w:vMerge/>
                  <w:tcBorders>
                    <w:top w:val="nil"/>
                    <w:left w:val="single" w:sz="8" w:space="0" w:color="auto"/>
                    <w:bottom w:val="single" w:sz="4" w:space="0" w:color="auto"/>
                    <w:right w:val="single" w:sz="4" w:space="0" w:color="auto"/>
                  </w:tcBorders>
                  <w:vAlign w:val="center"/>
                  <w:hideMark/>
                </w:tcPr>
                <w:p w14:paraId="00E4010E" w14:textId="77777777" w:rsidR="00044F36" w:rsidRPr="00044F36" w:rsidRDefault="00044F36" w:rsidP="00044F36">
                  <w:pPr>
                    <w:rPr>
                      <w:rFonts w:ascii="Calibri" w:hAnsi="Calibri" w:cs="Calibri"/>
                      <w:color w:val="000000"/>
                      <w:sz w:val="22"/>
                      <w:szCs w:val="22"/>
                    </w:rPr>
                  </w:pPr>
                </w:p>
              </w:tc>
            </w:tr>
            <w:tr w:rsidR="00044F36" w:rsidRPr="00044F36" w14:paraId="42B7BE7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6644C53D" w14:textId="77777777" w:rsidR="00044F36" w:rsidRPr="00044F36" w:rsidRDefault="00044F36" w:rsidP="00044F36">
                  <w:pPr>
                    <w:rPr>
                      <w:rFonts w:ascii="Arial" w:hAnsi="Arial" w:cs="Arial"/>
                      <w:b/>
                      <w:bCs/>
                    </w:rPr>
                  </w:pPr>
                  <w:r w:rsidRPr="00044F36">
                    <w:rPr>
                      <w:rFonts w:ascii="Arial" w:hAnsi="Arial" w:cs="Arial"/>
                      <w:b/>
                      <w:bCs/>
                    </w:rPr>
                    <w:t>ENDEREÇO:</w:t>
                  </w:r>
                </w:p>
              </w:tc>
              <w:tc>
                <w:tcPr>
                  <w:tcW w:w="4849" w:type="dxa"/>
                  <w:gridSpan w:val="4"/>
                  <w:vMerge/>
                  <w:tcBorders>
                    <w:top w:val="nil"/>
                    <w:left w:val="single" w:sz="8" w:space="0" w:color="auto"/>
                    <w:bottom w:val="single" w:sz="4" w:space="0" w:color="auto"/>
                    <w:right w:val="single" w:sz="4" w:space="0" w:color="auto"/>
                  </w:tcBorders>
                  <w:vAlign w:val="center"/>
                  <w:hideMark/>
                </w:tcPr>
                <w:p w14:paraId="774F9298" w14:textId="77777777" w:rsidR="00044F36" w:rsidRPr="00044F36" w:rsidRDefault="00044F36" w:rsidP="00044F36">
                  <w:pPr>
                    <w:rPr>
                      <w:rFonts w:ascii="Calibri" w:hAnsi="Calibri" w:cs="Calibri"/>
                      <w:color w:val="000000"/>
                      <w:sz w:val="22"/>
                      <w:szCs w:val="22"/>
                    </w:rPr>
                  </w:pPr>
                </w:p>
              </w:tc>
            </w:tr>
            <w:tr w:rsidR="00044F36" w:rsidRPr="00044F36" w14:paraId="05864332"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1E12AEC7" w14:textId="77777777" w:rsidR="00044F36" w:rsidRPr="00044F36" w:rsidRDefault="00044F36" w:rsidP="00044F36">
                  <w:pPr>
                    <w:rPr>
                      <w:rFonts w:ascii="Arial" w:hAnsi="Arial" w:cs="Arial"/>
                      <w:b/>
                      <w:bCs/>
                    </w:rPr>
                  </w:pPr>
                  <w:r w:rsidRPr="00044F36">
                    <w:rPr>
                      <w:rFonts w:ascii="Arial" w:hAnsi="Arial" w:cs="Arial"/>
                      <w:b/>
                      <w:bCs/>
                    </w:rPr>
                    <w:t>SOLICITANTE:</w:t>
                  </w:r>
                </w:p>
              </w:tc>
              <w:tc>
                <w:tcPr>
                  <w:tcW w:w="4849" w:type="dxa"/>
                  <w:gridSpan w:val="4"/>
                  <w:vMerge/>
                  <w:tcBorders>
                    <w:top w:val="nil"/>
                    <w:left w:val="single" w:sz="8" w:space="0" w:color="auto"/>
                    <w:bottom w:val="single" w:sz="4" w:space="0" w:color="auto"/>
                    <w:right w:val="single" w:sz="4" w:space="0" w:color="auto"/>
                  </w:tcBorders>
                  <w:vAlign w:val="center"/>
                  <w:hideMark/>
                </w:tcPr>
                <w:p w14:paraId="4DC7D013" w14:textId="77777777" w:rsidR="00044F36" w:rsidRPr="00044F36" w:rsidRDefault="00044F36" w:rsidP="00044F36">
                  <w:pPr>
                    <w:rPr>
                      <w:rFonts w:ascii="Calibri" w:hAnsi="Calibri" w:cs="Calibri"/>
                      <w:color w:val="000000"/>
                      <w:sz w:val="22"/>
                      <w:szCs w:val="22"/>
                    </w:rPr>
                  </w:pPr>
                </w:p>
              </w:tc>
            </w:tr>
            <w:tr w:rsidR="00044F36" w:rsidRPr="00044F36" w14:paraId="5454DA8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0ACC83EC" w14:textId="77777777" w:rsidR="00044F36" w:rsidRPr="00044F36" w:rsidRDefault="00044F36" w:rsidP="00044F36">
                  <w:pPr>
                    <w:rPr>
                      <w:rFonts w:ascii="Arial" w:hAnsi="Arial" w:cs="Arial"/>
                      <w:b/>
                      <w:bCs/>
                    </w:rPr>
                  </w:pPr>
                  <w:r w:rsidRPr="00044F36">
                    <w:rPr>
                      <w:rFonts w:ascii="Arial" w:hAnsi="Arial" w:cs="Arial"/>
                      <w:b/>
                      <w:bCs/>
                    </w:rPr>
                    <w:t>SETOR:</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62EDB565" w14:textId="77777777" w:rsidR="00044F36" w:rsidRPr="00044F36" w:rsidRDefault="00044F36" w:rsidP="00044F36">
                  <w:pPr>
                    <w:rPr>
                      <w:rFonts w:ascii="Arial" w:hAnsi="Arial" w:cs="Arial"/>
                      <w:b/>
                      <w:bCs/>
                    </w:rPr>
                  </w:pPr>
                  <w:r w:rsidRPr="00044F36">
                    <w:rPr>
                      <w:rFonts w:ascii="Arial" w:hAnsi="Arial" w:cs="Arial"/>
                      <w:b/>
                      <w:bCs/>
                    </w:rPr>
                    <w:t xml:space="preserve">IDENTIFICAÇÃO DO EQUIPAMENTO: </w:t>
                  </w:r>
                </w:p>
              </w:tc>
            </w:tr>
            <w:tr w:rsidR="00044F36" w:rsidRPr="00044F36" w14:paraId="435C6DBA"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56504A07" w14:textId="77777777" w:rsidR="00044F36" w:rsidRPr="00044F36" w:rsidRDefault="00044F36" w:rsidP="00044F36">
                  <w:pPr>
                    <w:rPr>
                      <w:rFonts w:ascii="Arial" w:hAnsi="Arial" w:cs="Arial"/>
                      <w:b/>
                      <w:bCs/>
                    </w:rPr>
                  </w:pPr>
                  <w:r w:rsidRPr="00044F36">
                    <w:rPr>
                      <w:rFonts w:ascii="Arial" w:hAnsi="Arial" w:cs="Arial"/>
                      <w:b/>
                      <w:bCs/>
                    </w:rPr>
                    <w:t>TELEFONE:</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6134D857" w14:textId="77777777" w:rsidR="00044F36" w:rsidRPr="00044F36" w:rsidRDefault="00044F36" w:rsidP="00044F36">
                  <w:pPr>
                    <w:rPr>
                      <w:rFonts w:ascii="Arial" w:hAnsi="Arial" w:cs="Arial"/>
                      <w:b/>
                      <w:bCs/>
                    </w:rPr>
                  </w:pPr>
                  <w:r w:rsidRPr="00044F36">
                    <w:rPr>
                      <w:rFonts w:ascii="Arial" w:hAnsi="Arial" w:cs="Arial"/>
                      <w:b/>
                      <w:bCs/>
                    </w:rPr>
                    <w:t>MARCA:</w:t>
                  </w:r>
                </w:p>
              </w:tc>
            </w:tr>
            <w:tr w:rsidR="00044F36" w:rsidRPr="00044F36" w14:paraId="2A1E864E"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bottom"/>
                  <w:hideMark/>
                </w:tcPr>
                <w:p w14:paraId="4BEA5688" w14:textId="77777777" w:rsidR="00044F36" w:rsidRPr="00044F36" w:rsidRDefault="00044F36" w:rsidP="00044F36">
                  <w:pPr>
                    <w:rPr>
                      <w:rFonts w:ascii="Arial" w:hAnsi="Arial" w:cs="Arial"/>
                      <w:b/>
                      <w:bCs/>
                    </w:rPr>
                  </w:pPr>
                  <w:r w:rsidRPr="00044F36">
                    <w:rPr>
                      <w:rFonts w:ascii="Arial" w:hAnsi="Arial" w:cs="Arial"/>
                      <w:b/>
                      <w:bCs/>
                    </w:rPr>
                    <w:t>DATA:</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780670B3" w14:textId="77777777" w:rsidR="00044F36" w:rsidRPr="00044F36" w:rsidRDefault="00044F36" w:rsidP="00044F36">
                  <w:pPr>
                    <w:rPr>
                      <w:rFonts w:ascii="Arial" w:hAnsi="Arial" w:cs="Arial"/>
                      <w:b/>
                      <w:bCs/>
                    </w:rPr>
                  </w:pPr>
                  <w:r w:rsidRPr="00044F36">
                    <w:rPr>
                      <w:rFonts w:ascii="Arial" w:hAnsi="Arial" w:cs="Arial"/>
                      <w:b/>
                      <w:bCs/>
                    </w:rPr>
                    <w:t>MODELO:</w:t>
                  </w:r>
                </w:p>
              </w:tc>
            </w:tr>
            <w:tr w:rsidR="00044F36" w:rsidRPr="00044F36" w14:paraId="7425BC37" w14:textId="77777777" w:rsidTr="00044F36">
              <w:trPr>
                <w:trHeight w:val="315"/>
              </w:trPr>
              <w:tc>
                <w:tcPr>
                  <w:tcW w:w="4202" w:type="dxa"/>
                  <w:gridSpan w:val="2"/>
                  <w:tcBorders>
                    <w:top w:val="nil"/>
                    <w:left w:val="single" w:sz="8" w:space="0" w:color="auto"/>
                    <w:bottom w:val="single" w:sz="4" w:space="0" w:color="auto"/>
                    <w:right w:val="single" w:sz="4" w:space="0" w:color="auto"/>
                  </w:tcBorders>
                  <w:shd w:val="clear" w:color="auto" w:fill="auto"/>
                  <w:vAlign w:val="center"/>
                  <w:hideMark/>
                </w:tcPr>
                <w:p w14:paraId="70131ACD" w14:textId="77777777" w:rsidR="00044F36" w:rsidRPr="00044F36" w:rsidRDefault="00044F36" w:rsidP="00044F36">
                  <w:pPr>
                    <w:jc w:val="center"/>
                    <w:rPr>
                      <w:rFonts w:ascii="Arial" w:hAnsi="Arial" w:cs="Arial"/>
                      <w:b/>
                      <w:bCs/>
                    </w:rPr>
                  </w:pPr>
                  <w:r w:rsidRPr="00044F36">
                    <w:rPr>
                      <w:rFonts w:ascii="Arial" w:hAnsi="Arial" w:cs="Arial"/>
                      <w:b/>
                      <w:bCs/>
                    </w:rPr>
                    <w:t xml:space="preserve">PLANO DE MANUTENÇÃO E CONTROLE </w:t>
                  </w:r>
                </w:p>
              </w:tc>
              <w:tc>
                <w:tcPr>
                  <w:tcW w:w="4849" w:type="dxa"/>
                  <w:gridSpan w:val="4"/>
                  <w:tcBorders>
                    <w:top w:val="single" w:sz="4" w:space="0" w:color="auto"/>
                    <w:left w:val="nil"/>
                    <w:bottom w:val="single" w:sz="4" w:space="0" w:color="auto"/>
                    <w:right w:val="single" w:sz="8" w:space="0" w:color="000000"/>
                  </w:tcBorders>
                  <w:shd w:val="clear" w:color="auto" w:fill="auto"/>
                  <w:vAlign w:val="bottom"/>
                  <w:hideMark/>
                </w:tcPr>
                <w:p w14:paraId="27F81AB8" w14:textId="77777777" w:rsidR="00044F36" w:rsidRPr="00044F36" w:rsidRDefault="00044F36" w:rsidP="00044F36">
                  <w:pPr>
                    <w:rPr>
                      <w:rFonts w:ascii="Arial" w:hAnsi="Arial" w:cs="Arial"/>
                      <w:b/>
                      <w:bCs/>
                    </w:rPr>
                  </w:pPr>
                  <w:r w:rsidRPr="00044F36">
                    <w:rPr>
                      <w:rFonts w:ascii="Arial" w:hAnsi="Arial" w:cs="Arial"/>
                      <w:b/>
                      <w:bCs/>
                    </w:rPr>
                    <w:t>CAPACIDADE:</w:t>
                  </w:r>
                </w:p>
              </w:tc>
            </w:tr>
            <w:tr w:rsidR="00044F36" w:rsidRPr="00044F36" w14:paraId="660251B8" w14:textId="77777777" w:rsidTr="00044F36">
              <w:trPr>
                <w:trHeight w:val="495"/>
              </w:trPr>
              <w:tc>
                <w:tcPr>
                  <w:tcW w:w="905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6B26CBC" w14:textId="77777777" w:rsidR="00044F36" w:rsidRPr="00044F36" w:rsidRDefault="00044F36" w:rsidP="00044F36">
                  <w:pPr>
                    <w:jc w:val="center"/>
                    <w:rPr>
                      <w:rFonts w:ascii="Calibri" w:hAnsi="Calibri" w:cs="Calibri"/>
                      <w:b/>
                      <w:bCs/>
                      <w:sz w:val="20"/>
                      <w:szCs w:val="20"/>
                    </w:rPr>
                  </w:pPr>
                  <w:r w:rsidRPr="00044F36">
                    <w:rPr>
                      <w:rFonts w:ascii="Calibri" w:hAnsi="Calibri" w:cs="Calibri"/>
                      <w:b/>
                      <w:bCs/>
                      <w:sz w:val="20"/>
                      <w:szCs w:val="20"/>
                    </w:rPr>
                    <w:t>Freq. = Frequência      Ver. = Verificado     N/A = Não se Aplica     M = Mensal     B = Bimestral     T = Trimestral     Q = Quadrimestral     S = Semestral     A = Anual</w:t>
                  </w:r>
                </w:p>
              </w:tc>
            </w:tr>
            <w:tr w:rsidR="00044F36" w:rsidRPr="00044F36" w14:paraId="6CBE0876" w14:textId="77777777" w:rsidTr="00044F36">
              <w:trPr>
                <w:trHeight w:val="6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0205EF7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Unidade:</w:t>
                  </w:r>
                </w:p>
              </w:tc>
              <w:tc>
                <w:tcPr>
                  <w:tcW w:w="693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8C15A9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Endereço:</w:t>
                  </w:r>
                </w:p>
              </w:tc>
            </w:tr>
            <w:tr w:rsidR="00044F36" w:rsidRPr="00044F36" w14:paraId="7D648125" w14:textId="77777777" w:rsidTr="00044F36">
              <w:trPr>
                <w:trHeight w:val="43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157760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Manutenção</w:t>
                  </w:r>
                </w:p>
              </w:tc>
              <w:tc>
                <w:tcPr>
                  <w:tcW w:w="531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7B865"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Atividades</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49C9F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Freq.</w:t>
                  </w:r>
                </w:p>
              </w:tc>
              <w:tc>
                <w:tcPr>
                  <w:tcW w:w="99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D5E950"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Janeiro</w:t>
                  </w:r>
                </w:p>
              </w:tc>
            </w:tr>
            <w:tr w:rsidR="00044F36" w:rsidRPr="00044F36" w14:paraId="29FE5C9E" w14:textId="77777777" w:rsidTr="00044F36">
              <w:trPr>
                <w:trHeight w:val="405"/>
              </w:trPr>
              <w:tc>
                <w:tcPr>
                  <w:tcW w:w="2117" w:type="dxa"/>
                  <w:vMerge/>
                  <w:tcBorders>
                    <w:top w:val="nil"/>
                    <w:left w:val="single" w:sz="8" w:space="0" w:color="auto"/>
                    <w:bottom w:val="single" w:sz="4" w:space="0" w:color="000000"/>
                    <w:right w:val="single" w:sz="4" w:space="0" w:color="auto"/>
                  </w:tcBorders>
                  <w:vAlign w:val="center"/>
                  <w:hideMark/>
                </w:tcPr>
                <w:p w14:paraId="13BB558A" w14:textId="77777777" w:rsidR="00044F36" w:rsidRPr="00044F36" w:rsidRDefault="00044F36" w:rsidP="00044F36">
                  <w:pPr>
                    <w:rPr>
                      <w:rFonts w:ascii="Calibri" w:hAnsi="Calibri" w:cs="Calibri"/>
                      <w:b/>
                      <w:bCs/>
                      <w:color w:val="000000"/>
                      <w:sz w:val="22"/>
                      <w:szCs w:val="22"/>
                    </w:rPr>
                  </w:pPr>
                </w:p>
              </w:tc>
              <w:tc>
                <w:tcPr>
                  <w:tcW w:w="5316" w:type="dxa"/>
                  <w:gridSpan w:val="2"/>
                  <w:vMerge/>
                  <w:tcBorders>
                    <w:top w:val="single" w:sz="4" w:space="0" w:color="auto"/>
                    <w:left w:val="single" w:sz="4" w:space="0" w:color="auto"/>
                    <w:bottom w:val="single" w:sz="4" w:space="0" w:color="000000"/>
                    <w:right w:val="single" w:sz="4" w:space="0" w:color="000000"/>
                  </w:tcBorders>
                  <w:vAlign w:val="center"/>
                  <w:hideMark/>
                </w:tcPr>
                <w:p w14:paraId="14CD5498" w14:textId="77777777" w:rsidR="00044F36" w:rsidRPr="00044F36" w:rsidRDefault="00044F36" w:rsidP="00044F36">
                  <w:pPr>
                    <w:rPr>
                      <w:rFonts w:ascii="Calibri" w:hAnsi="Calibri" w:cs="Calibri"/>
                      <w:b/>
                      <w:bCs/>
                      <w:color w:val="000000"/>
                      <w:sz w:val="22"/>
                      <w:szCs w:val="22"/>
                    </w:rPr>
                  </w:pPr>
                </w:p>
              </w:tc>
              <w:tc>
                <w:tcPr>
                  <w:tcW w:w="622" w:type="dxa"/>
                  <w:vMerge/>
                  <w:tcBorders>
                    <w:top w:val="nil"/>
                    <w:left w:val="single" w:sz="4" w:space="0" w:color="auto"/>
                    <w:bottom w:val="single" w:sz="4" w:space="0" w:color="000000"/>
                    <w:right w:val="single" w:sz="4" w:space="0" w:color="auto"/>
                  </w:tcBorders>
                  <w:vAlign w:val="center"/>
                  <w:hideMark/>
                </w:tcPr>
                <w:p w14:paraId="24330D4F" w14:textId="77777777" w:rsidR="00044F36" w:rsidRPr="00044F36" w:rsidRDefault="00044F36" w:rsidP="00044F36">
                  <w:pPr>
                    <w:rPr>
                      <w:rFonts w:ascii="Calibri" w:hAnsi="Calibri" w:cs="Calibri"/>
                      <w:b/>
                      <w:bCs/>
                      <w:color w:val="000000"/>
                      <w:sz w:val="22"/>
                      <w:szCs w:val="22"/>
                    </w:rPr>
                  </w:pPr>
                </w:p>
              </w:tc>
              <w:tc>
                <w:tcPr>
                  <w:tcW w:w="501" w:type="dxa"/>
                  <w:tcBorders>
                    <w:top w:val="nil"/>
                    <w:left w:val="nil"/>
                    <w:bottom w:val="single" w:sz="4" w:space="0" w:color="auto"/>
                    <w:right w:val="single" w:sz="4" w:space="0" w:color="auto"/>
                  </w:tcBorders>
                  <w:shd w:val="clear" w:color="auto" w:fill="auto"/>
                  <w:noWrap/>
                  <w:vAlign w:val="center"/>
                  <w:hideMark/>
                </w:tcPr>
                <w:p w14:paraId="55924B1E" w14:textId="77777777" w:rsidR="00044F36" w:rsidRPr="00044F36" w:rsidRDefault="00044F36" w:rsidP="00044F36">
                  <w:pPr>
                    <w:jc w:val="center"/>
                    <w:rPr>
                      <w:rFonts w:ascii="Calibri" w:hAnsi="Calibri" w:cs="Calibri"/>
                      <w:i/>
                      <w:iCs/>
                      <w:color w:val="000000"/>
                      <w:sz w:val="22"/>
                      <w:szCs w:val="22"/>
                    </w:rPr>
                  </w:pPr>
                  <w:r w:rsidRPr="00044F36">
                    <w:rPr>
                      <w:rFonts w:ascii="Calibri" w:hAnsi="Calibri" w:cs="Calibri"/>
                      <w:i/>
                      <w:iCs/>
                      <w:color w:val="000000"/>
                      <w:sz w:val="22"/>
                      <w:szCs w:val="22"/>
                    </w:rPr>
                    <w:t>Ver.</w:t>
                  </w:r>
                </w:p>
              </w:tc>
              <w:tc>
                <w:tcPr>
                  <w:tcW w:w="495" w:type="dxa"/>
                  <w:tcBorders>
                    <w:top w:val="nil"/>
                    <w:left w:val="nil"/>
                    <w:bottom w:val="single" w:sz="4" w:space="0" w:color="auto"/>
                    <w:right w:val="single" w:sz="8" w:space="0" w:color="auto"/>
                  </w:tcBorders>
                  <w:shd w:val="clear" w:color="auto" w:fill="auto"/>
                  <w:noWrap/>
                  <w:vAlign w:val="center"/>
                  <w:hideMark/>
                </w:tcPr>
                <w:p w14:paraId="6858994F" w14:textId="77777777" w:rsidR="00044F36" w:rsidRPr="00044F36" w:rsidRDefault="00044F36" w:rsidP="00044F36">
                  <w:pPr>
                    <w:jc w:val="center"/>
                    <w:rPr>
                      <w:rFonts w:ascii="Calibri" w:hAnsi="Calibri" w:cs="Calibri"/>
                      <w:i/>
                      <w:iCs/>
                      <w:color w:val="000000"/>
                      <w:sz w:val="22"/>
                      <w:szCs w:val="22"/>
                    </w:rPr>
                  </w:pPr>
                  <w:r w:rsidRPr="00044F36">
                    <w:rPr>
                      <w:rFonts w:ascii="Calibri" w:hAnsi="Calibri" w:cs="Calibri"/>
                      <w:i/>
                      <w:iCs/>
                      <w:color w:val="000000"/>
                      <w:sz w:val="22"/>
                      <w:szCs w:val="22"/>
                    </w:rPr>
                    <w:t>N/A</w:t>
                  </w:r>
                </w:p>
              </w:tc>
            </w:tr>
            <w:tr w:rsidR="00044F36" w:rsidRPr="00044F36" w14:paraId="0BD1224C" w14:textId="77777777" w:rsidTr="00044F36">
              <w:trPr>
                <w:trHeight w:val="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E33E8F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1. Telhado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87D6E8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1.1 Limpeza Geral do Telhado</w:t>
                  </w:r>
                </w:p>
              </w:tc>
              <w:tc>
                <w:tcPr>
                  <w:tcW w:w="622" w:type="dxa"/>
                  <w:tcBorders>
                    <w:top w:val="nil"/>
                    <w:left w:val="nil"/>
                    <w:bottom w:val="single" w:sz="4" w:space="0" w:color="auto"/>
                    <w:right w:val="single" w:sz="4" w:space="0" w:color="auto"/>
                  </w:tcBorders>
                  <w:shd w:val="clear" w:color="auto" w:fill="auto"/>
                  <w:noWrap/>
                  <w:vAlign w:val="center"/>
                  <w:hideMark/>
                </w:tcPr>
                <w:p w14:paraId="0F06E5C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6A8B80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1A82CF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7FA3DE8" w14:textId="77777777" w:rsidTr="00044F36">
              <w:trPr>
                <w:trHeight w:val="126"/>
              </w:trPr>
              <w:tc>
                <w:tcPr>
                  <w:tcW w:w="2117" w:type="dxa"/>
                  <w:vMerge/>
                  <w:tcBorders>
                    <w:top w:val="nil"/>
                    <w:left w:val="single" w:sz="8" w:space="0" w:color="auto"/>
                    <w:bottom w:val="single" w:sz="4" w:space="0" w:color="000000"/>
                    <w:right w:val="single" w:sz="4" w:space="0" w:color="auto"/>
                  </w:tcBorders>
                  <w:vAlign w:val="center"/>
                  <w:hideMark/>
                </w:tcPr>
                <w:p w14:paraId="711D840A"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45F69F3"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1.2 Limpeza Geral das Calhas</w:t>
                  </w:r>
                </w:p>
              </w:tc>
              <w:tc>
                <w:tcPr>
                  <w:tcW w:w="622" w:type="dxa"/>
                  <w:tcBorders>
                    <w:top w:val="nil"/>
                    <w:left w:val="nil"/>
                    <w:bottom w:val="single" w:sz="4" w:space="0" w:color="auto"/>
                    <w:right w:val="single" w:sz="4" w:space="0" w:color="auto"/>
                  </w:tcBorders>
                  <w:shd w:val="clear" w:color="auto" w:fill="auto"/>
                  <w:noWrap/>
                  <w:vAlign w:val="center"/>
                  <w:hideMark/>
                </w:tcPr>
                <w:p w14:paraId="2B703B9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0BA9C43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AD8BDE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12FD747" w14:textId="77777777" w:rsidTr="00044F36">
              <w:trPr>
                <w:trHeight w:val="126"/>
              </w:trPr>
              <w:tc>
                <w:tcPr>
                  <w:tcW w:w="2117" w:type="dxa"/>
                  <w:vMerge/>
                  <w:tcBorders>
                    <w:top w:val="nil"/>
                    <w:left w:val="single" w:sz="8" w:space="0" w:color="auto"/>
                    <w:bottom w:val="single" w:sz="4" w:space="0" w:color="000000"/>
                    <w:right w:val="single" w:sz="4" w:space="0" w:color="auto"/>
                  </w:tcBorders>
                  <w:vAlign w:val="center"/>
                  <w:hideMark/>
                </w:tcPr>
                <w:p w14:paraId="1625B1D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F2466AA"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1.3 Telhas Defeituosas</w:t>
                  </w:r>
                </w:p>
              </w:tc>
              <w:tc>
                <w:tcPr>
                  <w:tcW w:w="622" w:type="dxa"/>
                  <w:tcBorders>
                    <w:top w:val="nil"/>
                    <w:left w:val="nil"/>
                    <w:bottom w:val="single" w:sz="4" w:space="0" w:color="auto"/>
                    <w:right w:val="single" w:sz="4" w:space="0" w:color="auto"/>
                  </w:tcBorders>
                  <w:shd w:val="clear" w:color="auto" w:fill="auto"/>
                  <w:noWrap/>
                  <w:vAlign w:val="center"/>
                  <w:hideMark/>
                </w:tcPr>
                <w:p w14:paraId="72834E4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325E5D9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93A6B3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648D8F7"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23627E6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4983DCB"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1.4 Possíveis Pontos de Infiltração</w:t>
                  </w:r>
                </w:p>
              </w:tc>
              <w:tc>
                <w:tcPr>
                  <w:tcW w:w="622" w:type="dxa"/>
                  <w:tcBorders>
                    <w:top w:val="nil"/>
                    <w:left w:val="nil"/>
                    <w:bottom w:val="single" w:sz="4" w:space="0" w:color="auto"/>
                    <w:right w:val="single" w:sz="4" w:space="0" w:color="auto"/>
                  </w:tcBorders>
                  <w:shd w:val="clear" w:color="auto" w:fill="auto"/>
                  <w:noWrap/>
                  <w:vAlign w:val="center"/>
                  <w:hideMark/>
                </w:tcPr>
                <w:p w14:paraId="2F8743D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73425BF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3CE240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732656ED"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53B84CF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06D029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1.5 Estado Geral das Calhas</w:t>
                  </w:r>
                </w:p>
              </w:tc>
              <w:tc>
                <w:tcPr>
                  <w:tcW w:w="622" w:type="dxa"/>
                  <w:tcBorders>
                    <w:top w:val="nil"/>
                    <w:left w:val="nil"/>
                    <w:bottom w:val="single" w:sz="4" w:space="0" w:color="auto"/>
                    <w:right w:val="single" w:sz="4" w:space="0" w:color="auto"/>
                  </w:tcBorders>
                  <w:shd w:val="clear" w:color="auto" w:fill="auto"/>
                  <w:noWrap/>
                  <w:vAlign w:val="center"/>
                  <w:hideMark/>
                </w:tcPr>
                <w:p w14:paraId="5108F51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5FAEF02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53F297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35D4EB4" w14:textId="77777777" w:rsidTr="00044F36">
              <w:trPr>
                <w:trHeight w:val="55"/>
              </w:trPr>
              <w:tc>
                <w:tcPr>
                  <w:tcW w:w="211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0E1B1B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2. Elétrica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D6C9261"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2.1 Iluminação e Tomadas Gerais da Unidade</w:t>
                  </w:r>
                </w:p>
              </w:tc>
              <w:tc>
                <w:tcPr>
                  <w:tcW w:w="622" w:type="dxa"/>
                  <w:tcBorders>
                    <w:top w:val="nil"/>
                    <w:left w:val="nil"/>
                    <w:bottom w:val="single" w:sz="4" w:space="0" w:color="auto"/>
                    <w:right w:val="single" w:sz="4" w:space="0" w:color="auto"/>
                  </w:tcBorders>
                  <w:shd w:val="clear" w:color="auto" w:fill="auto"/>
                  <w:noWrap/>
                  <w:vAlign w:val="center"/>
                  <w:hideMark/>
                </w:tcPr>
                <w:p w14:paraId="19384A3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1F84C61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3AF9E6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3595E94"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6DA13571"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C8C1906"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2.2 Quadros Gerais de Energia</w:t>
                  </w:r>
                </w:p>
              </w:tc>
              <w:tc>
                <w:tcPr>
                  <w:tcW w:w="622" w:type="dxa"/>
                  <w:tcBorders>
                    <w:top w:val="nil"/>
                    <w:left w:val="nil"/>
                    <w:bottom w:val="single" w:sz="4" w:space="0" w:color="auto"/>
                    <w:right w:val="single" w:sz="4" w:space="0" w:color="auto"/>
                  </w:tcBorders>
                  <w:shd w:val="clear" w:color="auto" w:fill="auto"/>
                  <w:noWrap/>
                  <w:vAlign w:val="center"/>
                  <w:hideMark/>
                </w:tcPr>
                <w:p w14:paraId="05A8E77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3BC412A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C0D3FE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E0352E2" w14:textId="77777777" w:rsidTr="00044F36">
              <w:trPr>
                <w:trHeight w:val="154"/>
              </w:trPr>
              <w:tc>
                <w:tcPr>
                  <w:tcW w:w="2117" w:type="dxa"/>
                  <w:vMerge/>
                  <w:tcBorders>
                    <w:top w:val="nil"/>
                    <w:left w:val="single" w:sz="8" w:space="0" w:color="auto"/>
                    <w:bottom w:val="single" w:sz="4" w:space="0" w:color="000000"/>
                    <w:right w:val="single" w:sz="4" w:space="0" w:color="auto"/>
                  </w:tcBorders>
                  <w:vAlign w:val="center"/>
                  <w:hideMark/>
                </w:tcPr>
                <w:p w14:paraId="268E2FB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7C8E15C"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2.3 Cabeamento Geral da Unidade</w:t>
                  </w:r>
                </w:p>
              </w:tc>
              <w:tc>
                <w:tcPr>
                  <w:tcW w:w="622" w:type="dxa"/>
                  <w:tcBorders>
                    <w:top w:val="nil"/>
                    <w:left w:val="nil"/>
                    <w:bottom w:val="single" w:sz="4" w:space="0" w:color="auto"/>
                    <w:right w:val="single" w:sz="4" w:space="0" w:color="auto"/>
                  </w:tcBorders>
                  <w:shd w:val="clear" w:color="auto" w:fill="auto"/>
                  <w:noWrap/>
                  <w:vAlign w:val="center"/>
                  <w:hideMark/>
                </w:tcPr>
                <w:p w14:paraId="307A5F8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61AEFD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138759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C97E060"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208F70B6"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9E3A9F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2.4 Suficiência na Demanda Atual de Carga da Unidade</w:t>
                  </w:r>
                </w:p>
              </w:tc>
              <w:tc>
                <w:tcPr>
                  <w:tcW w:w="622" w:type="dxa"/>
                  <w:tcBorders>
                    <w:top w:val="nil"/>
                    <w:left w:val="nil"/>
                    <w:bottom w:val="single" w:sz="4" w:space="0" w:color="auto"/>
                    <w:right w:val="single" w:sz="4" w:space="0" w:color="auto"/>
                  </w:tcBorders>
                  <w:shd w:val="clear" w:color="auto" w:fill="auto"/>
                  <w:noWrap/>
                  <w:vAlign w:val="center"/>
                  <w:hideMark/>
                </w:tcPr>
                <w:p w14:paraId="6DFC5D3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0591FEA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CE3DCB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7A5A2F2" w14:textId="77777777" w:rsidTr="00044F36">
              <w:trPr>
                <w:trHeight w:val="55"/>
              </w:trPr>
              <w:tc>
                <w:tcPr>
                  <w:tcW w:w="2117" w:type="dxa"/>
                  <w:vMerge/>
                  <w:tcBorders>
                    <w:top w:val="nil"/>
                    <w:left w:val="single" w:sz="8" w:space="0" w:color="auto"/>
                    <w:bottom w:val="single" w:sz="4" w:space="0" w:color="000000"/>
                    <w:right w:val="single" w:sz="4" w:space="0" w:color="auto"/>
                  </w:tcBorders>
                  <w:vAlign w:val="center"/>
                  <w:hideMark/>
                </w:tcPr>
                <w:p w14:paraId="4987B90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6D27944"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2.5 Condições Gerais dos Paineis Solares</w:t>
                  </w:r>
                </w:p>
              </w:tc>
              <w:tc>
                <w:tcPr>
                  <w:tcW w:w="622" w:type="dxa"/>
                  <w:tcBorders>
                    <w:top w:val="nil"/>
                    <w:left w:val="nil"/>
                    <w:bottom w:val="single" w:sz="4" w:space="0" w:color="auto"/>
                    <w:right w:val="single" w:sz="4" w:space="0" w:color="auto"/>
                  </w:tcBorders>
                  <w:shd w:val="clear" w:color="auto" w:fill="auto"/>
                  <w:noWrap/>
                  <w:vAlign w:val="center"/>
                  <w:hideMark/>
                </w:tcPr>
                <w:p w14:paraId="03830E3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55C5AFE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BF9C27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FB0F665" w14:textId="77777777" w:rsidTr="00044F36">
              <w:trPr>
                <w:trHeight w:val="55"/>
              </w:trPr>
              <w:tc>
                <w:tcPr>
                  <w:tcW w:w="2117" w:type="dxa"/>
                  <w:vMerge w:val="restart"/>
                  <w:tcBorders>
                    <w:top w:val="nil"/>
                    <w:left w:val="single" w:sz="8" w:space="0" w:color="auto"/>
                    <w:bottom w:val="nil"/>
                    <w:right w:val="single" w:sz="4" w:space="0" w:color="auto"/>
                  </w:tcBorders>
                  <w:shd w:val="clear" w:color="auto" w:fill="auto"/>
                  <w:noWrap/>
                  <w:vAlign w:val="center"/>
                  <w:hideMark/>
                </w:tcPr>
                <w:p w14:paraId="086910B5"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3. Esquadrias</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1B2ADB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3.1 Condições Gerais das Portas</w:t>
                  </w:r>
                </w:p>
              </w:tc>
              <w:tc>
                <w:tcPr>
                  <w:tcW w:w="622" w:type="dxa"/>
                  <w:tcBorders>
                    <w:top w:val="nil"/>
                    <w:left w:val="nil"/>
                    <w:bottom w:val="single" w:sz="4" w:space="0" w:color="auto"/>
                    <w:right w:val="single" w:sz="4" w:space="0" w:color="auto"/>
                  </w:tcBorders>
                  <w:shd w:val="clear" w:color="auto" w:fill="auto"/>
                  <w:noWrap/>
                  <w:vAlign w:val="center"/>
                  <w:hideMark/>
                </w:tcPr>
                <w:p w14:paraId="7EBF4DFF"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0C202DE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98D6037"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305A46F" w14:textId="77777777" w:rsidTr="00044F36">
              <w:trPr>
                <w:trHeight w:val="170"/>
              </w:trPr>
              <w:tc>
                <w:tcPr>
                  <w:tcW w:w="2117" w:type="dxa"/>
                  <w:vMerge/>
                  <w:tcBorders>
                    <w:top w:val="nil"/>
                    <w:left w:val="single" w:sz="8" w:space="0" w:color="auto"/>
                    <w:bottom w:val="nil"/>
                    <w:right w:val="single" w:sz="4" w:space="0" w:color="auto"/>
                  </w:tcBorders>
                  <w:vAlign w:val="center"/>
                  <w:hideMark/>
                </w:tcPr>
                <w:p w14:paraId="52E9676B"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F314ED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3.2 Condições Gerais das Janelas</w:t>
                  </w:r>
                </w:p>
              </w:tc>
              <w:tc>
                <w:tcPr>
                  <w:tcW w:w="622" w:type="dxa"/>
                  <w:tcBorders>
                    <w:top w:val="nil"/>
                    <w:left w:val="nil"/>
                    <w:bottom w:val="single" w:sz="4" w:space="0" w:color="auto"/>
                    <w:right w:val="single" w:sz="4" w:space="0" w:color="auto"/>
                  </w:tcBorders>
                  <w:shd w:val="clear" w:color="auto" w:fill="auto"/>
                  <w:noWrap/>
                  <w:vAlign w:val="center"/>
                  <w:hideMark/>
                </w:tcPr>
                <w:p w14:paraId="01AA2ED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78D4232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7D54A33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CA8BE6E" w14:textId="77777777" w:rsidTr="00044F36">
              <w:trPr>
                <w:trHeight w:val="55"/>
              </w:trPr>
              <w:tc>
                <w:tcPr>
                  <w:tcW w:w="2117" w:type="dxa"/>
                  <w:vMerge/>
                  <w:tcBorders>
                    <w:top w:val="nil"/>
                    <w:left w:val="single" w:sz="8" w:space="0" w:color="auto"/>
                    <w:bottom w:val="nil"/>
                    <w:right w:val="single" w:sz="4" w:space="0" w:color="auto"/>
                  </w:tcBorders>
                  <w:vAlign w:val="center"/>
                  <w:hideMark/>
                </w:tcPr>
                <w:p w14:paraId="7A82061F"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931BE4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3.3 Condições Gerais dos Mobiliários</w:t>
                  </w:r>
                </w:p>
              </w:tc>
              <w:tc>
                <w:tcPr>
                  <w:tcW w:w="622" w:type="dxa"/>
                  <w:tcBorders>
                    <w:top w:val="nil"/>
                    <w:left w:val="nil"/>
                    <w:bottom w:val="single" w:sz="4" w:space="0" w:color="auto"/>
                    <w:right w:val="single" w:sz="4" w:space="0" w:color="auto"/>
                  </w:tcBorders>
                  <w:shd w:val="clear" w:color="auto" w:fill="auto"/>
                  <w:noWrap/>
                  <w:vAlign w:val="center"/>
                  <w:hideMark/>
                </w:tcPr>
                <w:p w14:paraId="345CD28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804613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B13AB8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7B196E9" w14:textId="77777777" w:rsidTr="00044F36">
              <w:trPr>
                <w:trHeight w:val="195"/>
              </w:trPr>
              <w:tc>
                <w:tcPr>
                  <w:tcW w:w="2117" w:type="dxa"/>
                  <w:vMerge w:val="restart"/>
                  <w:tcBorders>
                    <w:top w:val="single" w:sz="4" w:space="0" w:color="auto"/>
                    <w:left w:val="single" w:sz="8" w:space="0" w:color="auto"/>
                    <w:bottom w:val="nil"/>
                    <w:right w:val="single" w:sz="4" w:space="0" w:color="auto"/>
                  </w:tcBorders>
                  <w:shd w:val="clear" w:color="auto" w:fill="auto"/>
                  <w:noWrap/>
                  <w:vAlign w:val="center"/>
                  <w:hideMark/>
                </w:tcPr>
                <w:p w14:paraId="409E27A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4. HVAC</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E63F32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4.1 Limpeza Geral dos Aparelhos de Ar Condicionado</w:t>
                  </w:r>
                </w:p>
              </w:tc>
              <w:tc>
                <w:tcPr>
                  <w:tcW w:w="622" w:type="dxa"/>
                  <w:tcBorders>
                    <w:top w:val="nil"/>
                    <w:left w:val="nil"/>
                    <w:bottom w:val="single" w:sz="4" w:space="0" w:color="auto"/>
                    <w:right w:val="single" w:sz="4" w:space="0" w:color="auto"/>
                  </w:tcBorders>
                  <w:shd w:val="clear" w:color="auto" w:fill="auto"/>
                  <w:noWrap/>
                  <w:vAlign w:val="center"/>
                  <w:hideMark/>
                </w:tcPr>
                <w:p w14:paraId="2B7415E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F7A217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B63333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9986A29" w14:textId="77777777" w:rsidTr="00044F36">
              <w:trPr>
                <w:trHeight w:val="55"/>
              </w:trPr>
              <w:tc>
                <w:tcPr>
                  <w:tcW w:w="2117" w:type="dxa"/>
                  <w:vMerge/>
                  <w:tcBorders>
                    <w:top w:val="single" w:sz="4" w:space="0" w:color="auto"/>
                    <w:left w:val="single" w:sz="8" w:space="0" w:color="auto"/>
                    <w:bottom w:val="nil"/>
                    <w:right w:val="single" w:sz="4" w:space="0" w:color="auto"/>
                  </w:tcBorders>
                  <w:vAlign w:val="center"/>
                  <w:hideMark/>
                </w:tcPr>
                <w:p w14:paraId="12F723C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E23D5B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4.2 Condições Gerais dos Aparelhos de Ar Condicionado</w:t>
                  </w:r>
                </w:p>
              </w:tc>
              <w:tc>
                <w:tcPr>
                  <w:tcW w:w="622" w:type="dxa"/>
                  <w:tcBorders>
                    <w:top w:val="nil"/>
                    <w:left w:val="nil"/>
                    <w:bottom w:val="single" w:sz="4" w:space="0" w:color="auto"/>
                    <w:right w:val="single" w:sz="4" w:space="0" w:color="auto"/>
                  </w:tcBorders>
                  <w:shd w:val="clear" w:color="auto" w:fill="auto"/>
                  <w:noWrap/>
                  <w:vAlign w:val="center"/>
                  <w:hideMark/>
                </w:tcPr>
                <w:p w14:paraId="2FCBB51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34EDF4E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7D88CA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0A5C2732" w14:textId="77777777" w:rsidTr="00044F36">
              <w:trPr>
                <w:trHeight w:val="183"/>
              </w:trPr>
              <w:tc>
                <w:tcPr>
                  <w:tcW w:w="2117" w:type="dxa"/>
                  <w:vMerge/>
                  <w:tcBorders>
                    <w:top w:val="single" w:sz="4" w:space="0" w:color="auto"/>
                    <w:left w:val="single" w:sz="8" w:space="0" w:color="auto"/>
                    <w:bottom w:val="nil"/>
                    <w:right w:val="single" w:sz="4" w:space="0" w:color="auto"/>
                  </w:tcBorders>
                  <w:vAlign w:val="center"/>
                  <w:hideMark/>
                </w:tcPr>
                <w:p w14:paraId="272D870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18A1F31C"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4.3 Condições Gerais das Condensadoras</w:t>
                  </w:r>
                </w:p>
              </w:tc>
              <w:tc>
                <w:tcPr>
                  <w:tcW w:w="622" w:type="dxa"/>
                  <w:tcBorders>
                    <w:top w:val="nil"/>
                    <w:left w:val="nil"/>
                    <w:bottom w:val="single" w:sz="4" w:space="0" w:color="auto"/>
                    <w:right w:val="single" w:sz="4" w:space="0" w:color="auto"/>
                  </w:tcBorders>
                  <w:shd w:val="clear" w:color="auto" w:fill="auto"/>
                  <w:noWrap/>
                  <w:vAlign w:val="center"/>
                  <w:hideMark/>
                </w:tcPr>
                <w:p w14:paraId="17F82B4D"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26A1F0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D8CB72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50210EB" w14:textId="77777777" w:rsidTr="00044F36">
              <w:trPr>
                <w:trHeight w:val="55"/>
              </w:trPr>
              <w:tc>
                <w:tcPr>
                  <w:tcW w:w="2117" w:type="dxa"/>
                  <w:vMerge/>
                  <w:tcBorders>
                    <w:top w:val="single" w:sz="4" w:space="0" w:color="auto"/>
                    <w:left w:val="single" w:sz="8" w:space="0" w:color="auto"/>
                    <w:bottom w:val="nil"/>
                    <w:right w:val="single" w:sz="4" w:space="0" w:color="auto"/>
                  </w:tcBorders>
                  <w:vAlign w:val="center"/>
                  <w:hideMark/>
                </w:tcPr>
                <w:p w14:paraId="0C586795"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68A7E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4.4 Condições Gerais da Exaustão</w:t>
                  </w:r>
                </w:p>
              </w:tc>
              <w:tc>
                <w:tcPr>
                  <w:tcW w:w="622" w:type="dxa"/>
                  <w:tcBorders>
                    <w:top w:val="nil"/>
                    <w:left w:val="nil"/>
                    <w:bottom w:val="single" w:sz="4" w:space="0" w:color="auto"/>
                    <w:right w:val="single" w:sz="4" w:space="0" w:color="auto"/>
                  </w:tcBorders>
                  <w:shd w:val="clear" w:color="auto" w:fill="auto"/>
                  <w:noWrap/>
                  <w:vAlign w:val="center"/>
                  <w:hideMark/>
                </w:tcPr>
                <w:p w14:paraId="7A1EC1AC"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S</w:t>
                  </w:r>
                </w:p>
              </w:tc>
              <w:tc>
                <w:tcPr>
                  <w:tcW w:w="501" w:type="dxa"/>
                  <w:tcBorders>
                    <w:top w:val="nil"/>
                    <w:left w:val="nil"/>
                    <w:bottom w:val="single" w:sz="4" w:space="0" w:color="auto"/>
                    <w:right w:val="single" w:sz="4" w:space="0" w:color="auto"/>
                  </w:tcBorders>
                  <w:shd w:val="clear" w:color="auto" w:fill="auto"/>
                  <w:noWrap/>
                  <w:vAlign w:val="bottom"/>
                  <w:hideMark/>
                </w:tcPr>
                <w:p w14:paraId="08F8E86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FF8C09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FDA5D39" w14:textId="77777777" w:rsidTr="00044F36">
              <w:trPr>
                <w:trHeight w:val="182"/>
              </w:trPr>
              <w:tc>
                <w:tcPr>
                  <w:tcW w:w="2117" w:type="dxa"/>
                  <w:vMerge/>
                  <w:tcBorders>
                    <w:top w:val="single" w:sz="4" w:space="0" w:color="auto"/>
                    <w:left w:val="single" w:sz="8" w:space="0" w:color="auto"/>
                    <w:bottom w:val="nil"/>
                    <w:right w:val="single" w:sz="4" w:space="0" w:color="auto"/>
                  </w:tcBorders>
                  <w:vAlign w:val="center"/>
                  <w:hideMark/>
                </w:tcPr>
                <w:p w14:paraId="0B4FBE9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D4FA20A"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4.5 Condições Gerais da Climatização</w:t>
                  </w:r>
                </w:p>
              </w:tc>
              <w:tc>
                <w:tcPr>
                  <w:tcW w:w="622" w:type="dxa"/>
                  <w:tcBorders>
                    <w:top w:val="nil"/>
                    <w:left w:val="nil"/>
                    <w:bottom w:val="single" w:sz="4" w:space="0" w:color="auto"/>
                    <w:right w:val="single" w:sz="4" w:space="0" w:color="auto"/>
                  </w:tcBorders>
                  <w:shd w:val="clear" w:color="auto" w:fill="auto"/>
                  <w:noWrap/>
                  <w:vAlign w:val="center"/>
                  <w:hideMark/>
                </w:tcPr>
                <w:p w14:paraId="430824C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2A7813FA"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BA3394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559C195" w14:textId="77777777" w:rsidTr="00044F36">
              <w:trPr>
                <w:trHeight w:val="57"/>
              </w:trPr>
              <w:tc>
                <w:tcPr>
                  <w:tcW w:w="2117" w:type="dxa"/>
                  <w:vMerge/>
                  <w:tcBorders>
                    <w:top w:val="single" w:sz="4" w:space="0" w:color="auto"/>
                    <w:left w:val="single" w:sz="8" w:space="0" w:color="auto"/>
                    <w:bottom w:val="nil"/>
                    <w:right w:val="single" w:sz="4" w:space="0" w:color="auto"/>
                  </w:tcBorders>
                  <w:vAlign w:val="center"/>
                  <w:hideMark/>
                </w:tcPr>
                <w:p w14:paraId="17371F2A"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8B33E5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4.6 Limpeza Geral dos Dutos de Ventilação</w:t>
                  </w:r>
                </w:p>
              </w:tc>
              <w:tc>
                <w:tcPr>
                  <w:tcW w:w="622" w:type="dxa"/>
                  <w:tcBorders>
                    <w:top w:val="nil"/>
                    <w:left w:val="nil"/>
                    <w:bottom w:val="single" w:sz="4" w:space="0" w:color="auto"/>
                    <w:right w:val="single" w:sz="4" w:space="0" w:color="auto"/>
                  </w:tcBorders>
                  <w:shd w:val="clear" w:color="auto" w:fill="auto"/>
                  <w:noWrap/>
                  <w:vAlign w:val="center"/>
                  <w:hideMark/>
                </w:tcPr>
                <w:p w14:paraId="4F6C40C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4" w:space="0" w:color="auto"/>
                    <w:right w:val="single" w:sz="4" w:space="0" w:color="auto"/>
                  </w:tcBorders>
                  <w:shd w:val="clear" w:color="auto" w:fill="auto"/>
                  <w:noWrap/>
                  <w:vAlign w:val="bottom"/>
                  <w:hideMark/>
                </w:tcPr>
                <w:p w14:paraId="06FE586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6924B2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D280FAB" w14:textId="77777777" w:rsidTr="00044F36">
              <w:trPr>
                <w:trHeight w:val="74"/>
              </w:trPr>
              <w:tc>
                <w:tcPr>
                  <w:tcW w:w="2117" w:type="dxa"/>
                  <w:vMerge w:val="restart"/>
                  <w:tcBorders>
                    <w:top w:val="single" w:sz="4" w:space="0" w:color="auto"/>
                    <w:left w:val="single" w:sz="8" w:space="0" w:color="auto"/>
                    <w:bottom w:val="nil"/>
                    <w:right w:val="single" w:sz="4" w:space="0" w:color="auto"/>
                  </w:tcBorders>
                  <w:shd w:val="clear" w:color="auto" w:fill="auto"/>
                  <w:noWrap/>
                  <w:vAlign w:val="center"/>
                  <w:hideMark/>
                </w:tcPr>
                <w:p w14:paraId="2F641D4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5. Hidráulica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EC36CA8"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5.1 Possíveis Pontos de Infiltração</w:t>
                  </w:r>
                </w:p>
              </w:tc>
              <w:tc>
                <w:tcPr>
                  <w:tcW w:w="622" w:type="dxa"/>
                  <w:tcBorders>
                    <w:top w:val="nil"/>
                    <w:left w:val="nil"/>
                    <w:bottom w:val="single" w:sz="4" w:space="0" w:color="auto"/>
                    <w:right w:val="single" w:sz="4" w:space="0" w:color="auto"/>
                  </w:tcBorders>
                  <w:shd w:val="clear" w:color="auto" w:fill="auto"/>
                  <w:noWrap/>
                  <w:vAlign w:val="center"/>
                  <w:hideMark/>
                </w:tcPr>
                <w:p w14:paraId="1A2C304A"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2C4556C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7B1E1C1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E564DAA" w14:textId="77777777" w:rsidTr="00044F36">
              <w:trPr>
                <w:trHeight w:val="300"/>
              </w:trPr>
              <w:tc>
                <w:tcPr>
                  <w:tcW w:w="2117" w:type="dxa"/>
                  <w:vMerge/>
                  <w:tcBorders>
                    <w:top w:val="single" w:sz="4" w:space="0" w:color="auto"/>
                    <w:left w:val="single" w:sz="8" w:space="0" w:color="auto"/>
                    <w:bottom w:val="nil"/>
                    <w:right w:val="single" w:sz="4" w:space="0" w:color="auto"/>
                  </w:tcBorders>
                  <w:vAlign w:val="center"/>
                  <w:hideMark/>
                </w:tcPr>
                <w:p w14:paraId="14EDFC40"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08F2D0A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5.2 Avaliação dos pontos d'agua</w:t>
                  </w:r>
                </w:p>
              </w:tc>
              <w:tc>
                <w:tcPr>
                  <w:tcW w:w="622" w:type="dxa"/>
                  <w:tcBorders>
                    <w:top w:val="nil"/>
                    <w:left w:val="nil"/>
                    <w:bottom w:val="single" w:sz="4" w:space="0" w:color="auto"/>
                    <w:right w:val="single" w:sz="4" w:space="0" w:color="auto"/>
                  </w:tcBorders>
                  <w:shd w:val="clear" w:color="auto" w:fill="auto"/>
                  <w:noWrap/>
                  <w:vAlign w:val="center"/>
                  <w:hideMark/>
                </w:tcPr>
                <w:p w14:paraId="663B99B7"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1784F5C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2D55CCF"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7468172" w14:textId="77777777" w:rsidTr="00044F36">
              <w:trPr>
                <w:trHeight w:val="196"/>
              </w:trPr>
              <w:tc>
                <w:tcPr>
                  <w:tcW w:w="2117" w:type="dxa"/>
                  <w:vMerge/>
                  <w:tcBorders>
                    <w:top w:val="single" w:sz="4" w:space="0" w:color="auto"/>
                    <w:left w:val="single" w:sz="8" w:space="0" w:color="auto"/>
                    <w:bottom w:val="nil"/>
                    <w:right w:val="single" w:sz="4" w:space="0" w:color="auto"/>
                  </w:tcBorders>
                  <w:vAlign w:val="center"/>
                  <w:hideMark/>
                </w:tcPr>
                <w:p w14:paraId="3FEE2BC7"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F1253E6"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5.3 Reparo em valvulas</w:t>
                  </w:r>
                </w:p>
              </w:tc>
              <w:tc>
                <w:tcPr>
                  <w:tcW w:w="622" w:type="dxa"/>
                  <w:tcBorders>
                    <w:top w:val="nil"/>
                    <w:left w:val="nil"/>
                    <w:bottom w:val="single" w:sz="4" w:space="0" w:color="auto"/>
                    <w:right w:val="single" w:sz="4" w:space="0" w:color="auto"/>
                  </w:tcBorders>
                  <w:shd w:val="clear" w:color="auto" w:fill="auto"/>
                  <w:noWrap/>
                  <w:vAlign w:val="center"/>
                  <w:hideMark/>
                </w:tcPr>
                <w:p w14:paraId="6D2979E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B3609C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321EB2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6E5129A6" w14:textId="77777777" w:rsidTr="00044F36">
              <w:trPr>
                <w:trHeight w:val="300"/>
              </w:trPr>
              <w:tc>
                <w:tcPr>
                  <w:tcW w:w="2117" w:type="dxa"/>
                  <w:vMerge w:val="restart"/>
                  <w:tcBorders>
                    <w:top w:val="single" w:sz="4" w:space="0" w:color="auto"/>
                    <w:left w:val="single" w:sz="8" w:space="0" w:color="auto"/>
                    <w:bottom w:val="nil"/>
                    <w:right w:val="single" w:sz="4" w:space="0" w:color="auto"/>
                  </w:tcBorders>
                  <w:shd w:val="clear" w:color="auto" w:fill="auto"/>
                  <w:vAlign w:val="center"/>
                  <w:hideMark/>
                </w:tcPr>
                <w:p w14:paraId="06E0C33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6. Esgotamento Sanitário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7ACDAE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6.1 Condições Gerais da Tubulação</w:t>
                  </w:r>
                </w:p>
              </w:tc>
              <w:tc>
                <w:tcPr>
                  <w:tcW w:w="622" w:type="dxa"/>
                  <w:tcBorders>
                    <w:top w:val="nil"/>
                    <w:left w:val="nil"/>
                    <w:bottom w:val="single" w:sz="4" w:space="0" w:color="auto"/>
                    <w:right w:val="single" w:sz="4" w:space="0" w:color="auto"/>
                  </w:tcBorders>
                  <w:shd w:val="clear" w:color="auto" w:fill="auto"/>
                  <w:noWrap/>
                  <w:vAlign w:val="center"/>
                  <w:hideMark/>
                </w:tcPr>
                <w:p w14:paraId="3D57DC24"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EA5185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EA36B1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2A409B68" w14:textId="77777777" w:rsidTr="00044F36">
              <w:trPr>
                <w:trHeight w:val="300"/>
              </w:trPr>
              <w:tc>
                <w:tcPr>
                  <w:tcW w:w="2117" w:type="dxa"/>
                  <w:vMerge/>
                  <w:tcBorders>
                    <w:top w:val="single" w:sz="4" w:space="0" w:color="auto"/>
                    <w:left w:val="single" w:sz="8" w:space="0" w:color="auto"/>
                    <w:bottom w:val="nil"/>
                    <w:right w:val="single" w:sz="4" w:space="0" w:color="auto"/>
                  </w:tcBorders>
                  <w:vAlign w:val="center"/>
                  <w:hideMark/>
                </w:tcPr>
                <w:p w14:paraId="3AB7B7A5"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350D15F9"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6.2 avaliação de pontos de ralos</w:t>
                  </w:r>
                </w:p>
              </w:tc>
              <w:tc>
                <w:tcPr>
                  <w:tcW w:w="622" w:type="dxa"/>
                  <w:tcBorders>
                    <w:top w:val="nil"/>
                    <w:left w:val="nil"/>
                    <w:bottom w:val="single" w:sz="4" w:space="0" w:color="auto"/>
                    <w:right w:val="single" w:sz="4" w:space="0" w:color="auto"/>
                  </w:tcBorders>
                  <w:shd w:val="clear" w:color="auto" w:fill="auto"/>
                  <w:noWrap/>
                  <w:vAlign w:val="center"/>
                  <w:hideMark/>
                </w:tcPr>
                <w:p w14:paraId="5210D3E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6A9E856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E70D8F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76079374" w14:textId="77777777" w:rsidTr="00044F36">
              <w:trPr>
                <w:trHeight w:val="300"/>
              </w:trPr>
              <w:tc>
                <w:tcPr>
                  <w:tcW w:w="211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0B969B2F"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7. Área Interna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BCC089B"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7.1 Condições Gerais da Pintura</w:t>
                  </w:r>
                </w:p>
              </w:tc>
              <w:tc>
                <w:tcPr>
                  <w:tcW w:w="622" w:type="dxa"/>
                  <w:tcBorders>
                    <w:top w:val="nil"/>
                    <w:left w:val="nil"/>
                    <w:bottom w:val="single" w:sz="4" w:space="0" w:color="auto"/>
                    <w:right w:val="single" w:sz="4" w:space="0" w:color="auto"/>
                  </w:tcBorders>
                  <w:shd w:val="clear" w:color="auto" w:fill="auto"/>
                  <w:noWrap/>
                  <w:vAlign w:val="center"/>
                  <w:hideMark/>
                </w:tcPr>
                <w:p w14:paraId="4D72F46E"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4E17FCC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949F9FA"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FAF9E22"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1BB0CCB8"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68AA60D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7.2 Condições Gerais dos Pisos</w:t>
                  </w:r>
                </w:p>
              </w:tc>
              <w:tc>
                <w:tcPr>
                  <w:tcW w:w="622" w:type="dxa"/>
                  <w:tcBorders>
                    <w:top w:val="nil"/>
                    <w:left w:val="nil"/>
                    <w:bottom w:val="single" w:sz="4" w:space="0" w:color="auto"/>
                    <w:right w:val="single" w:sz="4" w:space="0" w:color="auto"/>
                  </w:tcBorders>
                  <w:shd w:val="clear" w:color="auto" w:fill="auto"/>
                  <w:noWrap/>
                  <w:vAlign w:val="center"/>
                  <w:hideMark/>
                </w:tcPr>
                <w:p w14:paraId="6B51380C"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T</w:t>
                  </w:r>
                </w:p>
              </w:tc>
              <w:tc>
                <w:tcPr>
                  <w:tcW w:w="501" w:type="dxa"/>
                  <w:tcBorders>
                    <w:top w:val="nil"/>
                    <w:left w:val="nil"/>
                    <w:bottom w:val="single" w:sz="4" w:space="0" w:color="auto"/>
                    <w:right w:val="single" w:sz="4" w:space="0" w:color="auto"/>
                  </w:tcBorders>
                  <w:shd w:val="clear" w:color="auto" w:fill="auto"/>
                  <w:noWrap/>
                  <w:vAlign w:val="bottom"/>
                  <w:hideMark/>
                </w:tcPr>
                <w:p w14:paraId="25E0037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1DF0F33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F962D46"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4F5262AE"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6A08F5E"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7.3 Condições Gerais do Forro/Teto</w:t>
                  </w:r>
                </w:p>
              </w:tc>
              <w:tc>
                <w:tcPr>
                  <w:tcW w:w="622" w:type="dxa"/>
                  <w:tcBorders>
                    <w:top w:val="nil"/>
                    <w:left w:val="nil"/>
                    <w:bottom w:val="single" w:sz="4" w:space="0" w:color="auto"/>
                    <w:right w:val="single" w:sz="4" w:space="0" w:color="auto"/>
                  </w:tcBorders>
                  <w:shd w:val="clear" w:color="auto" w:fill="auto"/>
                  <w:noWrap/>
                  <w:vAlign w:val="center"/>
                  <w:hideMark/>
                </w:tcPr>
                <w:p w14:paraId="78A8E10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01CE18F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A9FCD5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649BEA12"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7F53A1A7"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466D91F5"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7.4 Condições Gerais da Comunicação Visual</w:t>
                  </w:r>
                </w:p>
              </w:tc>
              <w:tc>
                <w:tcPr>
                  <w:tcW w:w="622" w:type="dxa"/>
                  <w:tcBorders>
                    <w:top w:val="nil"/>
                    <w:left w:val="nil"/>
                    <w:bottom w:val="single" w:sz="4" w:space="0" w:color="auto"/>
                    <w:right w:val="single" w:sz="4" w:space="0" w:color="auto"/>
                  </w:tcBorders>
                  <w:shd w:val="clear" w:color="auto" w:fill="auto"/>
                  <w:noWrap/>
                  <w:vAlign w:val="center"/>
                  <w:hideMark/>
                </w:tcPr>
                <w:p w14:paraId="74853B71"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36465D4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4475571E"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B19FBAB" w14:textId="77777777" w:rsidTr="00044F36">
              <w:trPr>
                <w:trHeight w:val="300"/>
              </w:trPr>
              <w:tc>
                <w:tcPr>
                  <w:tcW w:w="2117" w:type="dxa"/>
                  <w:vMerge/>
                  <w:tcBorders>
                    <w:top w:val="single" w:sz="4" w:space="0" w:color="auto"/>
                    <w:left w:val="single" w:sz="8" w:space="0" w:color="auto"/>
                    <w:bottom w:val="single" w:sz="4" w:space="0" w:color="000000"/>
                    <w:right w:val="single" w:sz="4" w:space="0" w:color="auto"/>
                  </w:tcBorders>
                  <w:vAlign w:val="center"/>
                  <w:hideMark/>
                </w:tcPr>
                <w:p w14:paraId="4C6F9C0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70C119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7.5 Condições Gerais dos Equipamentos</w:t>
                  </w:r>
                </w:p>
              </w:tc>
              <w:tc>
                <w:tcPr>
                  <w:tcW w:w="622" w:type="dxa"/>
                  <w:tcBorders>
                    <w:top w:val="nil"/>
                    <w:left w:val="nil"/>
                    <w:bottom w:val="single" w:sz="4" w:space="0" w:color="auto"/>
                    <w:right w:val="single" w:sz="4" w:space="0" w:color="auto"/>
                  </w:tcBorders>
                  <w:shd w:val="clear" w:color="auto" w:fill="auto"/>
                  <w:noWrap/>
                  <w:vAlign w:val="center"/>
                  <w:hideMark/>
                </w:tcPr>
                <w:p w14:paraId="3AF73C23"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B</w:t>
                  </w:r>
                </w:p>
              </w:tc>
              <w:tc>
                <w:tcPr>
                  <w:tcW w:w="501" w:type="dxa"/>
                  <w:tcBorders>
                    <w:top w:val="nil"/>
                    <w:left w:val="nil"/>
                    <w:bottom w:val="single" w:sz="4" w:space="0" w:color="auto"/>
                    <w:right w:val="single" w:sz="4" w:space="0" w:color="auto"/>
                  </w:tcBorders>
                  <w:shd w:val="clear" w:color="auto" w:fill="auto"/>
                  <w:noWrap/>
                  <w:vAlign w:val="bottom"/>
                  <w:hideMark/>
                </w:tcPr>
                <w:p w14:paraId="39CAD079"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34AC8FEB"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D9C9FC9" w14:textId="77777777" w:rsidTr="00044F36">
              <w:trPr>
                <w:trHeight w:val="300"/>
              </w:trPr>
              <w:tc>
                <w:tcPr>
                  <w:tcW w:w="2117" w:type="dxa"/>
                  <w:vMerge w:val="restart"/>
                  <w:tcBorders>
                    <w:top w:val="nil"/>
                    <w:left w:val="single" w:sz="8" w:space="0" w:color="auto"/>
                    <w:bottom w:val="nil"/>
                    <w:right w:val="single" w:sz="4" w:space="0" w:color="auto"/>
                  </w:tcBorders>
                  <w:shd w:val="clear" w:color="auto" w:fill="auto"/>
                  <w:noWrap/>
                  <w:vAlign w:val="center"/>
                  <w:hideMark/>
                </w:tcPr>
                <w:p w14:paraId="0ED8AC0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8. Área Externa</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94C91BD"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8.1 Condições Gerais da Pintura</w:t>
                  </w:r>
                </w:p>
              </w:tc>
              <w:tc>
                <w:tcPr>
                  <w:tcW w:w="622" w:type="dxa"/>
                  <w:tcBorders>
                    <w:top w:val="nil"/>
                    <w:left w:val="nil"/>
                    <w:bottom w:val="single" w:sz="4" w:space="0" w:color="auto"/>
                    <w:right w:val="single" w:sz="4" w:space="0" w:color="auto"/>
                  </w:tcBorders>
                  <w:shd w:val="clear" w:color="auto" w:fill="auto"/>
                  <w:noWrap/>
                  <w:vAlign w:val="center"/>
                  <w:hideMark/>
                </w:tcPr>
                <w:p w14:paraId="797FC989"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366390B8"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24B3B7BD"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85E13D6" w14:textId="77777777" w:rsidTr="00044F36">
              <w:trPr>
                <w:trHeight w:val="300"/>
              </w:trPr>
              <w:tc>
                <w:tcPr>
                  <w:tcW w:w="2117" w:type="dxa"/>
                  <w:vMerge/>
                  <w:tcBorders>
                    <w:top w:val="nil"/>
                    <w:left w:val="single" w:sz="8" w:space="0" w:color="auto"/>
                    <w:bottom w:val="nil"/>
                    <w:right w:val="single" w:sz="4" w:space="0" w:color="auto"/>
                  </w:tcBorders>
                  <w:vAlign w:val="center"/>
                  <w:hideMark/>
                </w:tcPr>
                <w:p w14:paraId="1CAA987F"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7A8F5A2"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8.2 Conservação do Passeio</w:t>
                  </w:r>
                </w:p>
              </w:tc>
              <w:tc>
                <w:tcPr>
                  <w:tcW w:w="622" w:type="dxa"/>
                  <w:tcBorders>
                    <w:top w:val="nil"/>
                    <w:left w:val="nil"/>
                    <w:bottom w:val="single" w:sz="4" w:space="0" w:color="auto"/>
                    <w:right w:val="single" w:sz="4" w:space="0" w:color="auto"/>
                  </w:tcBorders>
                  <w:shd w:val="clear" w:color="auto" w:fill="auto"/>
                  <w:noWrap/>
                  <w:vAlign w:val="center"/>
                  <w:hideMark/>
                </w:tcPr>
                <w:p w14:paraId="07E43C38"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59E6E73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0A401B25"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32CFA066" w14:textId="77777777" w:rsidTr="00044F36">
              <w:trPr>
                <w:trHeight w:val="300"/>
              </w:trPr>
              <w:tc>
                <w:tcPr>
                  <w:tcW w:w="2117" w:type="dxa"/>
                  <w:vMerge/>
                  <w:tcBorders>
                    <w:top w:val="nil"/>
                    <w:left w:val="single" w:sz="8" w:space="0" w:color="auto"/>
                    <w:bottom w:val="nil"/>
                    <w:right w:val="single" w:sz="4" w:space="0" w:color="auto"/>
                  </w:tcBorders>
                  <w:vAlign w:val="center"/>
                  <w:hideMark/>
                </w:tcPr>
                <w:p w14:paraId="2C2BD7D4"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903A6C0"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8.3 Conservação da Fachada</w:t>
                  </w:r>
                </w:p>
              </w:tc>
              <w:tc>
                <w:tcPr>
                  <w:tcW w:w="622" w:type="dxa"/>
                  <w:tcBorders>
                    <w:top w:val="nil"/>
                    <w:left w:val="nil"/>
                    <w:bottom w:val="single" w:sz="4" w:space="0" w:color="auto"/>
                    <w:right w:val="single" w:sz="4" w:space="0" w:color="auto"/>
                  </w:tcBorders>
                  <w:shd w:val="clear" w:color="auto" w:fill="auto"/>
                  <w:noWrap/>
                  <w:vAlign w:val="center"/>
                  <w:hideMark/>
                </w:tcPr>
                <w:p w14:paraId="0C20D936"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Q</w:t>
                  </w:r>
                </w:p>
              </w:tc>
              <w:tc>
                <w:tcPr>
                  <w:tcW w:w="501" w:type="dxa"/>
                  <w:tcBorders>
                    <w:top w:val="nil"/>
                    <w:left w:val="nil"/>
                    <w:bottom w:val="single" w:sz="4" w:space="0" w:color="auto"/>
                    <w:right w:val="single" w:sz="4" w:space="0" w:color="auto"/>
                  </w:tcBorders>
                  <w:shd w:val="clear" w:color="auto" w:fill="auto"/>
                  <w:noWrap/>
                  <w:vAlign w:val="bottom"/>
                  <w:hideMark/>
                </w:tcPr>
                <w:p w14:paraId="6339AEB4"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36F0112C"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1377BE19" w14:textId="77777777" w:rsidTr="00044F36">
              <w:trPr>
                <w:trHeight w:val="300"/>
              </w:trPr>
              <w:tc>
                <w:tcPr>
                  <w:tcW w:w="211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6249339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9. Paisagismo</w:t>
                  </w: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2D4DB73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9.1 Conservação do Telhado Verde</w:t>
                  </w:r>
                </w:p>
              </w:tc>
              <w:tc>
                <w:tcPr>
                  <w:tcW w:w="622" w:type="dxa"/>
                  <w:tcBorders>
                    <w:top w:val="nil"/>
                    <w:left w:val="nil"/>
                    <w:bottom w:val="single" w:sz="4" w:space="0" w:color="auto"/>
                    <w:right w:val="single" w:sz="4" w:space="0" w:color="auto"/>
                  </w:tcBorders>
                  <w:shd w:val="clear" w:color="auto" w:fill="auto"/>
                  <w:noWrap/>
                  <w:vAlign w:val="center"/>
                  <w:hideMark/>
                </w:tcPr>
                <w:p w14:paraId="197BC1FB"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 T</w:t>
                  </w:r>
                </w:p>
              </w:tc>
              <w:tc>
                <w:tcPr>
                  <w:tcW w:w="501" w:type="dxa"/>
                  <w:tcBorders>
                    <w:top w:val="nil"/>
                    <w:left w:val="nil"/>
                    <w:bottom w:val="single" w:sz="4" w:space="0" w:color="auto"/>
                    <w:right w:val="single" w:sz="4" w:space="0" w:color="auto"/>
                  </w:tcBorders>
                  <w:shd w:val="clear" w:color="auto" w:fill="auto"/>
                  <w:noWrap/>
                  <w:vAlign w:val="bottom"/>
                  <w:hideMark/>
                </w:tcPr>
                <w:p w14:paraId="3BCD88B6"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57026F61"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508460BA" w14:textId="77777777" w:rsidTr="00044F36">
              <w:trPr>
                <w:trHeight w:val="300"/>
              </w:trPr>
              <w:tc>
                <w:tcPr>
                  <w:tcW w:w="2117" w:type="dxa"/>
                  <w:vMerge/>
                  <w:tcBorders>
                    <w:top w:val="single" w:sz="4" w:space="0" w:color="auto"/>
                    <w:left w:val="single" w:sz="8" w:space="0" w:color="auto"/>
                    <w:bottom w:val="single" w:sz="8" w:space="0" w:color="000000"/>
                    <w:right w:val="single" w:sz="4" w:space="0" w:color="auto"/>
                  </w:tcBorders>
                  <w:vAlign w:val="center"/>
                  <w:hideMark/>
                </w:tcPr>
                <w:p w14:paraId="73C48119"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4" w:space="0" w:color="auto"/>
                    <w:right w:val="single" w:sz="4" w:space="0" w:color="000000"/>
                  </w:tcBorders>
                  <w:shd w:val="clear" w:color="auto" w:fill="auto"/>
                  <w:vAlign w:val="center"/>
                  <w:hideMark/>
                </w:tcPr>
                <w:p w14:paraId="549988E1"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9.2 Condições Gerais dos Jardins</w:t>
                  </w:r>
                </w:p>
              </w:tc>
              <w:tc>
                <w:tcPr>
                  <w:tcW w:w="622" w:type="dxa"/>
                  <w:tcBorders>
                    <w:top w:val="nil"/>
                    <w:left w:val="nil"/>
                    <w:bottom w:val="single" w:sz="4" w:space="0" w:color="auto"/>
                    <w:right w:val="single" w:sz="4" w:space="0" w:color="auto"/>
                  </w:tcBorders>
                  <w:shd w:val="clear" w:color="auto" w:fill="auto"/>
                  <w:noWrap/>
                  <w:vAlign w:val="center"/>
                  <w:hideMark/>
                </w:tcPr>
                <w:p w14:paraId="2124EFB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M</w:t>
                  </w:r>
                </w:p>
              </w:tc>
              <w:tc>
                <w:tcPr>
                  <w:tcW w:w="501" w:type="dxa"/>
                  <w:tcBorders>
                    <w:top w:val="nil"/>
                    <w:left w:val="nil"/>
                    <w:bottom w:val="single" w:sz="4" w:space="0" w:color="auto"/>
                    <w:right w:val="single" w:sz="4" w:space="0" w:color="auto"/>
                  </w:tcBorders>
                  <w:shd w:val="clear" w:color="auto" w:fill="auto"/>
                  <w:noWrap/>
                  <w:vAlign w:val="bottom"/>
                  <w:hideMark/>
                </w:tcPr>
                <w:p w14:paraId="210C058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4" w:space="0" w:color="auto"/>
                    <w:right w:val="single" w:sz="8" w:space="0" w:color="auto"/>
                  </w:tcBorders>
                  <w:shd w:val="clear" w:color="auto" w:fill="auto"/>
                  <w:noWrap/>
                  <w:vAlign w:val="bottom"/>
                  <w:hideMark/>
                </w:tcPr>
                <w:p w14:paraId="653C2C82"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r w:rsidR="00044F36" w:rsidRPr="00044F36" w14:paraId="4F9B2171" w14:textId="77777777" w:rsidTr="00044F36">
              <w:trPr>
                <w:trHeight w:val="315"/>
              </w:trPr>
              <w:tc>
                <w:tcPr>
                  <w:tcW w:w="2117" w:type="dxa"/>
                  <w:vMerge/>
                  <w:tcBorders>
                    <w:top w:val="single" w:sz="4" w:space="0" w:color="auto"/>
                    <w:left w:val="single" w:sz="8" w:space="0" w:color="auto"/>
                    <w:bottom w:val="single" w:sz="8" w:space="0" w:color="000000"/>
                    <w:right w:val="single" w:sz="4" w:space="0" w:color="auto"/>
                  </w:tcBorders>
                  <w:vAlign w:val="center"/>
                  <w:hideMark/>
                </w:tcPr>
                <w:p w14:paraId="017F8FD3" w14:textId="77777777" w:rsidR="00044F36" w:rsidRPr="00044F36" w:rsidRDefault="00044F36" w:rsidP="00044F36">
                  <w:pPr>
                    <w:rPr>
                      <w:rFonts w:ascii="Calibri" w:hAnsi="Calibri" w:cs="Calibri"/>
                      <w:b/>
                      <w:bCs/>
                      <w:color w:val="000000"/>
                      <w:sz w:val="22"/>
                      <w:szCs w:val="22"/>
                    </w:rPr>
                  </w:pPr>
                </w:p>
              </w:tc>
              <w:tc>
                <w:tcPr>
                  <w:tcW w:w="5316" w:type="dxa"/>
                  <w:gridSpan w:val="2"/>
                  <w:tcBorders>
                    <w:top w:val="single" w:sz="4" w:space="0" w:color="auto"/>
                    <w:left w:val="nil"/>
                    <w:bottom w:val="single" w:sz="8" w:space="0" w:color="auto"/>
                    <w:right w:val="single" w:sz="4" w:space="0" w:color="000000"/>
                  </w:tcBorders>
                  <w:shd w:val="clear" w:color="auto" w:fill="auto"/>
                  <w:vAlign w:val="center"/>
                  <w:hideMark/>
                </w:tcPr>
                <w:p w14:paraId="15BD335F" w14:textId="77777777" w:rsidR="00044F36" w:rsidRPr="00044F36" w:rsidRDefault="00044F36" w:rsidP="00044F36">
                  <w:pPr>
                    <w:jc w:val="center"/>
                    <w:rPr>
                      <w:rFonts w:ascii="Calibri" w:hAnsi="Calibri" w:cs="Calibri"/>
                      <w:color w:val="000000"/>
                      <w:sz w:val="22"/>
                      <w:szCs w:val="22"/>
                    </w:rPr>
                  </w:pPr>
                  <w:r w:rsidRPr="00044F36">
                    <w:rPr>
                      <w:rFonts w:ascii="Calibri" w:hAnsi="Calibri" w:cs="Calibri"/>
                      <w:color w:val="000000"/>
                      <w:sz w:val="22"/>
                      <w:szCs w:val="22"/>
                    </w:rPr>
                    <w:t>9.3 Poda de galhos de arvores</w:t>
                  </w:r>
                </w:p>
              </w:tc>
              <w:tc>
                <w:tcPr>
                  <w:tcW w:w="622" w:type="dxa"/>
                  <w:tcBorders>
                    <w:top w:val="nil"/>
                    <w:left w:val="nil"/>
                    <w:bottom w:val="single" w:sz="4" w:space="0" w:color="auto"/>
                    <w:right w:val="single" w:sz="4" w:space="0" w:color="auto"/>
                  </w:tcBorders>
                  <w:shd w:val="clear" w:color="auto" w:fill="auto"/>
                  <w:noWrap/>
                  <w:vAlign w:val="center"/>
                  <w:hideMark/>
                </w:tcPr>
                <w:p w14:paraId="16689350" w14:textId="77777777" w:rsidR="00044F36" w:rsidRPr="00044F36" w:rsidRDefault="00044F36" w:rsidP="00044F36">
                  <w:pPr>
                    <w:jc w:val="center"/>
                    <w:rPr>
                      <w:rFonts w:ascii="Calibri" w:hAnsi="Calibri" w:cs="Calibri"/>
                      <w:b/>
                      <w:bCs/>
                      <w:color w:val="000000"/>
                      <w:sz w:val="22"/>
                      <w:szCs w:val="22"/>
                    </w:rPr>
                  </w:pPr>
                  <w:r w:rsidRPr="00044F36">
                    <w:rPr>
                      <w:rFonts w:ascii="Calibri" w:hAnsi="Calibri" w:cs="Calibri"/>
                      <w:b/>
                      <w:bCs/>
                      <w:color w:val="000000"/>
                      <w:sz w:val="22"/>
                      <w:szCs w:val="22"/>
                    </w:rPr>
                    <w:t>A</w:t>
                  </w:r>
                </w:p>
              </w:tc>
              <w:tc>
                <w:tcPr>
                  <w:tcW w:w="501" w:type="dxa"/>
                  <w:tcBorders>
                    <w:top w:val="nil"/>
                    <w:left w:val="nil"/>
                    <w:bottom w:val="single" w:sz="8" w:space="0" w:color="auto"/>
                    <w:right w:val="single" w:sz="4" w:space="0" w:color="auto"/>
                  </w:tcBorders>
                  <w:shd w:val="clear" w:color="auto" w:fill="auto"/>
                  <w:noWrap/>
                  <w:vAlign w:val="bottom"/>
                  <w:hideMark/>
                </w:tcPr>
                <w:p w14:paraId="44E83433"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c>
                <w:tcPr>
                  <w:tcW w:w="495" w:type="dxa"/>
                  <w:tcBorders>
                    <w:top w:val="nil"/>
                    <w:left w:val="nil"/>
                    <w:bottom w:val="single" w:sz="8" w:space="0" w:color="auto"/>
                    <w:right w:val="single" w:sz="8" w:space="0" w:color="auto"/>
                  </w:tcBorders>
                  <w:shd w:val="clear" w:color="auto" w:fill="auto"/>
                  <w:noWrap/>
                  <w:vAlign w:val="bottom"/>
                  <w:hideMark/>
                </w:tcPr>
                <w:p w14:paraId="1B275957" w14:textId="77777777" w:rsidR="00044F36" w:rsidRPr="00044F36" w:rsidRDefault="00044F36" w:rsidP="00044F36">
                  <w:pPr>
                    <w:rPr>
                      <w:rFonts w:ascii="Calibri" w:hAnsi="Calibri" w:cs="Calibri"/>
                      <w:color w:val="000000"/>
                      <w:sz w:val="22"/>
                      <w:szCs w:val="22"/>
                    </w:rPr>
                  </w:pPr>
                  <w:r w:rsidRPr="00044F36">
                    <w:rPr>
                      <w:rFonts w:ascii="Calibri" w:hAnsi="Calibri" w:cs="Calibri"/>
                      <w:color w:val="000000"/>
                      <w:sz w:val="22"/>
                      <w:szCs w:val="22"/>
                    </w:rPr>
                    <w:t> </w:t>
                  </w:r>
                </w:p>
              </w:tc>
            </w:tr>
          </w:tbl>
          <w:p w14:paraId="0D5EC6CB" w14:textId="77777777" w:rsidR="00044F36" w:rsidRPr="00044F36" w:rsidRDefault="00044F36" w:rsidP="00044F36">
            <w:pPr>
              <w:jc w:val="both"/>
              <w:rPr>
                <w:rFonts w:ascii="Calibri" w:hAnsi="Calibri" w:cs="Arial"/>
                <w:sz w:val="20"/>
                <w:szCs w:val="20"/>
              </w:rPr>
            </w:pPr>
          </w:p>
        </w:tc>
      </w:tr>
      <w:tr w:rsidR="00044F36" w:rsidRPr="00044F36" w14:paraId="212FBBF6" w14:textId="77777777" w:rsidTr="007B623F">
        <w:trPr>
          <w:trHeight w:val="191"/>
        </w:trPr>
        <w:tc>
          <w:tcPr>
            <w:tcW w:w="9061" w:type="dxa"/>
            <w:shd w:val="clear" w:color="auto" w:fill="auto"/>
            <w:noWrap/>
            <w:hideMark/>
          </w:tcPr>
          <w:p w14:paraId="0A5CB245" w14:textId="253E982E" w:rsidR="00044F36" w:rsidRPr="00044F36" w:rsidRDefault="00044F36" w:rsidP="009C2C67">
            <w:pPr>
              <w:jc w:val="both"/>
              <w:rPr>
                <w:rFonts w:ascii="Calibri" w:hAnsi="Calibri" w:cs="Arial"/>
                <w:b/>
                <w:bCs/>
                <w:i/>
                <w:iCs/>
                <w:sz w:val="20"/>
                <w:szCs w:val="20"/>
              </w:rPr>
            </w:pPr>
            <w:r w:rsidRPr="00044F36">
              <w:rPr>
                <w:rFonts w:ascii="Calibri" w:hAnsi="Calibri" w:cs="Arial"/>
                <w:b/>
                <w:bCs/>
                <w:i/>
                <w:iCs/>
                <w:sz w:val="20"/>
                <w:szCs w:val="20"/>
              </w:rPr>
              <w:t>De Urgência</w:t>
            </w:r>
          </w:p>
        </w:tc>
      </w:tr>
      <w:tr w:rsidR="00044F36" w:rsidRPr="00044F36" w14:paraId="2C83E030" w14:textId="77777777" w:rsidTr="007B623F">
        <w:trPr>
          <w:trHeight w:val="700"/>
        </w:trPr>
        <w:tc>
          <w:tcPr>
            <w:tcW w:w="9061" w:type="dxa"/>
            <w:shd w:val="clear" w:color="auto" w:fill="auto"/>
            <w:noWrap/>
            <w:hideMark/>
          </w:tcPr>
          <w:p w14:paraId="3F4A9D5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A CONTRATADA, tão logo seja notificada da necessidade de serviços de urgência - paralização de sistemas críticos com prejuízo da produção da Unidade de Saúde, por exemplo -, deverá imediatamente providenciar o atendimento solicitado.</w:t>
            </w:r>
          </w:p>
        </w:tc>
      </w:tr>
      <w:tr w:rsidR="00044F36" w:rsidRPr="00044F36" w14:paraId="58FDEAB5" w14:textId="77777777" w:rsidTr="007B623F">
        <w:trPr>
          <w:trHeight w:val="989"/>
        </w:trPr>
        <w:tc>
          <w:tcPr>
            <w:tcW w:w="9061" w:type="dxa"/>
            <w:shd w:val="clear" w:color="auto" w:fill="auto"/>
            <w:hideMark/>
          </w:tcPr>
          <w:p w14:paraId="5A3C5E6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Independente do dia e da hora, em caso de acidentes provocados por ocorrências passíveis de serem regularizado pela equipe de manutenção o prazo máximo de atendimento, após o chamado por telefone, sistema ou por e-mail, deverá ser de até 30 (trinta) minutos. Para tanto, a CONTRATADA deverá afixar, e manter atualizadas, em local visível em todos os Prédios Administrativos e Unidades de Saúde, informações com os meios de comunicação para contatos de emergência (telefones, rádios, e-mail e outros).</w:t>
            </w:r>
          </w:p>
        </w:tc>
      </w:tr>
      <w:tr w:rsidR="00044F36" w:rsidRPr="00044F36" w14:paraId="5569E91C" w14:textId="77777777" w:rsidTr="007B623F">
        <w:trPr>
          <w:trHeight w:val="172"/>
        </w:trPr>
        <w:tc>
          <w:tcPr>
            <w:tcW w:w="9061" w:type="dxa"/>
            <w:shd w:val="clear" w:color="auto" w:fill="auto"/>
            <w:noWrap/>
            <w:hideMark/>
          </w:tcPr>
          <w:p w14:paraId="20220D6E" w14:textId="77777777" w:rsidR="00044F36" w:rsidRPr="00044F36" w:rsidRDefault="00044F36" w:rsidP="00044F36">
            <w:pPr>
              <w:jc w:val="both"/>
              <w:rPr>
                <w:rFonts w:ascii="Calibri" w:hAnsi="Calibri" w:cs="Arial"/>
                <w:b/>
                <w:bCs/>
                <w:i/>
                <w:iCs/>
                <w:sz w:val="20"/>
                <w:szCs w:val="20"/>
              </w:rPr>
            </w:pPr>
            <w:r w:rsidRPr="00044F36">
              <w:rPr>
                <w:rFonts w:ascii="Calibri" w:hAnsi="Calibri" w:cs="Arial"/>
                <w:b/>
                <w:bCs/>
                <w:i/>
                <w:iCs/>
                <w:sz w:val="20"/>
                <w:szCs w:val="20"/>
              </w:rPr>
              <w:t xml:space="preserve">Outros Serviços de Assistência </w:t>
            </w:r>
          </w:p>
        </w:tc>
      </w:tr>
      <w:tr w:rsidR="00044F36" w:rsidRPr="00044F36" w14:paraId="12A075D5" w14:textId="77777777" w:rsidTr="007B623F">
        <w:trPr>
          <w:trHeight w:val="126"/>
        </w:trPr>
        <w:tc>
          <w:tcPr>
            <w:tcW w:w="9061" w:type="dxa"/>
            <w:shd w:val="clear" w:color="auto" w:fill="auto"/>
            <w:hideMark/>
          </w:tcPr>
          <w:p w14:paraId="5B20C132"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Nos casos de exigências de ações de manutenção que não caracterizem ou potencializem situações de emergência, o prazo máximo de atendimento deverá ser de 2 (duas) horas, contadas a partir da comunicação do problema;</w:t>
            </w:r>
          </w:p>
        </w:tc>
      </w:tr>
      <w:tr w:rsidR="00044F36" w:rsidRPr="00044F36" w14:paraId="79F7B474" w14:textId="77777777" w:rsidTr="007B623F">
        <w:trPr>
          <w:trHeight w:val="441"/>
        </w:trPr>
        <w:tc>
          <w:tcPr>
            <w:tcW w:w="9061" w:type="dxa"/>
            <w:shd w:val="clear" w:color="auto" w:fill="auto"/>
            <w:hideMark/>
          </w:tcPr>
          <w:p w14:paraId="30D5179D" w14:textId="77777777" w:rsidR="00044F36" w:rsidRPr="00044F36" w:rsidRDefault="00044F36" w:rsidP="00044F36">
            <w:pPr>
              <w:jc w:val="both"/>
              <w:rPr>
                <w:rFonts w:ascii="Calibri" w:hAnsi="Calibri" w:cs="Arial"/>
                <w:sz w:val="20"/>
                <w:szCs w:val="20"/>
              </w:rPr>
            </w:pPr>
            <w:r w:rsidRPr="00044F36">
              <w:rPr>
                <w:rFonts w:ascii="Calibri" w:hAnsi="Calibri" w:cs="Arial"/>
                <w:b/>
                <w:bCs/>
                <w:sz w:val="20"/>
                <w:szCs w:val="20"/>
              </w:rPr>
              <w:t>IMPORTANTE:</w:t>
            </w:r>
            <w:r w:rsidRPr="00044F36">
              <w:rPr>
                <w:rFonts w:ascii="Calibri" w:hAnsi="Calibri" w:cs="Arial"/>
                <w:sz w:val="20"/>
                <w:szCs w:val="20"/>
              </w:rPr>
              <w:t xml:space="preserve"> Nos casos de solicitação de manutenção caracterizada como de emergência, a CONTRATADA fica obrigada a atender o chamado e sanar o que lhe for demandado no prazo máximo de 04 (quatro) horas, contado a partir da abertura do chamado por sistema, telefone ou e-mail;</w:t>
            </w:r>
          </w:p>
        </w:tc>
      </w:tr>
      <w:tr w:rsidR="00044F36" w:rsidRPr="00044F36" w14:paraId="65F07CA5" w14:textId="77777777" w:rsidTr="007B623F">
        <w:trPr>
          <w:trHeight w:val="55"/>
        </w:trPr>
        <w:tc>
          <w:tcPr>
            <w:tcW w:w="9061" w:type="dxa"/>
            <w:shd w:val="clear" w:color="auto" w:fill="auto"/>
            <w:noWrap/>
            <w:hideMark/>
          </w:tcPr>
          <w:p w14:paraId="2ED2BEDA"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Materiais</w:t>
            </w:r>
          </w:p>
        </w:tc>
      </w:tr>
      <w:tr w:rsidR="00044F36" w:rsidRPr="00044F36" w14:paraId="2A3EF0EF" w14:textId="77777777" w:rsidTr="007B623F">
        <w:trPr>
          <w:trHeight w:val="568"/>
        </w:trPr>
        <w:tc>
          <w:tcPr>
            <w:tcW w:w="9061" w:type="dxa"/>
            <w:shd w:val="clear" w:color="auto" w:fill="auto"/>
            <w:hideMark/>
          </w:tcPr>
          <w:p w14:paraId="55EAC2C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Na eventualidade dos serviços exigirem emprego ou substituição de materiais e/ou peças devem ser priorizadas a aplicação de materiais certificados pelo INMETRO – caberá à fiscalização, dentre outras obrigações, também verificar o cumprimento dessa exigência.</w:t>
            </w:r>
          </w:p>
        </w:tc>
      </w:tr>
      <w:tr w:rsidR="00044F36" w:rsidRPr="00044F36" w14:paraId="66A4E932" w14:textId="77777777" w:rsidTr="007B623F">
        <w:trPr>
          <w:trHeight w:val="55"/>
        </w:trPr>
        <w:tc>
          <w:tcPr>
            <w:tcW w:w="9061" w:type="dxa"/>
            <w:shd w:val="clear" w:color="auto" w:fill="auto"/>
            <w:noWrap/>
            <w:hideMark/>
          </w:tcPr>
          <w:p w14:paraId="4BADD3D8"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Fiscalização</w:t>
            </w:r>
          </w:p>
        </w:tc>
      </w:tr>
      <w:tr w:rsidR="00044F36" w:rsidRPr="00044F36" w14:paraId="2964CE78" w14:textId="77777777" w:rsidTr="007B623F">
        <w:trPr>
          <w:trHeight w:val="1406"/>
        </w:trPr>
        <w:tc>
          <w:tcPr>
            <w:tcW w:w="9061" w:type="dxa"/>
            <w:shd w:val="clear" w:color="auto" w:fill="auto"/>
            <w:noWrap/>
            <w:hideMark/>
          </w:tcPr>
          <w:p w14:paraId="5F931A4C"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Se por algum impedimento não for possível o acompanhamento dos serviços pela FMS/fiscalização durante sua execução, esta verificará e avaliará, a qualquer tempo, a qualidade e a eficácia do que foi produzido e empregado na produção (acabamento, segurança, materiais, peças e outros). Caso avalie qualquer item desta, dita concluída, como “em desacordo com o exigido”, comunicará a avaliação que fez à CONTRATADA já com a recomendação de refazê-la imediatamente, sob pena de, se assim não fizer, acionar o SAJ da FMS para orientações e/ou a aplicação das sanções cabíveis. </w:t>
            </w:r>
          </w:p>
        </w:tc>
      </w:tr>
      <w:tr w:rsidR="00044F36" w:rsidRPr="00044F36" w14:paraId="271673E7" w14:textId="77777777" w:rsidTr="007B623F">
        <w:trPr>
          <w:trHeight w:val="55"/>
        </w:trPr>
        <w:tc>
          <w:tcPr>
            <w:tcW w:w="9061" w:type="dxa"/>
            <w:shd w:val="clear" w:color="auto" w:fill="auto"/>
            <w:noWrap/>
            <w:hideMark/>
          </w:tcPr>
          <w:p w14:paraId="1B51AAE9"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w:t>
            </w:r>
            <w:r w:rsidRPr="00044F36">
              <w:rPr>
                <w:rFonts w:ascii="Calibri" w:hAnsi="Calibri" w:cs="Arial"/>
                <w:b/>
                <w:bCs/>
                <w:i/>
                <w:iCs/>
                <w:sz w:val="20"/>
                <w:szCs w:val="20"/>
              </w:rPr>
              <w:t>Garantia</w:t>
            </w:r>
          </w:p>
        </w:tc>
      </w:tr>
      <w:tr w:rsidR="00044F36" w:rsidRPr="00044F36" w14:paraId="161B1B5A" w14:textId="77777777" w:rsidTr="007B623F">
        <w:trPr>
          <w:trHeight w:val="975"/>
        </w:trPr>
        <w:tc>
          <w:tcPr>
            <w:tcW w:w="9061" w:type="dxa"/>
            <w:shd w:val="clear" w:color="auto" w:fill="auto"/>
            <w:noWrap/>
            <w:hideMark/>
          </w:tcPr>
          <w:p w14:paraId="236934CB"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  A CONTRATADA responderá por todas as garantias relacionadas aos serviços que executou (mão de obra e serviços).  Na ocorrência de ser observado pela fiscalização ou a ela serem informadas não conformidades em serviços recém-executados e previstos no seu planejamento, como os de Manutenção Preventiva, por exemplo, à CONTRATADA será negado o faturamento desses enquanto as não conformidades não forem regularizadas e/ ou se foram reincidentes. </w:t>
            </w:r>
          </w:p>
        </w:tc>
      </w:tr>
      <w:tr w:rsidR="00044F36" w:rsidRPr="00044F36" w14:paraId="5B835A6B" w14:textId="77777777" w:rsidTr="007B623F">
        <w:trPr>
          <w:trHeight w:val="55"/>
        </w:trPr>
        <w:tc>
          <w:tcPr>
            <w:tcW w:w="9061" w:type="dxa"/>
            <w:shd w:val="clear" w:color="auto" w:fill="auto"/>
            <w:noWrap/>
            <w:hideMark/>
          </w:tcPr>
          <w:p w14:paraId="28F509BD"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 – OBRIGAÇÕES LEGAIS E OUTROS</w:t>
            </w:r>
          </w:p>
        </w:tc>
      </w:tr>
      <w:tr w:rsidR="00044F36" w:rsidRPr="00044F36" w14:paraId="3C9CC40D" w14:textId="77777777" w:rsidTr="007B623F">
        <w:trPr>
          <w:trHeight w:val="55"/>
        </w:trPr>
        <w:tc>
          <w:tcPr>
            <w:tcW w:w="9061" w:type="dxa"/>
            <w:shd w:val="clear" w:color="auto" w:fill="auto"/>
            <w:noWrap/>
            <w:hideMark/>
          </w:tcPr>
          <w:p w14:paraId="5930B501" w14:textId="77777777" w:rsidR="00044F36" w:rsidRPr="00044F36" w:rsidRDefault="00044F36" w:rsidP="00044F36">
            <w:pPr>
              <w:jc w:val="both"/>
              <w:rPr>
                <w:rFonts w:ascii="Calibri" w:hAnsi="Calibri" w:cs="Arial"/>
                <w:sz w:val="20"/>
                <w:szCs w:val="20"/>
              </w:rPr>
            </w:pPr>
            <w:r w:rsidRPr="00044F36">
              <w:rPr>
                <w:rFonts w:ascii="Calibri" w:hAnsi="Calibri" w:cs="Arial"/>
                <w:b/>
                <w:bCs/>
                <w:i/>
                <w:iCs/>
                <w:sz w:val="20"/>
                <w:szCs w:val="20"/>
              </w:rPr>
              <w:t>Caberá à CONTRATADA</w:t>
            </w:r>
            <w:r w:rsidRPr="00044F36">
              <w:rPr>
                <w:rFonts w:ascii="Calibri" w:hAnsi="Calibri" w:cs="Arial"/>
                <w:sz w:val="20"/>
                <w:szCs w:val="20"/>
              </w:rPr>
              <w:t>:</w:t>
            </w:r>
          </w:p>
        </w:tc>
      </w:tr>
      <w:tr w:rsidR="00044F36" w:rsidRPr="00044F36" w14:paraId="2FCB5A8C" w14:textId="77777777" w:rsidTr="007B623F">
        <w:trPr>
          <w:trHeight w:val="600"/>
        </w:trPr>
        <w:tc>
          <w:tcPr>
            <w:tcW w:w="9061" w:type="dxa"/>
            <w:shd w:val="clear" w:color="auto" w:fill="auto"/>
            <w:hideMark/>
          </w:tcPr>
          <w:p w14:paraId="6519F4A5"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3.1. </w:t>
            </w:r>
            <w:r w:rsidRPr="00044F36">
              <w:rPr>
                <w:rFonts w:ascii="Calibri" w:hAnsi="Calibri" w:cs="Arial"/>
                <w:b/>
                <w:bCs/>
                <w:sz w:val="20"/>
                <w:szCs w:val="20"/>
              </w:rPr>
              <w:t>Assumir de imediato</w:t>
            </w:r>
            <w:r w:rsidRPr="00044F36">
              <w:rPr>
                <w:rFonts w:ascii="Calibri" w:hAnsi="Calibri" w:cs="Arial"/>
                <w:sz w:val="20"/>
                <w:szCs w:val="20"/>
              </w:rPr>
              <w:t xml:space="preserve"> as manutenções objeto da contratação, e nos termos descritos neste TR, realizando-as com mão de obra qualificada e fornecimento, quando comprovadamente necessárias, de peças (originais e novas).</w:t>
            </w:r>
          </w:p>
        </w:tc>
      </w:tr>
      <w:tr w:rsidR="00044F36" w:rsidRPr="00044F36" w14:paraId="4A69EE2C" w14:textId="77777777" w:rsidTr="007B623F">
        <w:trPr>
          <w:trHeight w:val="472"/>
        </w:trPr>
        <w:tc>
          <w:tcPr>
            <w:tcW w:w="9061" w:type="dxa"/>
            <w:shd w:val="clear" w:color="auto" w:fill="auto"/>
            <w:hideMark/>
          </w:tcPr>
          <w:p w14:paraId="275D8953"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3.2. Permitir que os responsáveis pela FISCALIZAÇÃO, e toda pessoa autorizada por esta, tenham livre acesso aos locais onde esteja trabalhando, estocando e/ou fabricando materiais, peças e equipamentos relacionados com os serviços, ainda que, estes, nas dependências da CONTRATADA.</w:t>
            </w:r>
          </w:p>
        </w:tc>
      </w:tr>
      <w:tr w:rsidR="00044F36" w:rsidRPr="00044F36" w14:paraId="0934AC32" w14:textId="77777777" w:rsidTr="007B623F">
        <w:trPr>
          <w:trHeight w:val="629"/>
        </w:trPr>
        <w:tc>
          <w:tcPr>
            <w:tcW w:w="9061" w:type="dxa"/>
            <w:shd w:val="clear" w:color="auto" w:fill="auto"/>
            <w:hideMark/>
          </w:tcPr>
          <w:p w14:paraId="5CE2F097"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3.3. </w:t>
            </w:r>
            <w:r w:rsidRPr="00044F36">
              <w:rPr>
                <w:rFonts w:ascii="Calibri" w:hAnsi="Calibri" w:cs="Arial"/>
                <w:b/>
                <w:bCs/>
                <w:sz w:val="20"/>
                <w:szCs w:val="20"/>
              </w:rPr>
              <w:t>Disponibilizar para a</w:t>
            </w:r>
            <w:r w:rsidRPr="00044F36">
              <w:rPr>
                <w:rFonts w:ascii="Calibri" w:hAnsi="Calibri" w:cs="Arial"/>
                <w:sz w:val="20"/>
                <w:szCs w:val="20"/>
              </w:rPr>
              <w:t xml:space="preserve"> FISCALIZAÇÃO lista atualizada, a qualquer tempo, dos profissionais que atenderão à Fundação em fins de semana, feriados e períodos noturnos, nos casos de falha no sistema que caracterizem situação emergencial;</w:t>
            </w:r>
          </w:p>
        </w:tc>
      </w:tr>
      <w:tr w:rsidR="00044F36" w:rsidRPr="00044F36" w14:paraId="64824271" w14:textId="77777777" w:rsidTr="007B623F">
        <w:trPr>
          <w:trHeight w:val="125"/>
        </w:trPr>
        <w:tc>
          <w:tcPr>
            <w:tcW w:w="9061" w:type="dxa"/>
            <w:shd w:val="clear" w:color="auto" w:fill="auto"/>
            <w:hideMark/>
          </w:tcPr>
          <w:p w14:paraId="44BEBDC0"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3.4 </w:t>
            </w:r>
            <w:r w:rsidRPr="00044F36">
              <w:rPr>
                <w:rFonts w:ascii="Calibri" w:hAnsi="Calibri" w:cs="Arial"/>
                <w:b/>
                <w:bCs/>
                <w:sz w:val="20"/>
                <w:szCs w:val="20"/>
              </w:rPr>
              <w:t>Cumprir o</w:t>
            </w:r>
            <w:r w:rsidRPr="00044F36">
              <w:rPr>
                <w:rFonts w:ascii="Calibri" w:hAnsi="Calibri" w:cs="Arial"/>
                <w:sz w:val="20"/>
                <w:szCs w:val="20"/>
              </w:rPr>
              <w:t xml:space="preserve"> ACORDO DE NÍVEIS DE SERVIÇO - ANS, conforme Anexo VI, sujeitando-se às sanções financeiras por metas não atingidas.</w:t>
            </w:r>
          </w:p>
        </w:tc>
      </w:tr>
      <w:tr w:rsidR="00044F36" w:rsidRPr="00044F36" w14:paraId="38D21B66" w14:textId="77777777" w:rsidTr="007B623F">
        <w:trPr>
          <w:trHeight w:val="1155"/>
        </w:trPr>
        <w:tc>
          <w:tcPr>
            <w:tcW w:w="9061" w:type="dxa"/>
            <w:shd w:val="clear" w:color="auto" w:fill="auto"/>
            <w:hideMark/>
          </w:tcPr>
          <w:p w14:paraId="743BE521"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3.5. Manter, durante todo o período de vigência do contrato, profissional de Engenharia (Civil ou Elétrica), Responsável Técnico pelos serviços, com fins de representá-la técnica e administrativamente, sempre que necessário, devendo apresentá-lo a FMS/Fiscalização por declaração específica, na qual constarão todos os dados necessários, tais como nome completo, números de identidade e do CPF, endereço e telefones residenciais e de celular, além dos dados relacionados à sua qualificação profissional, entre outros.</w:t>
            </w:r>
          </w:p>
        </w:tc>
      </w:tr>
      <w:tr w:rsidR="00044F36" w:rsidRPr="00044F36" w14:paraId="00C43698" w14:textId="77777777" w:rsidTr="007B623F">
        <w:trPr>
          <w:trHeight w:val="943"/>
        </w:trPr>
        <w:tc>
          <w:tcPr>
            <w:tcW w:w="9061" w:type="dxa"/>
            <w:shd w:val="clear" w:color="auto" w:fill="auto"/>
            <w:hideMark/>
          </w:tcPr>
          <w:p w14:paraId="6F71EDFF"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3.6.  Instruir seu Engenheiro Preposto/Responsável Técnico quanto à necessidade de atender prontamente a quaisquer solicitações da CONTRATANTE, do Fiscal do Contrato ou de seu substituto, acatando imediatamente as determinações, instruções e orientações destes, inclusive quanto ao cumprimento das normas internas, desde que de acordo com a legalidade, e devendo, ainda, tomar todas as providências pertinentes para que sejam corrigidas quaisquer falhas detectadas na execução dos serviços contratados.</w:t>
            </w:r>
          </w:p>
        </w:tc>
      </w:tr>
      <w:tr w:rsidR="00044F36" w:rsidRPr="00044F36" w14:paraId="78A65245" w14:textId="77777777" w:rsidTr="007B623F">
        <w:trPr>
          <w:trHeight w:val="564"/>
        </w:trPr>
        <w:tc>
          <w:tcPr>
            <w:tcW w:w="9061" w:type="dxa"/>
            <w:shd w:val="clear" w:color="auto" w:fill="auto"/>
            <w:hideMark/>
          </w:tcPr>
          <w:p w14:paraId="026F0884"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3.7. Comprovar junto à FMS, também durante toda a vigência do contrato, estar em dia com suas obrigações legais, comprovar estar registrada, qualificada e habilitada pelo CREA/RJ ou CAU/RJ para executar os serviços objeto deste, e cumprir com as demais exigências pertinentes ao processo de licitação que esta demanda, conforme as exigências contidas no Edital de referência.</w:t>
            </w:r>
          </w:p>
        </w:tc>
      </w:tr>
      <w:tr w:rsidR="00044F36" w:rsidRPr="00044F36" w14:paraId="19AF4077" w14:textId="77777777" w:rsidTr="007B623F">
        <w:trPr>
          <w:trHeight w:val="280"/>
        </w:trPr>
        <w:tc>
          <w:tcPr>
            <w:tcW w:w="9061" w:type="dxa"/>
            <w:shd w:val="clear" w:color="auto" w:fill="auto"/>
            <w:noWrap/>
            <w:hideMark/>
          </w:tcPr>
          <w:p w14:paraId="1FAF0DC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3.8. Administrar e operacionalizar</w:t>
            </w:r>
            <w:r w:rsidRPr="00044F36">
              <w:rPr>
                <w:rFonts w:ascii="Calibri" w:hAnsi="Calibri" w:cs="Arial"/>
                <w:sz w:val="20"/>
                <w:szCs w:val="20"/>
              </w:rPr>
              <w:t xml:space="preserve"> os serviços priorizando a </w:t>
            </w:r>
            <w:r w:rsidRPr="00044F36">
              <w:rPr>
                <w:rFonts w:ascii="Calibri" w:hAnsi="Calibri" w:cs="Arial"/>
                <w:b/>
                <w:bCs/>
                <w:sz w:val="20"/>
                <w:szCs w:val="20"/>
              </w:rPr>
              <w:t>segurança dos seus e a de terceiros</w:t>
            </w:r>
            <w:r w:rsidRPr="00044F36">
              <w:rPr>
                <w:rFonts w:ascii="Calibri" w:hAnsi="Calibri" w:cs="Arial"/>
                <w:sz w:val="20"/>
                <w:szCs w:val="20"/>
              </w:rPr>
              <w:t>, bem como a otimização do tempo e a eficácia da solução trabalhada.</w:t>
            </w:r>
          </w:p>
        </w:tc>
      </w:tr>
      <w:tr w:rsidR="00044F36" w:rsidRPr="00044F36" w14:paraId="4C0065A3" w14:textId="77777777" w:rsidTr="007B623F">
        <w:trPr>
          <w:trHeight w:val="216"/>
        </w:trPr>
        <w:tc>
          <w:tcPr>
            <w:tcW w:w="9061" w:type="dxa"/>
            <w:shd w:val="clear" w:color="auto" w:fill="auto"/>
            <w:noWrap/>
            <w:hideMark/>
          </w:tcPr>
          <w:p w14:paraId="7348D42B"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3.9. Alocar e manter materiais, ferramentas e recursos humanos</w:t>
            </w:r>
            <w:r w:rsidRPr="00044F36">
              <w:rPr>
                <w:rFonts w:ascii="Calibri" w:hAnsi="Calibri" w:cs="Arial"/>
                <w:sz w:val="20"/>
                <w:szCs w:val="20"/>
              </w:rPr>
              <w:t xml:space="preserve"> para o pronto atendimento dos chamados da FMS,</w:t>
            </w:r>
            <w:r w:rsidRPr="00044F36">
              <w:rPr>
                <w:rFonts w:ascii="Calibri" w:hAnsi="Calibri" w:cs="Arial"/>
                <w:b/>
                <w:bCs/>
                <w:sz w:val="20"/>
                <w:szCs w:val="20"/>
              </w:rPr>
              <w:t xml:space="preserve"> </w:t>
            </w:r>
            <w:r w:rsidRPr="00044F36">
              <w:rPr>
                <w:rFonts w:ascii="Calibri" w:hAnsi="Calibri" w:cs="Arial"/>
                <w:sz w:val="20"/>
                <w:szCs w:val="20"/>
              </w:rPr>
              <w:t>conforme exigido neste.</w:t>
            </w:r>
          </w:p>
        </w:tc>
      </w:tr>
      <w:tr w:rsidR="00044F36" w:rsidRPr="00044F36" w14:paraId="55345E07" w14:textId="77777777" w:rsidTr="007B623F">
        <w:trPr>
          <w:trHeight w:val="55"/>
        </w:trPr>
        <w:tc>
          <w:tcPr>
            <w:tcW w:w="9061" w:type="dxa"/>
            <w:shd w:val="clear" w:color="auto" w:fill="auto"/>
            <w:noWrap/>
            <w:hideMark/>
          </w:tcPr>
          <w:p w14:paraId="46480D55"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3.10. Prover</w:t>
            </w:r>
            <w:r w:rsidRPr="00044F36">
              <w:rPr>
                <w:rFonts w:ascii="Calibri" w:hAnsi="Calibri" w:cs="Arial"/>
                <w:sz w:val="20"/>
                <w:szCs w:val="20"/>
              </w:rPr>
              <w:t xml:space="preserve"> seus profissionais de </w:t>
            </w:r>
            <w:r w:rsidRPr="00044F36">
              <w:rPr>
                <w:rFonts w:ascii="Calibri" w:hAnsi="Calibri" w:cs="Arial"/>
                <w:b/>
                <w:bCs/>
                <w:sz w:val="20"/>
                <w:szCs w:val="20"/>
              </w:rPr>
              <w:t>alimentação e transportes</w:t>
            </w:r>
            <w:r w:rsidRPr="00044F36">
              <w:rPr>
                <w:rFonts w:ascii="Calibri" w:hAnsi="Calibri" w:cs="Arial"/>
                <w:sz w:val="20"/>
                <w:szCs w:val="20"/>
              </w:rPr>
              <w:t xml:space="preserve"> que os serviços demandarem.</w:t>
            </w:r>
          </w:p>
        </w:tc>
      </w:tr>
      <w:tr w:rsidR="00044F36" w:rsidRPr="00044F36" w14:paraId="3392FD76" w14:textId="77777777" w:rsidTr="007B623F">
        <w:trPr>
          <w:trHeight w:val="126"/>
        </w:trPr>
        <w:tc>
          <w:tcPr>
            <w:tcW w:w="9061" w:type="dxa"/>
            <w:shd w:val="clear" w:color="auto" w:fill="auto"/>
            <w:noWrap/>
            <w:hideMark/>
          </w:tcPr>
          <w:p w14:paraId="55081ED0"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3.11. Prover e determinar</w:t>
            </w:r>
            <w:r w:rsidRPr="00044F36">
              <w:rPr>
                <w:rFonts w:ascii="Calibri" w:hAnsi="Calibri" w:cs="Arial"/>
                <w:sz w:val="20"/>
                <w:szCs w:val="20"/>
              </w:rPr>
              <w:t xml:space="preserve"> aos seus funcionários o </w:t>
            </w:r>
            <w:r w:rsidRPr="00044F36">
              <w:rPr>
                <w:rFonts w:ascii="Calibri" w:hAnsi="Calibri" w:cs="Arial"/>
                <w:b/>
                <w:bCs/>
                <w:sz w:val="20"/>
                <w:szCs w:val="20"/>
              </w:rPr>
              <w:t>uso dos EPI´s e EPC´s</w:t>
            </w:r>
            <w:r w:rsidRPr="00044F36">
              <w:rPr>
                <w:rFonts w:ascii="Calibri" w:hAnsi="Calibri" w:cs="Arial"/>
                <w:sz w:val="20"/>
                <w:szCs w:val="20"/>
              </w:rPr>
              <w:t xml:space="preserve"> exigidos pela legislação pertinente para os serviços que estiverem executando.     </w:t>
            </w:r>
          </w:p>
        </w:tc>
      </w:tr>
      <w:tr w:rsidR="00044F36" w:rsidRPr="00044F36" w14:paraId="411D1B65" w14:textId="77777777" w:rsidTr="007B623F">
        <w:trPr>
          <w:trHeight w:val="748"/>
        </w:trPr>
        <w:tc>
          <w:tcPr>
            <w:tcW w:w="9061" w:type="dxa"/>
            <w:shd w:val="clear" w:color="auto" w:fill="auto"/>
            <w:noWrap/>
            <w:hideMark/>
          </w:tcPr>
          <w:p w14:paraId="291260E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3.12. Nas dependências das unidades zelar para que seus </w:t>
            </w:r>
            <w:r w:rsidRPr="00044F36">
              <w:rPr>
                <w:rFonts w:ascii="Calibri" w:hAnsi="Calibri" w:cs="Arial"/>
                <w:b/>
                <w:bCs/>
                <w:sz w:val="20"/>
                <w:szCs w:val="20"/>
              </w:rPr>
              <w:t>profissionais se apresentem adequadamente e se comportem conforme preceitua a boa educação</w:t>
            </w:r>
            <w:r w:rsidRPr="00044F36">
              <w:rPr>
                <w:rFonts w:ascii="Calibri" w:hAnsi="Calibri" w:cs="Arial"/>
                <w:sz w:val="20"/>
                <w:szCs w:val="20"/>
              </w:rPr>
              <w:t>, tanto para com os funcionários dessas como para com os que nelas circulam.</w:t>
            </w:r>
          </w:p>
        </w:tc>
      </w:tr>
      <w:tr w:rsidR="00044F36" w:rsidRPr="00044F36" w14:paraId="5DC7AEB7" w14:textId="77777777" w:rsidTr="007B623F">
        <w:trPr>
          <w:trHeight w:val="142"/>
        </w:trPr>
        <w:tc>
          <w:tcPr>
            <w:tcW w:w="9061" w:type="dxa"/>
            <w:shd w:val="clear" w:color="auto" w:fill="auto"/>
            <w:noWrap/>
            <w:hideMark/>
          </w:tcPr>
          <w:p w14:paraId="14B0CD7B"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3.13. Manter</w:t>
            </w:r>
            <w:r w:rsidRPr="00044F36">
              <w:rPr>
                <w:rFonts w:ascii="Calibri" w:hAnsi="Calibri" w:cs="Arial"/>
                <w:sz w:val="20"/>
                <w:szCs w:val="20"/>
              </w:rPr>
              <w:t xml:space="preserve"> todos os seus profissionais nas dependências das unidades, durante os serviços que executa, com crachás e vestimentas que os identifiquem para qualquer observador, serem da CONTRATADA em serviço.</w:t>
            </w:r>
          </w:p>
        </w:tc>
      </w:tr>
      <w:tr w:rsidR="00044F36" w:rsidRPr="00044F36" w14:paraId="537B9A87" w14:textId="77777777" w:rsidTr="007B623F">
        <w:trPr>
          <w:trHeight w:val="504"/>
        </w:trPr>
        <w:tc>
          <w:tcPr>
            <w:tcW w:w="9061" w:type="dxa"/>
            <w:shd w:val="clear" w:color="auto" w:fill="auto"/>
            <w:hideMark/>
          </w:tcPr>
          <w:p w14:paraId="508683D0"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3.14.</w:t>
            </w:r>
            <w:r w:rsidRPr="00044F36">
              <w:rPr>
                <w:rFonts w:ascii="Calibri" w:hAnsi="Calibri" w:cs="Arial"/>
                <w:b/>
                <w:bCs/>
                <w:sz w:val="20"/>
                <w:szCs w:val="20"/>
              </w:rPr>
              <w:t xml:space="preserve"> Responde</w:t>
            </w:r>
            <w:r w:rsidRPr="00044F36">
              <w:rPr>
                <w:rFonts w:ascii="Calibri" w:hAnsi="Calibri" w:cs="Arial"/>
                <w:sz w:val="20"/>
                <w:szCs w:val="20"/>
              </w:rPr>
              <w:t xml:space="preserve">r a quem de direito </w:t>
            </w:r>
            <w:r w:rsidRPr="00044F36">
              <w:rPr>
                <w:rFonts w:ascii="Calibri" w:hAnsi="Calibri" w:cs="Arial"/>
                <w:b/>
                <w:bCs/>
                <w:sz w:val="20"/>
                <w:szCs w:val="20"/>
              </w:rPr>
              <w:t>por acidentes relacionados com o trabalho</w:t>
            </w:r>
            <w:r w:rsidRPr="00044F36">
              <w:rPr>
                <w:rFonts w:ascii="Calibri" w:hAnsi="Calibri" w:cs="Arial"/>
                <w:sz w:val="20"/>
                <w:szCs w:val="20"/>
              </w:rPr>
              <w:t xml:space="preserve"> que executa, bem como por todos os danos causados a CONTRATANTE ou a TERCEIROS decorrentes de culpa ou dolo na execução dos serviços, na forma do Art. 70 da Lei 8.666/93, até a aceitação definitiva dos serviços.</w:t>
            </w:r>
          </w:p>
        </w:tc>
      </w:tr>
      <w:tr w:rsidR="00044F36" w:rsidRPr="00044F36" w14:paraId="13530D7B" w14:textId="77777777" w:rsidTr="007B623F">
        <w:trPr>
          <w:trHeight w:val="316"/>
        </w:trPr>
        <w:tc>
          <w:tcPr>
            <w:tcW w:w="9061" w:type="dxa"/>
            <w:shd w:val="clear" w:color="auto" w:fill="auto"/>
            <w:noWrap/>
            <w:hideMark/>
          </w:tcPr>
          <w:p w14:paraId="47E41053"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3.15.</w:t>
            </w:r>
            <w:r w:rsidRPr="00044F36">
              <w:rPr>
                <w:rFonts w:ascii="Calibri" w:hAnsi="Calibri" w:cs="Arial"/>
                <w:b/>
                <w:bCs/>
                <w:sz w:val="20"/>
                <w:szCs w:val="20"/>
              </w:rPr>
              <w:t xml:space="preserve"> Responder por</w:t>
            </w:r>
            <w:r w:rsidRPr="00044F36">
              <w:rPr>
                <w:rFonts w:ascii="Calibri" w:hAnsi="Calibri" w:cs="Arial"/>
                <w:sz w:val="20"/>
                <w:szCs w:val="20"/>
              </w:rPr>
              <w:t xml:space="preserve"> quaisquer </w:t>
            </w:r>
            <w:r w:rsidRPr="00044F36">
              <w:rPr>
                <w:rFonts w:ascii="Calibri" w:hAnsi="Calibri" w:cs="Arial"/>
                <w:b/>
                <w:bCs/>
                <w:sz w:val="20"/>
                <w:szCs w:val="20"/>
              </w:rPr>
              <w:t>extravios e ou danos</w:t>
            </w:r>
            <w:r w:rsidRPr="00044F36">
              <w:rPr>
                <w:rFonts w:ascii="Calibri" w:hAnsi="Calibri" w:cs="Arial"/>
                <w:sz w:val="20"/>
                <w:szCs w:val="20"/>
              </w:rPr>
              <w:t xml:space="preserve"> causados por seus funcionários às edificações, instalações, móveis e equipamentos da CONTRATANTE, responsabilizando-se pelas indenizações pertinentes.</w:t>
            </w:r>
          </w:p>
        </w:tc>
      </w:tr>
      <w:tr w:rsidR="00044F36" w:rsidRPr="00044F36" w14:paraId="46D76790" w14:textId="77777777" w:rsidTr="007B623F">
        <w:trPr>
          <w:trHeight w:val="394"/>
        </w:trPr>
        <w:tc>
          <w:tcPr>
            <w:tcW w:w="9061" w:type="dxa"/>
            <w:shd w:val="clear" w:color="auto" w:fill="auto"/>
            <w:noWrap/>
            <w:hideMark/>
          </w:tcPr>
          <w:p w14:paraId="7438EC8A"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3.16.</w:t>
            </w:r>
            <w:r w:rsidRPr="00044F36">
              <w:rPr>
                <w:rFonts w:ascii="Calibri" w:hAnsi="Calibri" w:cs="Arial"/>
                <w:b/>
                <w:bCs/>
                <w:sz w:val="20"/>
                <w:szCs w:val="20"/>
              </w:rPr>
              <w:t xml:space="preserve"> Responsabilizar-se pela execução</w:t>
            </w:r>
            <w:r w:rsidRPr="00044F36">
              <w:rPr>
                <w:rFonts w:ascii="Calibri" w:hAnsi="Calibri" w:cs="Arial"/>
                <w:sz w:val="20"/>
                <w:szCs w:val="20"/>
              </w:rPr>
              <w:t xml:space="preserve"> dos serviços em estrita obediência ao estabelecido no </w:t>
            </w:r>
            <w:r w:rsidRPr="00044F36">
              <w:rPr>
                <w:rFonts w:ascii="Calibri" w:hAnsi="Calibri" w:cs="Arial"/>
                <w:b/>
                <w:bCs/>
                <w:sz w:val="20"/>
                <w:szCs w:val="20"/>
              </w:rPr>
              <w:t>Código de Defesa do Consumidor, CREA e Código Civil</w:t>
            </w:r>
            <w:r w:rsidRPr="00044F36">
              <w:rPr>
                <w:rFonts w:ascii="Calibri" w:hAnsi="Calibri" w:cs="Arial"/>
                <w:sz w:val="20"/>
                <w:szCs w:val="20"/>
              </w:rPr>
              <w:t>.</w:t>
            </w:r>
          </w:p>
        </w:tc>
      </w:tr>
      <w:tr w:rsidR="00044F36" w:rsidRPr="00044F36" w14:paraId="127AFA30" w14:textId="77777777" w:rsidTr="007B623F">
        <w:trPr>
          <w:trHeight w:val="660"/>
        </w:trPr>
        <w:tc>
          <w:tcPr>
            <w:tcW w:w="9061" w:type="dxa"/>
            <w:shd w:val="clear" w:color="auto" w:fill="auto"/>
            <w:noWrap/>
            <w:hideMark/>
          </w:tcPr>
          <w:p w14:paraId="50ACDBD9"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3.17. Substituir imediatamente</w:t>
            </w:r>
            <w:r w:rsidRPr="00044F36">
              <w:rPr>
                <w:rFonts w:ascii="Calibri" w:hAnsi="Calibri" w:cs="Arial"/>
                <w:sz w:val="20"/>
                <w:szCs w:val="20"/>
              </w:rPr>
              <w:t xml:space="preserve">, por determinação da Fiscalização, </w:t>
            </w:r>
            <w:r w:rsidRPr="00044F36">
              <w:rPr>
                <w:rFonts w:ascii="Calibri" w:hAnsi="Calibri" w:cs="Arial"/>
                <w:b/>
                <w:bCs/>
                <w:sz w:val="20"/>
                <w:szCs w:val="20"/>
              </w:rPr>
              <w:t xml:space="preserve">qualquer funcionário </w:t>
            </w:r>
            <w:r w:rsidRPr="00044F36">
              <w:rPr>
                <w:rFonts w:ascii="Calibri" w:hAnsi="Calibri" w:cs="Arial"/>
                <w:sz w:val="20"/>
                <w:szCs w:val="20"/>
              </w:rPr>
              <w:t>alocado ao contrato que se revele inconveniente aos interesses da FMS, quer por conduta ou apresentação inadequada quer por incapacidade técnica.  As razões da substituição serão registradas no Livro de Ocorrências.</w:t>
            </w:r>
          </w:p>
        </w:tc>
      </w:tr>
      <w:tr w:rsidR="00044F36" w:rsidRPr="00044F36" w14:paraId="391438AA" w14:textId="77777777" w:rsidTr="007B623F">
        <w:trPr>
          <w:trHeight w:val="549"/>
        </w:trPr>
        <w:tc>
          <w:tcPr>
            <w:tcW w:w="9061" w:type="dxa"/>
            <w:shd w:val="clear" w:color="auto" w:fill="auto"/>
            <w:noWrap/>
            <w:hideMark/>
          </w:tcPr>
          <w:p w14:paraId="12DCBB90"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3.18.</w:t>
            </w:r>
            <w:r w:rsidRPr="00044F36">
              <w:rPr>
                <w:rFonts w:ascii="Calibri" w:hAnsi="Calibri" w:cs="Arial"/>
                <w:b/>
                <w:bCs/>
                <w:sz w:val="20"/>
                <w:szCs w:val="20"/>
              </w:rPr>
              <w:t xml:space="preserve"> Responsabilizar-se pela guarda e vigilância</w:t>
            </w:r>
            <w:r w:rsidRPr="00044F36">
              <w:rPr>
                <w:rFonts w:ascii="Calibri" w:hAnsi="Calibri" w:cs="Arial"/>
                <w:sz w:val="20"/>
                <w:szCs w:val="20"/>
              </w:rPr>
              <w:t xml:space="preserve"> de materiais, inclusive ferramentas e instrumentos de sua propriedade utilizada nos serviços de manutenção contratados.</w:t>
            </w:r>
          </w:p>
        </w:tc>
      </w:tr>
      <w:tr w:rsidR="00044F36" w:rsidRPr="00044F36" w14:paraId="2ABD0ABE" w14:textId="77777777" w:rsidTr="007B623F">
        <w:trPr>
          <w:trHeight w:val="576"/>
        </w:trPr>
        <w:tc>
          <w:tcPr>
            <w:tcW w:w="9061" w:type="dxa"/>
            <w:shd w:val="clear" w:color="auto" w:fill="auto"/>
            <w:noWrap/>
            <w:hideMark/>
          </w:tcPr>
          <w:p w14:paraId="57CE91D2"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3.19.</w:t>
            </w:r>
            <w:r w:rsidRPr="00044F36">
              <w:rPr>
                <w:rFonts w:ascii="Calibri" w:hAnsi="Calibri" w:cs="Arial"/>
                <w:b/>
                <w:bCs/>
                <w:sz w:val="20"/>
                <w:szCs w:val="20"/>
              </w:rPr>
              <w:t xml:space="preserve"> Responsabilizar-se pela</w:t>
            </w:r>
            <w:r w:rsidRPr="00044F36">
              <w:rPr>
                <w:rFonts w:ascii="Calibri" w:hAnsi="Calibri" w:cs="Arial"/>
                <w:sz w:val="20"/>
                <w:szCs w:val="20"/>
              </w:rPr>
              <w:t xml:space="preserve"> </w:t>
            </w:r>
            <w:r w:rsidRPr="00044F36">
              <w:rPr>
                <w:rFonts w:ascii="Calibri" w:hAnsi="Calibri" w:cs="Arial"/>
                <w:b/>
                <w:bCs/>
                <w:sz w:val="20"/>
                <w:szCs w:val="20"/>
              </w:rPr>
              <w:t>limpeza e conservação da área trabalhada,</w:t>
            </w:r>
            <w:r w:rsidRPr="00044F36">
              <w:rPr>
                <w:rFonts w:ascii="Calibri" w:hAnsi="Calibri" w:cs="Arial"/>
                <w:sz w:val="20"/>
                <w:szCs w:val="20"/>
              </w:rPr>
              <w:t xml:space="preserve"> e pela remoção de todo o entulho e material imprestável resultante dos serviços que executou.  Os custos dessa remoção correrão as suas expensas </w:t>
            </w:r>
          </w:p>
        </w:tc>
      </w:tr>
      <w:tr w:rsidR="00044F36" w:rsidRPr="00044F36" w14:paraId="2FD557D7" w14:textId="77777777" w:rsidTr="007B623F">
        <w:trPr>
          <w:trHeight w:val="118"/>
        </w:trPr>
        <w:tc>
          <w:tcPr>
            <w:tcW w:w="9061" w:type="dxa"/>
            <w:shd w:val="clear" w:color="auto" w:fill="auto"/>
            <w:noWrap/>
            <w:hideMark/>
          </w:tcPr>
          <w:p w14:paraId="3151F29E"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3.20.</w:t>
            </w:r>
            <w:r w:rsidRPr="00044F36">
              <w:rPr>
                <w:rFonts w:ascii="Calibri" w:hAnsi="Calibri" w:cs="Arial"/>
                <w:b/>
                <w:bCs/>
                <w:sz w:val="20"/>
                <w:szCs w:val="20"/>
              </w:rPr>
              <w:t xml:space="preserve"> Cumprir determinação da FISCALIZAÇÃO de refazer trabalhos</w:t>
            </w:r>
            <w:r w:rsidRPr="00044F36">
              <w:rPr>
                <w:rFonts w:ascii="Calibri" w:hAnsi="Calibri" w:cs="Arial"/>
                <w:sz w:val="20"/>
                <w:szCs w:val="20"/>
              </w:rPr>
              <w:t xml:space="preserve"> eventualmente não aceitos por esta. </w:t>
            </w:r>
          </w:p>
        </w:tc>
      </w:tr>
      <w:tr w:rsidR="00044F36" w:rsidRPr="00044F36" w14:paraId="1F4945D6" w14:textId="77777777" w:rsidTr="007B623F">
        <w:trPr>
          <w:trHeight w:val="150"/>
        </w:trPr>
        <w:tc>
          <w:tcPr>
            <w:tcW w:w="9061" w:type="dxa"/>
            <w:shd w:val="clear" w:color="auto" w:fill="auto"/>
            <w:noWrap/>
            <w:hideMark/>
          </w:tcPr>
          <w:p w14:paraId="26978EAD" w14:textId="77777777" w:rsidR="00044F36" w:rsidRPr="00044F36" w:rsidRDefault="00044F36" w:rsidP="00044F36">
            <w:pPr>
              <w:jc w:val="both"/>
              <w:rPr>
                <w:rFonts w:ascii="Calibri" w:hAnsi="Calibri" w:cs="Arial"/>
                <w:b/>
                <w:bCs/>
                <w:sz w:val="20"/>
                <w:szCs w:val="20"/>
              </w:rPr>
            </w:pPr>
            <w:r w:rsidRPr="00044F36">
              <w:rPr>
                <w:rFonts w:ascii="Calibri" w:hAnsi="Calibri" w:cs="Arial"/>
                <w:sz w:val="20"/>
                <w:szCs w:val="20"/>
              </w:rPr>
              <w:t>3.21.</w:t>
            </w:r>
            <w:r w:rsidRPr="00044F36">
              <w:rPr>
                <w:rFonts w:ascii="Calibri" w:hAnsi="Calibri" w:cs="Arial"/>
                <w:b/>
                <w:bCs/>
                <w:sz w:val="20"/>
                <w:szCs w:val="20"/>
              </w:rPr>
              <w:t xml:space="preserve"> Apresentar as Anotações de Responsabilidade Técnica – ART's</w:t>
            </w:r>
            <w:r w:rsidRPr="00044F36">
              <w:rPr>
                <w:rFonts w:ascii="Calibri" w:hAnsi="Calibri" w:cs="Arial"/>
                <w:sz w:val="20"/>
                <w:szCs w:val="20"/>
              </w:rPr>
              <w:t xml:space="preserve"> aplicáveis aos serviços executados. As ART´s deverão ser entregues à CONTRATANTE junto com cada faturamento apresentado (NF). </w:t>
            </w:r>
          </w:p>
        </w:tc>
      </w:tr>
      <w:tr w:rsidR="00044F36" w:rsidRPr="00044F36" w14:paraId="45481A69" w14:textId="77777777" w:rsidTr="007B623F">
        <w:trPr>
          <w:trHeight w:val="73"/>
        </w:trPr>
        <w:tc>
          <w:tcPr>
            <w:tcW w:w="9061" w:type="dxa"/>
            <w:shd w:val="clear" w:color="auto" w:fill="auto"/>
            <w:hideMark/>
          </w:tcPr>
          <w:p w14:paraId="5908E50D" w14:textId="77777777" w:rsidR="00044F36" w:rsidRPr="00044F36" w:rsidRDefault="00044F36" w:rsidP="00044F36">
            <w:pPr>
              <w:jc w:val="both"/>
              <w:rPr>
                <w:rFonts w:ascii="Calibri" w:hAnsi="Calibri" w:cs="Arial"/>
                <w:sz w:val="20"/>
                <w:szCs w:val="20"/>
              </w:rPr>
            </w:pPr>
            <w:r w:rsidRPr="00044F36">
              <w:rPr>
                <w:rFonts w:ascii="Calibri" w:hAnsi="Calibri" w:cs="Arial"/>
                <w:sz w:val="20"/>
                <w:szCs w:val="20"/>
              </w:rPr>
              <w:t xml:space="preserve">3.22. </w:t>
            </w:r>
            <w:r w:rsidRPr="00044F36">
              <w:rPr>
                <w:rFonts w:ascii="Calibri" w:hAnsi="Calibri" w:cs="Arial"/>
                <w:b/>
                <w:bCs/>
                <w:sz w:val="20"/>
                <w:szCs w:val="20"/>
              </w:rPr>
              <w:t>Determinar formalmente</w:t>
            </w:r>
            <w:r w:rsidRPr="00044F36">
              <w:rPr>
                <w:rFonts w:ascii="Calibri" w:hAnsi="Calibri" w:cs="Arial"/>
                <w:sz w:val="20"/>
                <w:szCs w:val="20"/>
              </w:rPr>
              <w:t xml:space="preserve"> o local onde a CONTRATADA deverá armazenar o material que retirou dos sistemas por conta das manutenções feitas ou, se for o caso, orientá-la como descartá-lo.  </w:t>
            </w:r>
          </w:p>
        </w:tc>
      </w:tr>
      <w:tr w:rsidR="00044F36" w:rsidRPr="00044F36" w14:paraId="37E332D8" w14:textId="77777777" w:rsidTr="007B623F">
        <w:trPr>
          <w:trHeight w:val="55"/>
        </w:trPr>
        <w:tc>
          <w:tcPr>
            <w:tcW w:w="9061" w:type="dxa"/>
            <w:shd w:val="clear" w:color="auto" w:fill="auto"/>
            <w:noWrap/>
            <w:hideMark/>
          </w:tcPr>
          <w:p w14:paraId="7A29FD31"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4 – BDI - Benefícios e Despesas Indiretas</w:t>
            </w:r>
          </w:p>
        </w:tc>
      </w:tr>
      <w:tr w:rsidR="00044F36" w:rsidRPr="00044F36" w14:paraId="1908E611" w14:textId="77777777" w:rsidTr="007B623F">
        <w:trPr>
          <w:trHeight w:val="982"/>
        </w:trPr>
        <w:tc>
          <w:tcPr>
            <w:tcW w:w="9061" w:type="dxa"/>
            <w:shd w:val="clear" w:color="auto" w:fill="auto"/>
            <w:noWrap/>
            <w:hideMark/>
          </w:tcPr>
          <w:p w14:paraId="22224DA1"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A CONTRATADA deverá prever no percentual de BDI que aportará a sua proposta os custos das despesas indiretas que as atividades de coordenação geral e local como locação de imóvel no município, os encargos trabalhistas, encargos complementares, despesas com uniformes, vale transporte, alimentação e outros, demandarem para o cumprimento pleno do contratado a ser firmado.</w:t>
            </w:r>
          </w:p>
        </w:tc>
      </w:tr>
      <w:tr w:rsidR="00044F36" w:rsidRPr="00044F36" w14:paraId="0A7D672F" w14:textId="77777777" w:rsidTr="007B623F">
        <w:trPr>
          <w:trHeight w:val="452"/>
        </w:trPr>
        <w:tc>
          <w:tcPr>
            <w:tcW w:w="9061" w:type="dxa"/>
            <w:shd w:val="clear" w:color="auto" w:fill="auto"/>
            <w:noWrap/>
            <w:hideMark/>
          </w:tcPr>
          <w:p w14:paraId="056EE615" w14:textId="77777777" w:rsidR="00044F36" w:rsidRPr="00044F36" w:rsidRDefault="00044F36" w:rsidP="00044F36">
            <w:pPr>
              <w:jc w:val="both"/>
              <w:rPr>
                <w:rFonts w:ascii="Calibri" w:hAnsi="Calibri" w:cs="Arial"/>
                <w:b/>
                <w:bCs/>
                <w:sz w:val="20"/>
                <w:szCs w:val="20"/>
              </w:rPr>
            </w:pPr>
            <w:r w:rsidRPr="00044F36">
              <w:rPr>
                <w:rFonts w:ascii="Calibri" w:hAnsi="Calibri" w:cs="Arial"/>
                <w:b/>
                <w:bCs/>
                <w:sz w:val="20"/>
                <w:szCs w:val="20"/>
              </w:rPr>
              <w:t>A CONTRATADA deverá considerar ainda que o critério do MAIOR DESCONTO dado ao percentual de BDI também será objeto de análise, dentre as legais, comerciais e técnicas, para a definição da proposta vencedora da licitação em tela.</w:t>
            </w:r>
          </w:p>
        </w:tc>
      </w:tr>
    </w:tbl>
    <w:p w14:paraId="07EC285B" w14:textId="77777777" w:rsidR="00044F36" w:rsidRPr="00044F36" w:rsidRDefault="00044F36" w:rsidP="00044F36">
      <w:pPr>
        <w:widowControl w:val="0"/>
        <w:overflowPunct w:val="0"/>
        <w:adjustRightInd w:val="0"/>
        <w:spacing w:line="276" w:lineRule="auto"/>
        <w:ind w:right="70"/>
        <w:rPr>
          <w:rFonts w:ascii="Calibri" w:eastAsia="Calibri" w:hAnsi="Calibri" w:cs="Arial"/>
          <w:b/>
          <w:sz w:val="20"/>
          <w:szCs w:val="20"/>
          <w:lang w:eastAsia="en-US"/>
        </w:rPr>
      </w:pPr>
    </w:p>
    <w:p w14:paraId="7912FEC0" w14:textId="77777777" w:rsidR="0068339D" w:rsidRDefault="0068339D" w:rsidP="009C2C67">
      <w:pPr>
        <w:jc w:val="center"/>
        <w:rPr>
          <w:b/>
          <w:sz w:val="20"/>
          <w:szCs w:val="20"/>
        </w:rPr>
      </w:pPr>
    </w:p>
    <w:p w14:paraId="68C3F279" w14:textId="77777777" w:rsidR="0068339D" w:rsidRDefault="0068339D" w:rsidP="009C2C67">
      <w:pPr>
        <w:jc w:val="center"/>
        <w:rPr>
          <w:b/>
          <w:sz w:val="20"/>
          <w:szCs w:val="20"/>
        </w:rPr>
      </w:pPr>
    </w:p>
    <w:p w14:paraId="403A0D5C" w14:textId="77777777" w:rsidR="0068339D" w:rsidRDefault="0068339D" w:rsidP="009C2C67">
      <w:pPr>
        <w:jc w:val="center"/>
        <w:rPr>
          <w:b/>
          <w:sz w:val="20"/>
          <w:szCs w:val="20"/>
        </w:rPr>
      </w:pPr>
    </w:p>
    <w:p w14:paraId="0E1F5080" w14:textId="77777777" w:rsidR="0068339D" w:rsidRDefault="0068339D" w:rsidP="009C2C67">
      <w:pPr>
        <w:jc w:val="center"/>
        <w:rPr>
          <w:b/>
          <w:sz w:val="20"/>
          <w:szCs w:val="20"/>
        </w:rPr>
      </w:pPr>
    </w:p>
    <w:p w14:paraId="625FFC50" w14:textId="77777777" w:rsidR="0068339D" w:rsidRDefault="0068339D" w:rsidP="009C2C67">
      <w:pPr>
        <w:jc w:val="center"/>
        <w:rPr>
          <w:b/>
          <w:sz w:val="20"/>
          <w:szCs w:val="20"/>
        </w:rPr>
      </w:pPr>
    </w:p>
    <w:p w14:paraId="175F83A6" w14:textId="77777777" w:rsidR="0068339D" w:rsidRDefault="0068339D" w:rsidP="009C2C67">
      <w:pPr>
        <w:jc w:val="center"/>
        <w:rPr>
          <w:b/>
          <w:sz w:val="20"/>
          <w:szCs w:val="20"/>
        </w:rPr>
      </w:pPr>
    </w:p>
    <w:p w14:paraId="464A3113" w14:textId="77777777" w:rsidR="0068339D" w:rsidRDefault="0068339D" w:rsidP="009C2C67">
      <w:pPr>
        <w:jc w:val="center"/>
        <w:rPr>
          <w:b/>
          <w:sz w:val="20"/>
          <w:szCs w:val="20"/>
        </w:rPr>
      </w:pPr>
    </w:p>
    <w:p w14:paraId="27498177" w14:textId="77777777" w:rsidR="0068339D" w:rsidRDefault="0068339D" w:rsidP="009C2C67">
      <w:pPr>
        <w:jc w:val="center"/>
        <w:rPr>
          <w:b/>
          <w:sz w:val="20"/>
          <w:szCs w:val="20"/>
        </w:rPr>
      </w:pPr>
    </w:p>
    <w:p w14:paraId="49F88AB8" w14:textId="77777777" w:rsidR="0068339D" w:rsidRDefault="0068339D" w:rsidP="009C2C67">
      <w:pPr>
        <w:jc w:val="center"/>
        <w:rPr>
          <w:b/>
          <w:sz w:val="20"/>
          <w:szCs w:val="20"/>
        </w:rPr>
      </w:pPr>
    </w:p>
    <w:p w14:paraId="5EEEA28A" w14:textId="77777777" w:rsidR="0068339D" w:rsidRDefault="0068339D" w:rsidP="009C2C67">
      <w:pPr>
        <w:jc w:val="center"/>
        <w:rPr>
          <w:b/>
          <w:sz w:val="20"/>
          <w:szCs w:val="20"/>
        </w:rPr>
      </w:pPr>
    </w:p>
    <w:p w14:paraId="03DE5EFB" w14:textId="77777777" w:rsidR="0068339D" w:rsidRDefault="0068339D" w:rsidP="009C2C67">
      <w:pPr>
        <w:jc w:val="center"/>
        <w:rPr>
          <w:b/>
          <w:sz w:val="20"/>
          <w:szCs w:val="20"/>
        </w:rPr>
      </w:pPr>
    </w:p>
    <w:p w14:paraId="04EE644E" w14:textId="77777777" w:rsidR="0068339D" w:rsidRDefault="0068339D" w:rsidP="009C2C67">
      <w:pPr>
        <w:jc w:val="center"/>
        <w:rPr>
          <w:b/>
          <w:sz w:val="20"/>
          <w:szCs w:val="20"/>
        </w:rPr>
      </w:pPr>
    </w:p>
    <w:p w14:paraId="488AC2C0" w14:textId="77777777" w:rsidR="0068339D" w:rsidRDefault="0068339D" w:rsidP="009C2C67">
      <w:pPr>
        <w:jc w:val="center"/>
        <w:rPr>
          <w:b/>
          <w:sz w:val="20"/>
          <w:szCs w:val="20"/>
        </w:rPr>
      </w:pPr>
    </w:p>
    <w:p w14:paraId="0E5E255B" w14:textId="77777777" w:rsidR="0068339D" w:rsidRDefault="0068339D" w:rsidP="009C2C67">
      <w:pPr>
        <w:jc w:val="center"/>
        <w:rPr>
          <w:b/>
          <w:sz w:val="20"/>
          <w:szCs w:val="20"/>
        </w:rPr>
      </w:pPr>
    </w:p>
    <w:p w14:paraId="4CCBD339" w14:textId="77777777" w:rsidR="0068339D" w:rsidRDefault="0068339D" w:rsidP="009C2C67">
      <w:pPr>
        <w:jc w:val="center"/>
        <w:rPr>
          <w:b/>
          <w:sz w:val="20"/>
          <w:szCs w:val="20"/>
        </w:rPr>
      </w:pPr>
    </w:p>
    <w:p w14:paraId="42731044" w14:textId="77777777" w:rsidR="0068339D" w:rsidRDefault="0068339D" w:rsidP="009C2C67">
      <w:pPr>
        <w:jc w:val="center"/>
        <w:rPr>
          <w:b/>
          <w:sz w:val="20"/>
          <w:szCs w:val="20"/>
        </w:rPr>
      </w:pPr>
    </w:p>
    <w:p w14:paraId="5343E362" w14:textId="77777777" w:rsidR="0068339D" w:rsidRDefault="0068339D" w:rsidP="009C2C67">
      <w:pPr>
        <w:jc w:val="center"/>
        <w:rPr>
          <w:b/>
          <w:sz w:val="20"/>
          <w:szCs w:val="20"/>
        </w:rPr>
      </w:pPr>
    </w:p>
    <w:p w14:paraId="6E7708E8" w14:textId="77777777" w:rsidR="0068339D" w:rsidRDefault="0068339D" w:rsidP="009C2C67">
      <w:pPr>
        <w:jc w:val="center"/>
        <w:rPr>
          <w:b/>
          <w:sz w:val="20"/>
          <w:szCs w:val="20"/>
        </w:rPr>
      </w:pPr>
    </w:p>
    <w:p w14:paraId="679D921B" w14:textId="77777777" w:rsidR="0068339D" w:rsidRDefault="0068339D" w:rsidP="009C2C67">
      <w:pPr>
        <w:jc w:val="center"/>
        <w:rPr>
          <w:b/>
          <w:sz w:val="20"/>
          <w:szCs w:val="20"/>
        </w:rPr>
      </w:pPr>
    </w:p>
    <w:p w14:paraId="22FB1052" w14:textId="77777777" w:rsidR="0068339D" w:rsidRDefault="0068339D" w:rsidP="009C2C67">
      <w:pPr>
        <w:jc w:val="center"/>
        <w:rPr>
          <w:b/>
          <w:sz w:val="20"/>
          <w:szCs w:val="20"/>
        </w:rPr>
      </w:pPr>
    </w:p>
    <w:p w14:paraId="14ADCC98" w14:textId="77777777" w:rsidR="0068339D" w:rsidRDefault="0068339D" w:rsidP="009C2C67">
      <w:pPr>
        <w:jc w:val="center"/>
        <w:rPr>
          <w:b/>
          <w:sz w:val="20"/>
          <w:szCs w:val="20"/>
        </w:rPr>
      </w:pPr>
    </w:p>
    <w:p w14:paraId="6A8E9C89" w14:textId="77777777" w:rsidR="0068339D" w:rsidRDefault="0068339D" w:rsidP="009C2C67">
      <w:pPr>
        <w:jc w:val="center"/>
        <w:rPr>
          <w:b/>
          <w:sz w:val="20"/>
          <w:szCs w:val="20"/>
        </w:rPr>
      </w:pPr>
    </w:p>
    <w:p w14:paraId="7C18323F" w14:textId="77777777" w:rsidR="0068339D" w:rsidRDefault="0068339D" w:rsidP="009C2C67">
      <w:pPr>
        <w:jc w:val="center"/>
        <w:rPr>
          <w:b/>
          <w:sz w:val="20"/>
          <w:szCs w:val="20"/>
        </w:rPr>
      </w:pPr>
    </w:p>
    <w:p w14:paraId="474C8C1A" w14:textId="77777777" w:rsidR="0068339D" w:rsidRDefault="0068339D" w:rsidP="009C2C67">
      <w:pPr>
        <w:jc w:val="center"/>
        <w:rPr>
          <w:b/>
          <w:sz w:val="20"/>
          <w:szCs w:val="20"/>
        </w:rPr>
      </w:pPr>
    </w:p>
    <w:p w14:paraId="5EA7ACF7" w14:textId="77777777" w:rsidR="0068339D" w:rsidRDefault="0068339D" w:rsidP="009C2C67">
      <w:pPr>
        <w:jc w:val="center"/>
        <w:rPr>
          <w:b/>
          <w:sz w:val="20"/>
          <w:szCs w:val="20"/>
        </w:rPr>
      </w:pPr>
    </w:p>
    <w:p w14:paraId="61A372AB" w14:textId="77777777" w:rsidR="0068339D" w:rsidRDefault="0068339D" w:rsidP="009C2C67">
      <w:pPr>
        <w:jc w:val="center"/>
        <w:rPr>
          <w:b/>
          <w:sz w:val="20"/>
          <w:szCs w:val="20"/>
        </w:rPr>
      </w:pPr>
    </w:p>
    <w:p w14:paraId="5672FC63" w14:textId="77777777" w:rsidR="0068339D" w:rsidRDefault="0068339D" w:rsidP="009C2C67">
      <w:pPr>
        <w:jc w:val="center"/>
        <w:rPr>
          <w:b/>
          <w:sz w:val="20"/>
          <w:szCs w:val="20"/>
        </w:rPr>
      </w:pPr>
    </w:p>
    <w:p w14:paraId="14493BE2" w14:textId="77777777" w:rsidR="0068339D" w:rsidRDefault="0068339D" w:rsidP="009C2C67">
      <w:pPr>
        <w:jc w:val="center"/>
        <w:rPr>
          <w:b/>
          <w:sz w:val="20"/>
          <w:szCs w:val="20"/>
        </w:rPr>
      </w:pPr>
    </w:p>
    <w:p w14:paraId="588AFF61" w14:textId="77777777" w:rsidR="0068339D" w:rsidRDefault="0068339D" w:rsidP="009C2C67">
      <w:pPr>
        <w:jc w:val="center"/>
        <w:rPr>
          <w:b/>
          <w:sz w:val="20"/>
          <w:szCs w:val="20"/>
        </w:rPr>
      </w:pPr>
    </w:p>
    <w:p w14:paraId="67740181" w14:textId="77777777" w:rsidR="0068339D" w:rsidRDefault="0068339D" w:rsidP="009C2C67">
      <w:pPr>
        <w:jc w:val="center"/>
        <w:rPr>
          <w:b/>
          <w:sz w:val="20"/>
          <w:szCs w:val="20"/>
        </w:rPr>
      </w:pPr>
    </w:p>
    <w:p w14:paraId="686AA6D3" w14:textId="77777777" w:rsidR="0068339D" w:rsidRDefault="0068339D" w:rsidP="009C2C67">
      <w:pPr>
        <w:jc w:val="center"/>
        <w:rPr>
          <w:b/>
          <w:sz w:val="20"/>
          <w:szCs w:val="20"/>
        </w:rPr>
      </w:pPr>
    </w:p>
    <w:p w14:paraId="5E8EDB3F" w14:textId="77777777" w:rsidR="0068339D" w:rsidRDefault="0068339D" w:rsidP="009C2C67">
      <w:pPr>
        <w:jc w:val="center"/>
        <w:rPr>
          <w:b/>
          <w:sz w:val="20"/>
          <w:szCs w:val="20"/>
        </w:rPr>
      </w:pPr>
    </w:p>
    <w:p w14:paraId="6818E526" w14:textId="6DAABC8A" w:rsidR="00A83D5B" w:rsidRDefault="009D7C48" w:rsidP="009C2C67">
      <w:pPr>
        <w:jc w:val="center"/>
        <w:rPr>
          <w:b/>
          <w:sz w:val="20"/>
          <w:szCs w:val="20"/>
        </w:rPr>
      </w:pPr>
      <w:r w:rsidRPr="007B623F">
        <w:rPr>
          <w:rFonts w:eastAsia="Calibri"/>
          <w:b/>
          <w:sz w:val="20"/>
          <w:szCs w:val="20"/>
          <w:lang w:eastAsia="en-US"/>
        </w:rPr>
        <w:t xml:space="preserve">TERMO DE REFERÊNCIA – </w:t>
      </w:r>
      <w:r w:rsidR="005D5FF0">
        <w:rPr>
          <w:b/>
          <w:sz w:val="20"/>
          <w:szCs w:val="20"/>
        </w:rPr>
        <w:t>ANEXO B</w:t>
      </w:r>
      <w:r>
        <w:rPr>
          <w:b/>
          <w:sz w:val="20"/>
          <w:szCs w:val="20"/>
        </w:rPr>
        <w:t xml:space="preserve"> – RELAÇÃO DE SETORES E UNIDADES DE SAÚDE</w:t>
      </w:r>
    </w:p>
    <w:p w14:paraId="433361E0" w14:textId="77777777" w:rsidR="009C2C67" w:rsidRPr="009C2C67" w:rsidRDefault="009C2C67" w:rsidP="009C2C67">
      <w:pPr>
        <w:jc w:val="center"/>
        <w:rPr>
          <w:b/>
          <w:sz w:val="20"/>
          <w:szCs w:val="20"/>
        </w:rPr>
      </w:pPr>
    </w:p>
    <w:p w14:paraId="1E1BCCC1" w14:textId="59AD7DA1" w:rsidR="00A83D5B" w:rsidRDefault="00C72702" w:rsidP="00A83D5B">
      <w:pPr>
        <w:jc w:val="center"/>
        <w:rPr>
          <w:b/>
          <w:sz w:val="20"/>
          <w:szCs w:val="20"/>
          <w:u w:val="single"/>
        </w:rPr>
      </w:pPr>
      <w:r w:rsidRPr="00227B21">
        <w:rPr>
          <w:b/>
          <w:noProof/>
          <w:sz w:val="20"/>
          <w:szCs w:val="20"/>
          <w:u w:val="single"/>
        </w:rPr>
        <w:drawing>
          <wp:inline distT="0" distB="0" distL="0" distR="0" wp14:anchorId="6FB96A11" wp14:editId="7F6CFCD9">
            <wp:extent cx="5760085" cy="4369679"/>
            <wp:effectExtent l="0" t="0" r="0" b="0"/>
            <wp:docPr id="1436307516"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7516" name="Imagem 1" descr="Uma imagem contendo Tabela&#10;&#10;Descrição gerada automaticamente"/>
                    <pic:cNvPicPr/>
                  </pic:nvPicPr>
                  <pic:blipFill>
                    <a:blip r:embed="rId14"/>
                    <a:stretch>
                      <a:fillRect/>
                    </a:stretch>
                  </pic:blipFill>
                  <pic:spPr>
                    <a:xfrm>
                      <a:off x="0" y="0"/>
                      <a:ext cx="5760085" cy="4369679"/>
                    </a:xfrm>
                    <a:prstGeom prst="rect">
                      <a:avLst/>
                    </a:prstGeom>
                  </pic:spPr>
                </pic:pic>
              </a:graphicData>
            </a:graphic>
          </wp:inline>
        </w:drawing>
      </w:r>
    </w:p>
    <w:p w14:paraId="2B8ADBCF" w14:textId="77777777" w:rsidR="00A83D5B" w:rsidRDefault="00A83D5B" w:rsidP="00A83D5B">
      <w:pPr>
        <w:rPr>
          <w:b/>
          <w:sz w:val="20"/>
          <w:szCs w:val="20"/>
          <w:u w:val="single"/>
        </w:rPr>
      </w:pPr>
    </w:p>
    <w:p w14:paraId="091F69EC" w14:textId="77777777" w:rsidR="00A83D5B" w:rsidRDefault="00A83D5B" w:rsidP="00A83D5B">
      <w:pPr>
        <w:rPr>
          <w:b/>
          <w:sz w:val="20"/>
          <w:szCs w:val="20"/>
          <w:u w:val="single"/>
        </w:rPr>
      </w:pPr>
    </w:p>
    <w:p w14:paraId="152F2E6C" w14:textId="77777777" w:rsidR="00A83D5B" w:rsidRDefault="00A83D5B" w:rsidP="00A83D5B">
      <w:pPr>
        <w:rPr>
          <w:b/>
          <w:sz w:val="20"/>
          <w:szCs w:val="20"/>
          <w:u w:val="single"/>
        </w:rPr>
      </w:pPr>
    </w:p>
    <w:p w14:paraId="4E1494BD" w14:textId="77777777" w:rsidR="00A83D5B" w:rsidRDefault="00A83D5B" w:rsidP="00A83D5B">
      <w:pPr>
        <w:rPr>
          <w:b/>
          <w:sz w:val="20"/>
          <w:szCs w:val="20"/>
          <w:u w:val="single"/>
        </w:rPr>
      </w:pPr>
    </w:p>
    <w:p w14:paraId="069AF6A6" w14:textId="77777777" w:rsidR="00A83D5B" w:rsidRDefault="00A83D5B" w:rsidP="00A83D5B">
      <w:pPr>
        <w:rPr>
          <w:b/>
          <w:sz w:val="20"/>
          <w:szCs w:val="20"/>
          <w:u w:val="single"/>
        </w:rPr>
      </w:pPr>
    </w:p>
    <w:p w14:paraId="01F4E592" w14:textId="77777777" w:rsidR="00A83D5B" w:rsidRDefault="00A83D5B" w:rsidP="00A83D5B">
      <w:pPr>
        <w:rPr>
          <w:b/>
          <w:sz w:val="20"/>
          <w:szCs w:val="20"/>
          <w:u w:val="single"/>
        </w:rPr>
      </w:pPr>
    </w:p>
    <w:p w14:paraId="2B17CC69" w14:textId="77777777" w:rsidR="00A83D5B" w:rsidRDefault="00A83D5B" w:rsidP="00A83D5B">
      <w:pPr>
        <w:rPr>
          <w:b/>
          <w:sz w:val="20"/>
          <w:szCs w:val="20"/>
          <w:u w:val="single"/>
        </w:rPr>
      </w:pPr>
    </w:p>
    <w:p w14:paraId="4B099EBB" w14:textId="77777777" w:rsidR="00A83D5B" w:rsidRDefault="00A83D5B" w:rsidP="00A83D5B">
      <w:pPr>
        <w:rPr>
          <w:b/>
          <w:sz w:val="20"/>
          <w:szCs w:val="20"/>
          <w:u w:val="single"/>
        </w:rPr>
      </w:pPr>
    </w:p>
    <w:p w14:paraId="4B1B3A75" w14:textId="77777777" w:rsidR="00A83D5B" w:rsidRDefault="00A83D5B" w:rsidP="00A83D5B">
      <w:pPr>
        <w:rPr>
          <w:b/>
          <w:sz w:val="20"/>
          <w:szCs w:val="20"/>
          <w:u w:val="single"/>
        </w:rPr>
      </w:pPr>
    </w:p>
    <w:p w14:paraId="6E9E8221" w14:textId="77777777" w:rsidR="00A83D5B" w:rsidRDefault="00A83D5B" w:rsidP="00A83D5B">
      <w:pPr>
        <w:rPr>
          <w:b/>
          <w:sz w:val="20"/>
          <w:szCs w:val="20"/>
          <w:u w:val="single"/>
        </w:rPr>
      </w:pPr>
    </w:p>
    <w:p w14:paraId="51F30DD8" w14:textId="77777777" w:rsidR="00A83D5B" w:rsidRDefault="00A83D5B" w:rsidP="00A83D5B">
      <w:pPr>
        <w:rPr>
          <w:b/>
          <w:sz w:val="20"/>
          <w:szCs w:val="20"/>
          <w:u w:val="single"/>
        </w:rPr>
      </w:pPr>
    </w:p>
    <w:p w14:paraId="7466F9FF" w14:textId="77777777" w:rsidR="00A83D5B" w:rsidRDefault="00A83D5B" w:rsidP="00A83D5B">
      <w:pPr>
        <w:rPr>
          <w:b/>
          <w:sz w:val="20"/>
          <w:szCs w:val="20"/>
          <w:u w:val="single"/>
        </w:rPr>
      </w:pPr>
    </w:p>
    <w:p w14:paraId="2D91A65F" w14:textId="77777777" w:rsidR="00A83D5B" w:rsidRDefault="00A83D5B" w:rsidP="00A83D5B">
      <w:pPr>
        <w:rPr>
          <w:b/>
          <w:sz w:val="20"/>
          <w:szCs w:val="20"/>
          <w:u w:val="single"/>
        </w:rPr>
      </w:pPr>
    </w:p>
    <w:p w14:paraId="47A8525E" w14:textId="77777777" w:rsidR="00A83D5B" w:rsidRDefault="00A83D5B" w:rsidP="00A83D5B">
      <w:pPr>
        <w:rPr>
          <w:b/>
          <w:sz w:val="20"/>
          <w:szCs w:val="20"/>
          <w:u w:val="single"/>
        </w:rPr>
      </w:pPr>
    </w:p>
    <w:p w14:paraId="1F6CC168" w14:textId="77777777" w:rsidR="00A83D5B" w:rsidRDefault="00A83D5B" w:rsidP="00A83D5B">
      <w:pPr>
        <w:rPr>
          <w:b/>
          <w:sz w:val="20"/>
          <w:szCs w:val="20"/>
          <w:u w:val="single"/>
        </w:rPr>
      </w:pPr>
    </w:p>
    <w:p w14:paraId="2A4483C8" w14:textId="77777777" w:rsidR="00A83D5B" w:rsidRDefault="00A83D5B" w:rsidP="00A83D5B">
      <w:pPr>
        <w:rPr>
          <w:b/>
          <w:sz w:val="20"/>
          <w:szCs w:val="20"/>
          <w:u w:val="single"/>
        </w:rPr>
      </w:pPr>
    </w:p>
    <w:p w14:paraId="41442B6A" w14:textId="77777777" w:rsidR="00C72702" w:rsidRDefault="00C72702">
      <w:pPr>
        <w:rPr>
          <w:rFonts w:eastAsia="Calibri"/>
          <w:b/>
          <w:sz w:val="20"/>
          <w:szCs w:val="20"/>
          <w:lang w:eastAsia="en-US"/>
        </w:rPr>
      </w:pPr>
      <w:r>
        <w:rPr>
          <w:rFonts w:eastAsia="Calibri"/>
          <w:b/>
          <w:sz w:val="20"/>
          <w:szCs w:val="20"/>
          <w:lang w:eastAsia="en-US"/>
        </w:rPr>
        <w:br w:type="page"/>
      </w:r>
    </w:p>
    <w:p w14:paraId="20CA7640" w14:textId="132D05CC" w:rsidR="009C2C67" w:rsidRPr="009C2C67" w:rsidRDefault="007B623F" w:rsidP="009C2C67">
      <w:pPr>
        <w:spacing w:after="200" w:line="276" w:lineRule="auto"/>
        <w:jc w:val="center"/>
        <w:rPr>
          <w:rFonts w:eastAsia="Calibri"/>
          <w:b/>
          <w:sz w:val="20"/>
          <w:szCs w:val="20"/>
          <w:lang w:eastAsia="en-US"/>
        </w:rPr>
      </w:pPr>
      <w:r w:rsidRPr="007B623F">
        <w:rPr>
          <w:rFonts w:eastAsia="Calibri"/>
          <w:b/>
          <w:sz w:val="20"/>
          <w:szCs w:val="20"/>
          <w:lang w:eastAsia="en-US"/>
        </w:rPr>
        <w:t xml:space="preserve">TERMO DE REFERÊNCIA – </w:t>
      </w:r>
      <w:r w:rsidR="005D5FF0">
        <w:rPr>
          <w:rFonts w:eastAsia="Calibri"/>
          <w:b/>
          <w:sz w:val="20"/>
          <w:szCs w:val="20"/>
          <w:lang w:eastAsia="en-US"/>
        </w:rPr>
        <w:t>ANEXO C</w:t>
      </w:r>
      <w:r w:rsidR="009C2C67" w:rsidRPr="009C2C67">
        <w:rPr>
          <w:rFonts w:eastAsia="Calibri"/>
          <w:b/>
          <w:sz w:val="20"/>
          <w:szCs w:val="20"/>
          <w:lang w:eastAsia="en-US"/>
        </w:rPr>
        <w:t xml:space="preserve"> - </w:t>
      </w:r>
      <w:r w:rsidR="009C2C67" w:rsidRPr="009C2C67">
        <w:rPr>
          <w:rFonts w:eastAsia="Calibri"/>
          <w:b/>
          <w:bCs/>
          <w:sz w:val="20"/>
          <w:szCs w:val="20"/>
          <w:lang w:eastAsia="en-US"/>
        </w:rPr>
        <w:t>PROCEDIMENTOS APLICÁVEIS À MANUTENÇÃO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034"/>
        <w:gridCol w:w="886"/>
        <w:gridCol w:w="1080"/>
        <w:gridCol w:w="1000"/>
        <w:gridCol w:w="1060"/>
      </w:tblGrid>
      <w:tr w:rsidR="009C2C67" w:rsidRPr="009C2C67" w14:paraId="23B40D27" w14:textId="77777777" w:rsidTr="009C2C67">
        <w:trPr>
          <w:trHeight w:val="1950"/>
          <w:jc w:val="center"/>
        </w:trPr>
        <w:tc>
          <w:tcPr>
            <w:tcW w:w="711" w:type="dxa"/>
            <w:shd w:val="clear" w:color="auto" w:fill="auto"/>
            <w:hideMark/>
          </w:tcPr>
          <w:p w14:paraId="04E4A724"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52ECC19B"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5FCC339E"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37E52C36"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ITEM</w:t>
            </w:r>
          </w:p>
        </w:tc>
        <w:tc>
          <w:tcPr>
            <w:tcW w:w="3034" w:type="dxa"/>
            <w:shd w:val="clear" w:color="auto" w:fill="auto"/>
            <w:hideMark/>
          </w:tcPr>
          <w:p w14:paraId="6DDDD819"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72B83808"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204A7BFA"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p>
          <w:p w14:paraId="6482DD0A"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PROCEDIMENTO</w:t>
            </w:r>
          </w:p>
        </w:tc>
        <w:tc>
          <w:tcPr>
            <w:tcW w:w="886" w:type="dxa"/>
            <w:shd w:val="clear" w:color="auto" w:fill="auto"/>
            <w:textDirection w:val="btLr"/>
            <w:hideMark/>
          </w:tcPr>
          <w:p w14:paraId="0B66C3D2"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PREDITIVA</w:t>
            </w:r>
          </w:p>
        </w:tc>
        <w:tc>
          <w:tcPr>
            <w:tcW w:w="1080" w:type="dxa"/>
            <w:shd w:val="clear" w:color="auto" w:fill="auto"/>
            <w:textDirection w:val="btLr"/>
            <w:hideMark/>
          </w:tcPr>
          <w:p w14:paraId="0072F415"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PREVENTIVA</w:t>
            </w:r>
          </w:p>
        </w:tc>
        <w:tc>
          <w:tcPr>
            <w:tcW w:w="1000" w:type="dxa"/>
            <w:shd w:val="clear" w:color="auto" w:fill="auto"/>
            <w:textDirection w:val="btLr"/>
            <w:hideMark/>
          </w:tcPr>
          <w:p w14:paraId="550A8439"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CORRETIVA</w:t>
            </w:r>
          </w:p>
        </w:tc>
        <w:tc>
          <w:tcPr>
            <w:tcW w:w="1060" w:type="dxa"/>
            <w:shd w:val="clear" w:color="auto" w:fill="auto"/>
            <w:textDirection w:val="btLr"/>
            <w:hideMark/>
          </w:tcPr>
          <w:p w14:paraId="0F7F5A33" w14:textId="77777777" w:rsidR="009C2C67" w:rsidRPr="009C2C67" w:rsidRDefault="009C2C67" w:rsidP="009C2C67">
            <w:pPr>
              <w:widowControl w:val="0"/>
              <w:overflowPunct w:val="0"/>
              <w:adjustRightInd w:val="0"/>
              <w:spacing w:line="276" w:lineRule="auto"/>
              <w:ind w:right="70"/>
              <w:jc w:val="center"/>
              <w:rPr>
                <w:rFonts w:ascii="Calibri" w:hAnsi="Calibri" w:cs="Arial"/>
                <w:b/>
                <w:bCs/>
                <w:sz w:val="20"/>
                <w:szCs w:val="20"/>
                <w:lang w:eastAsia="en-US"/>
              </w:rPr>
            </w:pPr>
            <w:r w:rsidRPr="009C2C67">
              <w:rPr>
                <w:rFonts w:ascii="Calibri" w:hAnsi="Calibri" w:cs="Arial"/>
                <w:b/>
                <w:bCs/>
                <w:sz w:val="20"/>
                <w:szCs w:val="20"/>
                <w:lang w:eastAsia="en-US"/>
              </w:rPr>
              <w:t>CORRETIVA PROGRAMADA</w:t>
            </w:r>
          </w:p>
        </w:tc>
      </w:tr>
      <w:tr w:rsidR="009C2C67" w:rsidRPr="009C2C67" w14:paraId="50DDAD42" w14:textId="77777777" w:rsidTr="009C2C67">
        <w:trPr>
          <w:trHeight w:val="300"/>
          <w:jc w:val="center"/>
        </w:trPr>
        <w:tc>
          <w:tcPr>
            <w:tcW w:w="711" w:type="dxa"/>
            <w:shd w:val="clear" w:color="auto" w:fill="auto"/>
            <w:noWrap/>
            <w:hideMark/>
          </w:tcPr>
          <w:p w14:paraId="4D69549A"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1</w:t>
            </w:r>
          </w:p>
        </w:tc>
        <w:tc>
          <w:tcPr>
            <w:tcW w:w="3034" w:type="dxa"/>
            <w:shd w:val="clear" w:color="auto" w:fill="auto"/>
            <w:noWrap/>
            <w:hideMark/>
          </w:tcPr>
          <w:p w14:paraId="5CDF841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AVALIAÇÃO</w:t>
            </w:r>
          </w:p>
        </w:tc>
        <w:tc>
          <w:tcPr>
            <w:tcW w:w="886" w:type="dxa"/>
            <w:shd w:val="clear" w:color="auto" w:fill="auto"/>
            <w:noWrap/>
            <w:hideMark/>
          </w:tcPr>
          <w:p w14:paraId="05DA5E2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255A360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10D6EE0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207558D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6606EE28" w14:textId="77777777" w:rsidTr="009C2C67">
        <w:trPr>
          <w:trHeight w:val="300"/>
          <w:jc w:val="center"/>
        </w:trPr>
        <w:tc>
          <w:tcPr>
            <w:tcW w:w="711" w:type="dxa"/>
            <w:shd w:val="clear" w:color="auto" w:fill="auto"/>
            <w:noWrap/>
            <w:hideMark/>
          </w:tcPr>
          <w:p w14:paraId="634C9A8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2</w:t>
            </w:r>
          </w:p>
        </w:tc>
        <w:tc>
          <w:tcPr>
            <w:tcW w:w="3034" w:type="dxa"/>
            <w:shd w:val="clear" w:color="auto" w:fill="auto"/>
            <w:noWrap/>
            <w:hideMark/>
          </w:tcPr>
          <w:p w14:paraId="0CD25B23"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RECOMENDAÇÃO</w:t>
            </w:r>
          </w:p>
        </w:tc>
        <w:tc>
          <w:tcPr>
            <w:tcW w:w="886" w:type="dxa"/>
            <w:shd w:val="clear" w:color="auto" w:fill="auto"/>
            <w:noWrap/>
            <w:hideMark/>
          </w:tcPr>
          <w:p w14:paraId="7CFEF28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5BAA1FD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289396E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60" w:type="dxa"/>
            <w:shd w:val="clear" w:color="auto" w:fill="auto"/>
            <w:noWrap/>
            <w:hideMark/>
          </w:tcPr>
          <w:p w14:paraId="4111E18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157FE934" w14:textId="77777777" w:rsidTr="009C2C67">
        <w:trPr>
          <w:trHeight w:val="300"/>
          <w:jc w:val="center"/>
        </w:trPr>
        <w:tc>
          <w:tcPr>
            <w:tcW w:w="711" w:type="dxa"/>
            <w:shd w:val="clear" w:color="auto" w:fill="auto"/>
            <w:noWrap/>
            <w:hideMark/>
          </w:tcPr>
          <w:p w14:paraId="32EB721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3</w:t>
            </w:r>
          </w:p>
        </w:tc>
        <w:tc>
          <w:tcPr>
            <w:tcW w:w="3034" w:type="dxa"/>
            <w:shd w:val="clear" w:color="auto" w:fill="auto"/>
            <w:noWrap/>
            <w:hideMark/>
          </w:tcPr>
          <w:p w14:paraId="0D85868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JUSTIFICATIVA</w:t>
            </w:r>
          </w:p>
        </w:tc>
        <w:tc>
          <w:tcPr>
            <w:tcW w:w="886" w:type="dxa"/>
            <w:shd w:val="clear" w:color="auto" w:fill="auto"/>
            <w:noWrap/>
            <w:hideMark/>
          </w:tcPr>
          <w:p w14:paraId="5685864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5B7E6C2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 </w:t>
            </w:r>
          </w:p>
        </w:tc>
        <w:tc>
          <w:tcPr>
            <w:tcW w:w="1000" w:type="dxa"/>
            <w:shd w:val="clear" w:color="auto" w:fill="auto"/>
            <w:noWrap/>
            <w:hideMark/>
          </w:tcPr>
          <w:p w14:paraId="1C08CE4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18DDF15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7DA6568D" w14:textId="77777777" w:rsidTr="009C2C67">
        <w:trPr>
          <w:trHeight w:val="300"/>
          <w:jc w:val="center"/>
        </w:trPr>
        <w:tc>
          <w:tcPr>
            <w:tcW w:w="711" w:type="dxa"/>
            <w:shd w:val="clear" w:color="auto" w:fill="auto"/>
            <w:noWrap/>
            <w:hideMark/>
          </w:tcPr>
          <w:p w14:paraId="67222084"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4</w:t>
            </w:r>
          </w:p>
        </w:tc>
        <w:tc>
          <w:tcPr>
            <w:tcW w:w="3034" w:type="dxa"/>
            <w:shd w:val="clear" w:color="auto" w:fill="auto"/>
            <w:noWrap/>
            <w:hideMark/>
          </w:tcPr>
          <w:p w14:paraId="234663BD"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ELABORAÇÃO DE ORÇAMENTO</w:t>
            </w:r>
          </w:p>
        </w:tc>
        <w:tc>
          <w:tcPr>
            <w:tcW w:w="886" w:type="dxa"/>
            <w:shd w:val="clear" w:color="auto" w:fill="auto"/>
            <w:noWrap/>
            <w:hideMark/>
          </w:tcPr>
          <w:p w14:paraId="5E6CFFD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169F74BC"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7E4E086A"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12A5CC96"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63AB72CB" w14:textId="77777777" w:rsidTr="009C2C67">
        <w:trPr>
          <w:trHeight w:val="300"/>
          <w:jc w:val="center"/>
        </w:trPr>
        <w:tc>
          <w:tcPr>
            <w:tcW w:w="711" w:type="dxa"/>
            <w:shd w:val="clear" w:color="auto" w:fill="auto"/>
            <w:noWrap/>
            <w:hideMark/>
          </w:tcPr>
          <w:p w14:paraId="71536B09"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5</w:t>
            </w:r>
          </w:p>
        </w:tc>
        <w:tc>
          <w:tcPr>
            <w:tcW w:w="3034" w:type="dxa"/>
            <w:shd w:val="clear" w:color="auto" w:fill="auto"/>
            <w:noWrap/>
            <w:hideMark/>
          </w:tcPr>
          <w:p w14:paraId="283E366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NOTA DE SERVIÇO</w:t>
            </w:r>
          </w:p>
        </w:tc>
        <w:tc>
          <w:tcPr>
            <w:tcW w:w="886" w:type="dxa"/>
            <w:shd w:val="clear" w:color="auto" w:fill="auto"/>
            <w:noWrap/>
            <w:hideMark/>
          </w:tcPr>
          <w:p w14:paraId="75B8CF5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4DF683C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052B8255"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71339A18"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4A3EA5AE" w14:textId="77777777" w:rsidTr="009C2C67">
        <w:trPr>
          <w:trHeight w:val="300"/>
          <w:jc w:val="center"/>
        </w:trPr>
        <w:tc>
          <w:tcPr>
            <w:tcW w:w="711" w:type="dxa"/>
            <w:shd w:val="clear" w:color="auto" w:fill="auto"/>
            <w:noWrap/>
            <w:hideMark/>
          </w:tcPr>
          <w:p w14:paraId="435FBB2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6</w:t>
            </w:r>
          </w:p>
        </w:tc>
        <w:tc>
          <w:tcPr>
            <w:tcW w:w="3034" w:type="dxa"/>
            <w:shd w:val="clear" w:color="auto" w:fill="auto"/>
            <w:noWrap/>
            <w:hideMark/>
          </w:tcPr>
          <w:p w14:paraId="4A9A8B3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FATURA</w:t>
            </w:r>
          </w:p>
        </w:tc>
        <w:tc>
          <w:tcPr>
            <w:tcW w:w="886" w:type="dxa"/>
            <w:shd w:val="clear" w:color="auto" w:fill="auto"/>
            <w:noWrap/>
            <w:hideMark/>
          </w:tcPr>
          <w:p w14:paraId="25DCDAD0"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24C318C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6B9990FB"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7D5BEA76"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r w:rsidR="009C2C67" w:rsidRPr="009C2C67" w14:paraId="1E7F55BA" w14:textId="77777777" w:rsidTr="009C2C67">
        <w:trPr>
          <w:trHeight w:val="300"/>
          <w:jc w:val="center"/>
        </w:trPr>
        <w:tc>
          <w:tcPr>
            <w:tcW w:w="711" w:type="dxa"/>
            <w:shd w:val="clear" w:color="auto" w:fill="auto"/>
            <w:noWrap/>
            <w:hideMark/>
          </w:tcPr>
          <w:p w14:paraId="6066E4F1"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7</w:t>
            </w:r>
          </w:p>
        </w:tc>
        <w:tc>
          <w:tcPr>
            <w:tcW w:w="3034" w:type="dxa"/>
            <w:shd w:val="clear" w:color="auto" w:fill="auto"/>
            <w:noWrap/>
            <w:hideMark/>
          </w:tcPr>
          <w:p w14:paraId="6669DE7F"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NOTA FISCAL</w:t>
            </w:r>
          </w:p>
        </w:tc>
        <w:tc>
          <w:tcPr>
            <w:tcW w:w="886" w:type="dxa"/>
            <w:shd w:val="clear" w:color="auto" w:fill="auto"/>
            <w:noWrap/>
            <w:hideMark/>
          </w:tcPr>
          <w:p w14:paraId="06898C07"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80" w:type="dxa"/>
            <w:shd w:val="clear" w:color="auto" w:fill="auto"/>
            <w:noWrap/>
            <w:hideMark/>
          </w:tcPr>
          <w:p w14:paraId="65CD8C82"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00" w:type="dxa"/>
            <w:shd w:val="clear" w:color="auto" w:fill="auto"/>
            <w:noWrap/>
            <w:hideMark/>
          </w:tcPr>
          <w:p w14:paraId="19943843"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c>
          <w:tcPr>
            <w:tcW w:w="1060" w:type="dxa"/>
            <w:shd w:val="clear" w:color="auto" w:fill="auto"/>
            <w:noWrap/>
            <w:hideMark/>
          </w:tcPr>
          <w:p w14:paraId="663F1E6E" w14:textId="77777777" w:rsidR="009C2C67" w:rsidRPr="009C2C67" w:rsidRDefault="009C2C67" w:rsidP="009C2C67">
            <w:pPr>
              <w:widowControl w:val="0"/>
              <w:overflowPunct w:val="0"/>
              <w:adjustRightInd w:val="0"/>
              <w:spacing w:line="276" w:lineRule="auto"/>
              <w:ind w:right="70"/>
              <w:jc w:val="center"/>
              <w:rPr>
                <w:rFonts w:ascii="Calibri" w:hAnsi="Calibri" w:cs="Arial"/>
                <w:b/>
                <w:sz w:val="20"/>
                <w:szCs w:val="20"/>
                <w:lang w:eastAsia="en-US"/>
              </w:rPr>
            </w:pPr>
            <w:r w:rsidRPr="009C2C67">
              <w:rPr>
                <w:rFonts w:ascii="Calibri" w:hAnsi="Calibri" w:cs="Arial"/>
                <w:b/>
                <w:sz w:val="20"/>
                <w:szCs w:val="20"/>
                <w:lang w:eastAsia="en-US"/>
              </w:rPr>
              <w:t>X</w:t>
            </w:r>
          </w:p>
        </w:tc>
      </w:tr>
    </w:tbl>
    <w:p w14:paraId="52A4899D" w14:textId="77777777" w:rsidR="00A83D5B" w:rsidRDefault="00A83D5B" w:rsidP="00A83D5B">
      <w:pPr>
        <w:rPr>
          <w:b/>
          <w:sz w:val="20"/>
          <w:szCs w:val="20"/>
          <w:u w:val="single"/>
        </w:rPr>
      </w:pPr>
    </w:p>
    <w:p w14:paraId="0D403AC8" w14:textId="77777777" w:rsidR="00A83D5B" w:rsidRDefault="00A83D5B" w:rsidP="00A83D5B">
      <w:pPr>
        <w:rPr>
          <w:b/>
          <w:sz w:val="20"/>
          <w:szCs w:val="20"/>
          <w:u w:val="single"/>
        </w:rPr>
      </w:pPr>
    </w:p>
    <w:p w14:paraId="741BCFF6" w14:textId="77777777" w:rsidR="00A83D5B" w:rsidRDefault="00A83D5B" w:rsidP="00A83D5B">
      <w:pPr>
        <w:rPr>
          <w:b/>
          <w:sz w:val="20"/>
          <w:szCs w:val="20"/>
          <w:u w:val="single"/>
        </w:rPr>
      </w:pPr>
    </w:p>
    <w:p w14:paraId="6A06113E" w14:textId="77777777" w:rsidR="00A83D5B" w:rsidRDefault="00A83D5B" w:rsidP="00A83D5B">
      <w:pPr>
        <w:rPr>
          <w:b/>
          <w:sz w:val="20"/>
          <w:szCs w:val="20"/>
          <w:u w:val="single"/>
        </w:rPr>
      </w:pPr>
    </w:p>
    <w:p w14:paraId="05D0618D" w14:textId="77777777" w:rsidR="00A83D5B" w:rsidRDefault="00A83D5B" w:rsidP="00A83D5B">
      <w:pPr>
        <w:rPr>
          <w:b/>
          <w:sz w:val="20"/>
          <w:szCs w:val="20"/>
          <w:u w:val="single"/>
        </w:rPr>
      </w:pPr>
    </w:p>
    <w:p w14:paraId="263B1286" w14:textId="77777777" w:rsidR="00A83D5B" w:rsidRDefault="00A83D5B" w:rsidP="00A83D5B">
      <w:pPr>
        <w:rPr>
          <w:b/>
          <w:sz w:val="20"/>
          <w:szCs w:val="20"/>
          <w:u w:val="single"/>
        </w:rPr>
      </w:pPr>
    </w:p>
    <w:p w14:paraId="43427047" w14:textId="77777777" w:rsidR="00A83D5B" w:rsidRDefault="00A83D5B" w:rsidP="00A83D5B">
      <w:pPr>
        <w:rPr>
          <w:b/>
          <w:sz w:val="20"/>
          <w:szCs w:val="20"/>
          <w:u w:val="single"/>
        </w:rPr>
      </w:pPr>
    </w:p>
    <w:p w14:paraId="66DA2636" w14:textId="77777777" w:rsidR="00A83D5B" w:rsidRDefault="00A83D5B" w:rsidP="00A83D5B">
      <w:pPr>
        <w:rPr>
          <w:b/>
          <w:sz w:val="20"/>
          <w:szCs w:val="20"/>
          <w:u w:val="single"/>
        </w:rPr>
      </w:pPr>
    </w:p>
    <w:p w14:paraId="59F8DE53" w14:textId="77777777" w:rsidR="00A83D5B" w:rsidRDefault="00A83D5B" w:rsidP="00A83D5B">
      <w:pPr>
        <w:rPr>
          <w:b/>
          <w:sz w:val="20"/>
          <w:szCs w:val="20"/>
          <w:u w:val="single"/>
        </w:rPr>
      </w:pPr>
    </w:p>
    <w:p w14:paraId="3B7607E5" w14:textId="77777777" w:rsidR="00A83D5B" w:rsidRDefault="00A83D5B" w:rsidP="00A83D5B">
      <w:pPr>
        <w:rPr>
          <w:b/>
          <w:sz w:val="20"/>
          <w:szCs w:val="20"/>
          <w:u w:val="single"/>
        </w:rPr>
      </w:pPr>
    </w:p>
    <w:p w14:paraId="3A19ABB1" w14:textId="77777777" w:rsidR="00A83D5B" w:rsidRDefault="00A83D5B" w:rsidP="00A83D5B">
      <w:pPr>
        <w:rPr>
          <w:b/>
          <w:sz w:val="20"/>
          <w:szCs w:val="20"/>
          <w:u w:val="single"/>
        </w:rPr>
      </w:pPr>
    </w:p>
    <w:p w14:paraId="05DC746E" w14:textId="77777777" w:rsidR="00A83D5B" w:rsidRDefault="00A83D5B" w:rsidP="00A83D5B">
      <w:pPr>
        <w:rPr>
          <w:b/>
          <w:sz w:val="20"/>
          <w:szCs w:val="20"/>
          <w:u w:val="single"/>
        </w:rPr>
      </w:pPr>
    </w:p>
    <w:p w14:paraId="756B4C3E" w14:textId="77777777" w:rsidR="00A83D5B" w:rsidRDefault="00A83D5B" w:rsidP="00A83D5B">
      <w:pPr>
        <w:rPr>
          <w:b/>
          <w:sz w:val="20"/>
          <w:szCs w:val="20"/>
          <w:u w:val="single"/>
        </w:rPr>
      </w:pPr>
    </w:p>
    <w:p w14:paraId="3058CDC7" w14:textId="77777777" w:rsidR="00A83D5B" w:rsidRDefault="00A83D5B" w:rsidP="00A83D5B">
      <w:pPr>
        <w:rPr>
          <w:b/>
          <w:sz w:val="20"/>
          <w:szCs w:val="20"/>
          <w:u w:val="single"/>
        </w:rPr>
      </w:pPr>
    </w:p>
    <w:p w14:paraId="59DB0A75" w14:textId="77777777" w:rsidR="00A83D5B" w:rsidRDefault="00A83D5B" w:rsidP="00A83D5B">
      <w:pPr>
        <w:rPr>
          <w:b/>
          <w:sz w:val="20"/>
          <w:szCs w:val="20"/>
          <w:u w:val="single"/>
        </w:rPr>
      </w:pPr>
    </w:p>
    <w:p w14:paraId="432D0910" w14:textId="77777777" w:rsidR="00A83D5B" w:rsidRDefault="00A83D5B" w:rsidP="00A83D5B">
      <w:pPr>
        <w:rPr>
          <w:b/>
          <w:sz w:val="20"/>
          <w:szCs w:val="20"/>
          <w:u w:val="single"/>
        </w:rPr>
      </w:pPr>
    </w:p>
    <w:p w14:paraId="31C18D7F" w14:textId="77777777" w:rsidR="00A83D5B" w:rsidRDefault="00A83D5B" w:rsidP="00A83D5B">
      <w:pPr>
        <w:rPr>
          <w:b/>
          <w:sz w:val="20"/>
          <w:szCs w:val="20"/>
          <w:u w:val="single"/>
        </w:rPr>
      </w:pPr>
    </w:p>
    <w:p w14:paraId="695DFD14" w14:textId="77777777" w:rsidR="00A83D5B" w:rsidRDefault="00A83D5B" w:rsidP="00A83D5B">
      <w:pPr>
        <w:rPr>
          <w:b/>
          <w:sz w:val="20"/>
          <w:szCs w:val="20"/>
          <w:u w:val="single"/>
        </w:rPr>
      </w:pPr>
    </w:p>
    <w:p w14:paraId="55C2CE18" w14:textId="77777777" w:rsidR="00A83D5B" w:rsidRDefault="00A83D5B" w:rsidP="00A83D5B">
      <w:pPr>
        <w:rPr>
          <w:b/>
          <w:sz w:val="20"/>
          <w:szCs w:val="20"/>
          <w:u w:val="single"/>
        </w:rPr>
      </w:pPr>
    </w:p>
    <w:p w14:paraId="2D6942CA" w14:textId="77777777" w:rsidR="00A83D5B" w:rsidRDefault="00A83D5B" w:rsidP="00A83D5B">
      <w:pPr>
        <w:rPr>
          <w:b/>
          <w:sz w:val="20"/>
          <w:szCs w:val="20"/>
          <w:u w:val="single"/>
        </w:rPr>
      </w:pPr>
    </w:p>
    <w:p w14:paraId="3A341194" w14:textId="77777777" w:rsidR="00A83D5B" w:rsidRDefault="00A83D5B" w:rsidP="00A83D5B">
      <w:pPr>
        <w:rPr>
          <w:b/>
          <w:sz w:val="20"/>
          <w:szCs w:val="20"/>
          <w:u w:val="single"/>
        </w:rPr>
      </w:pPr>
    </w:p>
    <w:p w14:paraId="7A933E91" w14:textId="77777777" w:rsidR="00A83D5B" w:rsidRDefault="00A83D5B" w:rsidP="00A83D5B">
      <w:pPr>
        <w:rPr>
          <w:b/>
          <w:sz w:val="20"/>
          <w:szCs w:val="20"/>
          <w:u w:val="single"/>
        </w:rPr>
      </w:pPr>
    </w:p>
    <w:p w14:paraId="7DD43EC7" w14:textId="77777777" w:rsidR="00A83D5B" w:rsidRDefault="00A83D5B" w:rsidP="00A83D5B">
      <w:pPr>
        <w:rPr>
          <w:b/>
          <w:sz w:val="20"/>
          <w:szCs w:val="20"/>
          <w:u w:val="single"/>
        </w:rPr>
      </w:pPr>
    </w:p>
    <w:p w14:paraId="52794D1B" w14:textId="77777777" w:rsidR="00A83D5B" w:rsidRDefault="00A83D5B" w:rsidP="00A83D5B">
      <w:pPr>
        <w:rPr>
          <w:b/>
          <w:sz w:val="20"/>
          <w:szCs w:val="20"/>
          <w:u w:val="single"/>
        </w:rPr>
      </w:pPr>
    </w:p>
    <w:p w14:paraId="128FE58B" w14:textId="77777777" w:rsidR="00A83D5B" w:rsidRDefault="00A83D5B" w:rsidP="00A83D5B">
      <w:pPr>
        <w:rPr>
          <w:b/>
          <w:sz w:val="20"/>
          <w:szCs w:val="20"/>
          <w:u w:val="single"/>
        </w:rPr>
      </w:pPr>
    </w:p>
    <w:p w14:paraId="3565CC14" w14:textId="77777777" w:rsidR="00A83D5B" w:rsidRDefault="00A83D5B" w:rsidP="00A83D5B">
      <w:pPr>
        <w:rPr>
          <w:b/>
          <w:sz w:val="20"/>
          <w:szCs w:val="20"/>
          <w:u w:val="single"/>
        </w:rPr>
      </w:pPr>
    </w:p>
    <w:p w14:paraId="1D52F927" w14:textId="77777777" w:rsidR="00A83D5B" w:rsidRDefault="00A83D5B" w:rsidP="00A83D5B">
      <w:pPr>
        <w:rPr>
          <w:b/>
          <w:sz w:val="20"/>
          <w:szCs w:val="20"/>
          <w:u w:val="single"/>
        </w:rPr>
      </w:pPr>
    </w:p>
    <w:p w14:paraId="132D1780" w14:textId="77777777" w:rsidR="00A83D5B" w:rsidRDefault="00A83D5B" w:rsidP="00A83D5B">
      <w:pPr>
        <w:rPr>
          <w:b/>
          <w:sz w:val="20"/>
          <w:szCs w:val="20"/>
          <w:u w:val="single"/>
        </w:rPr>
      </w:pPr>
    </w:p>
    <w:p w14:paraId="43EB442B" w14:textId="77777777" w:rsidR="00A83D5B" w:rsidRDefault="00A83D5B" w:rsidP="00A83D5B">
      <w:pPr>
        <w:rPr>
          <w:b/>
          <w:sz w:val="20"/>
          <w:szCs w:val="20"/>
          <w:u w:val="single"/>
        </w:rPr>
      </w:pPr>
    </w:p>
    <w:p w14:paraId="33A30814" w14:textId="77777777" w:rsidR="00A83D5B" w:rsidRDefault="00A83D5B" w:rsidP="00A83D5B">
      <w:pPr>
        <w:rPr>
          <w:b/>
          <w:sz w:val="20"/>
          <w:szCs w:val="20"/>
          <w:u w:val="single"/>
        </w:rPr>
      </w:pPr>
    </w:p>
    <w:p w14:paraId="1079B4AB" w14:textId="77777777" w:rsidR="00A83D5B" w:rsidRDefault="00A83D5B" w:rsidP="00A83D5B">
      <w:pPr>
        <w:rPr>
          <w:b/>
          <w:sz w:val="20"/>
          <w:szCs w:val="20"/>
          <w:u w:val="single"/>
        </w:rPr>
      </w:pPr>
    </w:p>
    <w:p w14:paraId="2814CFF3" w14:textId="77777777" w:rsidR="00A83D5B" w:rsidRDefault="00A83D5B" w:rsidP="00A83D5B">
      <w:pPr>
        <w:rPr>
          <w:b/>
          <w:sz w:val="20"/>
          <w:szCs w:val="20"/>
          <w:u w:val="single"/>
        </w:rPr>
      </w:pPr>
    </w:p>
    <w:p w14:paraId="417A7039" w14:textId="77777777" w:rsidR="00A83D5B" w:rsidRDefault="00A83D5B" w:rsidP="00A83D5B">
      <w:pPr>
        <w:rPr>
          <w:b/>
          <w:sz w:val="20"/>
          <w:szCs w:val="20"/>
          <w:u w:val="single"/>
        </w:rPr>
      </w:pPr>
    </w:p>
    <w:p w14:paraId="2756F407"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4DDC6D3C"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1C577595" w14:textId="77777777" w:rsidR="00815AD6" w:rsidRDefault="00815AD6" w:rsidP="00815AD6">
      <w:pPr>
        <w:widowControl w:val="0"/>
        <w:overflowPunct w:val="0"/>
        <w:adjustRightInd w:val="0"/>
        <w:spacing w:line="276" w:lineRule="auto"/>
        <w:ind w:right="70"/>
        <w:jc w:val="center"/>
        <w:rPr>
          <w:rFonts w:eastAsia="Calibri"/>
          <w:b/>
          <w:sz w:val="20"/>
          <w:szCs w:val="20"/>
          <w:lang w:eastAsia="en-US"/>
        </w:rPr>
      </w:pPr>
    </w:p>
    <w:p w14:paraId="45431EDC" w14:textId="14680F6D" w:rsidR="00815AD6" w:rsidRPr="00815AD6" w:rsidRDefault="007B623F" w:rsidP="00815AD6">
      <w:pPr>
        <w:widowControl w:val="0"/>
        <w:overflowPunct w:val="0"/>
        <w:adjustRightInd w:val="0"/>
        <w:spacing w:line="276" w:lineRule="auto"/>
        <w:ind w:right="70"/>
        <w:jc w:val="center"/>
        <w:rPr>
          <w:rFonts w:eastAsia="Calibri"/>
          <w:b/>
          <w:sz w:val="20"/>
          <w:szCs w:val="20"/>
          <w:lang w:eastAsia="en-US"/>
        </w:rPr>
      </w:pPr>
      <w:r w:rsidRPr="007B623F">
        <w:rPr>
          <w:rFonts w:eastAsia="Calibri"/>
          <w:b/>
          <w:sz w:val="20"/>
          <w:szCs w:val="20"/>
          <w:lang w:eastAsia="en-US"/>
        </w:rPr>
        <w:t xml:space="preserve">TERMO DE REFERÊNCIA – </w:t>
      </w:r>
      <w:r w:rsidR="005D5FF0">
        <w:rPr>
          <w:rFonts w:eastAsia="Calibri"/>
          <w:b/>
          <w:sz w:val="20"/>
          <w:szCs w:val="20"/>
          <w:lang w:eastAsia="en-US"/>
        </w:rPr>
        <w:t>ANEXO D</w:t>
      </w:r>
      <w:r w:rsidR="00815AD6" w:rsidRPr="00815AD6">
        <w:rPr>
          <w:rFonts w:eastAsia="Calibri"/>
          <w:b/>
          <w:sz w:val="20"/>
          <w:szCs w:val="20"/>
          <w:lang w:eastAsia="en-US"/>
        </w:rPr>
        <w:t xml:space="preserve"> - ACORDO DE NÍVEIS DE SERVIÇOS – ANS</w:t>
      </w:r>
    </w:p>
    <w:p w14:paraId="3B03C878" w14:textId="77777777" w:rsidR="00815AD6" w:rsidRPr="00815AD6" w:rsidRDefault="00815AD6" w:rsidP="00815AD6">
      <w:pPr>
        <w:widowControl w:val="0"/>
        <w:overflowPunct w:val="0"/>
        <w:adjustRightInd w:val="0"/>
        <w:spacing w:line="276" w:lineRule="auto"/>
        <w:ind w:right="70"/>
        <w:jc w:val="center"/>
        <w:rPr>
          <w:rFonts w:eastAsia="Calibri"/>
          <w:b/>
          <w:sz w:val="20"/>
          <w:szCs w:val="20"/>
          <w:lang w:eastAsia="en-US"/>
        </w:rPr>
      </w:pPr>
    </w:p>
    <w:tbl>
      <w:tblPr>
        <w:tblW w:w="10422"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12"/>
        <w:gridCol w:w="1397"/>
        <w:gridCol w:w="6497"/>
        <w:gridCol w:w="1144"/>
      </w:tblGrid>
      <w:tr w:rsidR="00815AD6" w:rsidRPr="00815AD6" w14:paraId="633E0998" w14:textId="77777777" w:rsidTr="00815AD6">
        <w:trPr>
          <w:trHeight w:val="495"/>
        </w:trPr>
        <w:tc>
          <w:tcPr>
            <w:tcW w:w="10422" w:type="dxa"/>
            <w:gridSpan w:val="5"/>
            <w:shd w:val="clear" w:color="auto" w:fill="auto"/>
            <w:hideMark/>
          </w:tcPr>
          <w:p w14:paraId="1B2E88AD" w14:textId="77777777" w:rsidR="00815AD6" w:rsidRPr="00815AD6" w:rsidRDefault="00815AD6" w:rsidP="00815AD6">
            <w:pPr>
              <w:widowControl w:val="0"/>
              <w:overflowPunct w:val="0"/>
              <w:adjustRightInd w:val="0"/>
              <w:spacing w:line="276" w:lineRule="auto"/>
              <w:ind w:right="70"/>
              <w:jc w:val="center"/>
              <w:rPr>
                <w:b/>
                <w:bCs/>
                <w:sz w:val="20"/>
                <w:szCs w:val="20"/>
                <w:lang w:eastAsia="en-US"/>
              </w:rPr>
            </w:pPr>
            <w:r w:rsidRPr="00815AD6">
              <w:rPr>
                <w:b/>
                <w:bCs/>
                <w:sz w:val="20"/>
                <w:szCs w:val="20"/>
                <w:lang w:eastAsia="en-US"/>
              </w:rPr>
              <w:t>ACORDO DE NÍVEIS DE SERVIÇO - MANUTENÇÃO PREDIAL</w:t>
            </w:r>
          </w:p>
        </w:tc>
      </w:tr>
      <w:tr w:rsidR="00815AD6" w:rsidRPr="00815AD6" w14:paraId="355E90AB" w14:textId="77777777" w:rsidTr="00815AD6">
        <w:trPr>
          <w:trHeight w:val="144"/>
        </w:trPr>
        <w:tc>
          <w:tcPr>
            <w:tcW w:w="2781" w:type="dxa"/>
            <w:gridSpan w:val="3"/>
            <w:shd w:val="clear" w:color="auto" w:fill="auto"/>
            <w:hideMark/>
          </w:tcPr>
          <w:p w14:paraId="5E0307A0"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1:</w:t>
            </w:r>
          </w:p>
        </w:tc>
        <w:tc>
          <w:tcPr>
            <w:tcW w:w="7641" w:type="dxa"/>
            <w:gridSpan w:val="2"/>
            <w:shd w:val="clear" w:color="auto" w:fill="auto"/>
            <w:hideMark/>
          </w:tcPr>
          <w:p w14:paraId="3548652F" w14:textId="77777777" w:rsidR="00815AD6" w:rsidRPr="00815AD6" w:rsidRDefault="00815AD6" w:rsidP="00815AD6">
            <w:pPr>
              <w:widowControl w:val="0"/>
              <w:overflowPunct w:val="0"/>
              <w:adjustRightInd w:val="0"/>
              <w:spacing w:line="276" w:lineRule="auto"/>
              <w:ind w:right="70"/>
              <w:jc w:val="both"/>
              <w:rPr>
                <w:b/>
                <w:bCs/>
                <w:sz w:val="20"/>
                <w:szCs w:val="20"/>
                <w:lang w:eastAsia="en-US"/>
              </w:rPr>
            </w:pPr>
            <w:r w:rsidRPr="00815AD6">
              <w:rPr>
                <w:b/>
                <w:bCs/>
                <w:sz w:val="20"/>
                <w:szCs w:val="20"/>
                <w:lang w:eastAsia="en-US"/>
              </w:rPr>
              <w:t>Realização Execução das Ordens de Serviço e realização destas dentro da periodicidade especificada – Manutenção Preventiva</w:t>
            </w:r>
          </w:p>
        </w:tc>
      </w:tr>
      <w:tr w:rsidR="00815AD6" w:rsidRPr="00815AD6" w14:paraId="67250AFA" w14:textId="77777777" w:rsidTr="00815AD6">
        <w:trPr>
          <w:trHeight w:val="340"/>
        </w:trPr>
        <w:tc>
          <w:tcPr>
            <w:tcW w:w="2781" w:type="dxa"/>
            <w:gridSpan w:val="3"/>
            <w:shd w:val="clear" w:color="auto" w:fill="auto"/>
            <w:hideMark/>
          </w:tcPr>
          <w:p w14:paraId="07E0CCB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561B0F41"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Acompanhar a realização da manutenção preventiva. Garantir que as</w:t>
            </w:r>
            <w:r w:rsidRPr="00815AD6">
              <w:rPr>
                <w:b/>
                <w:sz w:val="20"/>
                <w:szCs w:val="20"/>
                <w:lang w:eastAsia="en-US"/>
              </w:rPr>
              <w:br/>
              <w:t>Autorizações de Serviço sejam realizadas dentro da periodicidade</w:t>
            </w:r>
            <w:r w:rsidRPr="00815AD6">
              <w:rPr>
                <w:b/>
                <w:sz w:val="20"/>
                <w:szCs w:val="20"/>
                <w:lang w:eastAsia="en-US"/>
              </w:rPr>
              <w:br/>
              <w:t>especificada</w:t>
            </w:r>
          </w:p>
        </w:tc>
      </w:tr>
      <w:tr w:rsidR="00815AD6" w:rsidRPr="00815AD6" w14:paraId="6EC34148" w14:textId="77777777" w:rsidTr="00815AD6">
        <w:trPr>
          <w:trHeight w:val="98"/>
        </w:trPr>
        <w:tc>
          <w:tcPr>
            <w:tcW w:w="2781" w:type="dxa"/>
            <w:gridSpan w:val="3"/>
            <w:shd w:val="clear" w:color="auto" w:fill="auto"/>
            <w:hideMark/>
          </w:tcPr>
          <w:p w14:paraId="1322F4E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3F1A4B30"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Realização de todas (100%) as manutenções preventivas dentro dos prazos</w:t>
            </w:r>
            <w:r w:rsidRPr="00815AD6">
              <w:rPr>
                <w:b/>
                <w:sz w:val="20"/>
                <w:szCs w:val="20"/>
                <w:lang w:eastAsia="en-US"/>
              </w:rPr>
              <w:br/>
              <w:t>definidos no Plano de Manutenção – Anexo II</w:t>
            </w:r>
          </w:p>
        </w:tc>
      </w:tr>
      <w:tr w:rsidR="00815AD6" w:rsidRPr="00815AD6" w14:paraId="12CA4E66" w14:textId="77777777" w:rsidTr="00815AD6">
        <w:trPr>
          <w:trHeight w:val="92"/>
        </w:trPr>
        <w:tc>
          <w:tcPr>
            <w:tcW w:w="2781" w:type="dxa"/>
            <w:gridSpan w:val="3"/>
            <w:shd w:val="clear" w:color="auto" w:fill="auto"/>
            <w:hideMark/>
          </w:tcPr>
          <w:p w14:paraId="53AC66F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Instrumento de aferição</w:t>
            </w:r>
          </w:p>
        </w:tc>
        <w:tc>
          <w:tcPr>
            <w:tcW w:w="7641" w:type="dxa"/>
            <w:gridSpan w:val="2"/>
            <w:shd w:val="clear" w:color="auto" w:fill="auto"/>
            <w:hideMark/>
          </w:tcPr>
          <w:p w14:paraId="17F7A6E5"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Inspeção Visual</w:t>
            </w:r>
          </w:p>
        </w:tc>
      </w:tr>
      <w:tr w:rsidR="00815AD6" w:rsidRPr="00815AD6" w14:paraId="2FA99562" w14:textId="77777777" w:rsidTr="00815AD6">
        <w:trPr>
          <w:trHeight w:val="412"/>
        </w:trPr>
        <w:tc>
          <w:tcPr>
            <w:tcW w:w="2781" w:type="dxa"/>
            <w:gridSpan w:val="3"/>
            <w:shd w:val="clear" w:color="auto" w:fill="auto"/>
            <w:hideMark/>
          </w:tcPr>
          <w:p w14:paraId="762E632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6C9F205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pela comissão de fiscalização da Contratante, da data da realização das</w:t>
            </w:r>
            <w:r w:rsidRPr="00815AD6">
              <w:rPr>
                <w:b/>
                <w:sz w:val="20"/>
                <w:szCs w:val="20"/>
                <w:lang w:eastAsia="en-US"/>
              </w:rPr>
              <w:br/>
              <w:t>Autorizações de Serviço, comparando-as com a data da emissão das</w:t>
            </w:r>
            <w:r w:rsidRPr="00815AD6">
              <w:rPr>
                <w:b/>
                <w:sz w:val="20"/>
                <w:szCs w:val="20"/>
                <w:lang w:eastAsia="en-US"/>
              </w:rPr>
              <w:br/>
              <w:t>mesmas, com as periodicidades solicitadas, realizando o acompanhamento in loco.</w:t>
            </w:r>
          </w:p>
        </w:tc>
      </w:tr>
      <w:tr w:rsidR="00815AD6" w:rsidRPr="00815AD6" w14:paraId="223EAC09" w14:textId="77777777" w:rsidTr="00815AD6">
        <w:trPr>
          <w:trHeight w:val="77"/>
        </w:trPr>
        <w:tc>
          <w:tcPr>
            <w:tcW w:w="2781" w:type="dxa"/>
            <w:gridSpan w:val="3"/>
            <w:shd w:val="clear" w:color="auto" w:fill="auto"/>
            <w:hideMark/>
          </w:tcPr>
          <w:p w14:paraId="17D4A55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Periodicidade</w:t>
            </w:r>
          </w:p>
        </w:tc>
        <w:tc>
          <w:tcPr>
            <w:tcW w:w="7641" w:type="dxa"/>
            <w:gridSpan w:val="2"/>
            <w:shd w:val="clear" w:color="auto" w:fill="auto"/>
            <w:hideMark/>
          </w:tcPr>
          <w:p w14:paraId="53D80B84"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Mensal</w:t>
            </w:r>
          </w:p>
        </w:tc>
      </w:tr>
      <w:tr w:rsidR="00815AD6" w:rsidRPr="00815AD6" w14:paraId="690CF5FA" w14:textId="77777777" w:rsidTr="00815AD6">
        <w:trPr>
          <w:trHeight w:val="387"/>
        </w:trPr>
        <w:tc>
          <w:tcPr>
            <w:tcW w:w="2781" w:type="dxa"/>
            <w:gridSpan w:val="3"/>
            <w:shd w:val="clear" w:color="auto" w:fill="auto"/>
            <w:hideMark/>
          </w:tcPr>
          <w:p w14:paraId="595A8A0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Mecanismo de Cálculo</w:t>
            </w:r>
          </w:p>
        </w:tc>
        <w:tc>
          <w:tcPr>
            <w:tcW w:w="7641" w:type="dxa"/>
            <w:gridSpan w:val="2"/>
            <w:shd w:val="clear" w:color="auto" w:fill="auto"/>
            <w:hideMark/>
          </w:tcPr>
          <w:p w14:paraId="016DB6DD"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Contagem das Ordens de serviço solicitadas e não atendidas e as Autorizações de execução da OS não realizadas dentro</w:t>
            </w:r>
            <w:r w:rsidRPr="00815AD6">
              <w:rPr>
                <w:b/>
                <w:sz w:val="20"/>
                <w:szCs w:val="20"/>
                <w:lang w:eastAsia="en-US"/>
              </w:rPr>
              <w:br/>
              <w:t>do período, conforme Plano de Manutenção Preventiva – Anexo I</w:t>
            </w:r>
          </w:p>
        </w:tc>
      </w:tr>
      <w:tr w:rsidR="00815AD6" w:rsidRPr="00815AD6" w14:paraId="53ED0F73" w14:textId="77777777" w:rsidTr="00815AD6">
        <w:trPr>
          <w:trHeight w:val="89"/>
        </w:trPr>
        <w:tc>
          <w:tcPr>
            <w:tcW w:w="2781" w:type="dxa"/>
            <w:gridSpan w:val="3"/>
            <w:shd w:val="clear" w:color="auto" w:fill="auto"/>
            <w:hideMark/>
          </w:tcPr>
          <w:p w14:paraId="314572C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Início de vigência</w:t>
            </w:r>
          </w:p>
        </w:tc>
        <w:tc>
          <w:tcPr>
            <w:tcW w:w="7641" w:type="dxa"/>
            <w:gridSpan w:val="2"/>
            <w:shd w:val="clear" w:color="auto" w:fill="auto"/>
            <w:hideMark/>
          </w:tcPr>
          <w:p w14:paraId="5051245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Data da assinatura do contrato</w:t>
            </w:r>
          </w:p>
        </w:tc>
      </w:tr>
      <w:tr w:rsidR="00815AD6" w:rsidRPr="00815AD6" w14:paraId="2DB012B5" w14:textId="77777777" w:rsidTr="00815AD6">
        <w:trPr>
          <w:trHeight w:val="465"/>
        </w:trPr>
        <w:tc>
          <w:tcPr>
            <w:tcW w:w="1384" w:type="dxa"/>
            <w:gridSpan w:val="2"/>
            <w:vMerge w:val="restart"/>
            <w:shd w:val="clear" w:color="auto" w:fill="auto"/>
            <w:hideMark/>
          </w:tcPr>
          <w:p w14:paraId="48769EC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 ou Faixas de ajuste no pagamento / Serviço satisfatório</w:t>
            </w:r>
          </w:p>
        </w:tc>
        <w:tc>
          <w:tcPr>
            <w:tcW w:w="1397" w:type="dxa"/>
            <w:vMerge w:val="restart"/>
            <w:shd w:val="clear" w:color="auto" w:fill="auto"/>
            <w:hideMark/>
          </w:tcPr>
          <w:p w14:paraId="09B6C0C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Manutenção Preventiva - Pontuação por Manutenção Preventiva NÃO realizada</w:t>
            </w:r>
          </w:p>
        </w:tc>
        <w:tc>
          <w:tcPr>
            <w:tcW w:w="7641" w:type="dxa"/>
            <w:gridSpan w:val="2"/>
            <w:shd w:val="clear" w:color="auto" w:fill="auto"/>
            <w:hideMark/>
          </w:tcPr>
          <w:p w14:paraId="430EE691"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Por 01 (uma) manutenção não realizada – 1 ponto;</w:t>
            </w:r>
          </w:p>
        </w:tc>
      </w:tr>
      <w:tr w:rsidR="00815AD6" w:rsidRPr="00815AD6" w14:paraId="46F2159B" w14:textId="77777777" w:rsidTr="00815AD6">
        <w:trPr>
          <w:trHeight w:val="414"/>
        </w:trPr>
        <w:tc>
          <w:tcPr>
            <w:tcW w:w="1384" w:type="dxa"/>
            <w:gridSpan w:val="2"/>
            <w:vMerge/>
            <w:shd w:val="clear" w:color="auto" w:fill="auto"/>
            <w:hideMark/>
          </w:tcPr>
          <w:p w14:paraId="56CA6EE9"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2F0DD396"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07AED6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02 (duas) manutenções não realizadas – 2 pontos;</w:t>
            </w:r>
          </w:p>
        </w:tc>
      </w:tr>
      <w:tr w:rsidR="00815AD6" w:rsidRPr="00815AD6" w14:paraId="2E427219" w14:textId="77777777" w:rsidTr="00815AD6">
        <w:trPr>
          <w:trHeight w:val="419"/>
        </w:trPr>
        <w:tc>
          <w:tcPr>
            <w:tcW w:w="1384" w:type="dxa"/>
            <w:gridSpan w:val="2"/>
            <w:vMerge/>
            <w:shd w:val="clear" w:color="auto" w:fill="auto"/>
            <w:hideMark/>
          </w:tcPr>
          <w:p w14:paraId="5033B3F3"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A8B468B"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7C1E377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03 (três) manutenções não realizadas – 3 pontos;</w:t>
            </w:r>
          </w:p>
        </w:tc>
      </w:tr>
      <w:tr w:rsidR="00815AD6" w:rsidRPr="00815AD6" w14:paraId="5B19F4C1" w14:textId="77777777" w:rsidTr="00815AD6">
        <w:trPr>
          <w:trHeight w:val="410"/>
        </w:trPr>
        <w:tc>
          <w:tcPr>
            <w:tcW w:w="1384" w:type="dxa"/>
            <w:gridSpan w:val="2"/>
            <w:vMerge/>
            <w:shd w:val="clear" w:color="auto" w:fill="auto"/>
            <w:hideMark/>
          </w:tcPr>
          <w:p w14:paraId="462006D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55B262AE"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780967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04 (quatro) manutenções não realizadas – 4 pontos;</w:t>
            </w:r>
          </w:p>
        </w:tc>
      </w:tr>
      <w:tr w:rsidR="00815AD6" w:rsidRPr="00815AD6" w14:paraId="7CA65EC3" w14:textId="77777777" w:rsidTr="00815AD6">
        <w:trPr>
          <w:trHeight w:val="350"/>
        </w:trPr>
        <w:tc>
          <w:tcPr>
            <w:tcW w:w="1384" w:type="dxa"/>
            <w:gridSpan w:val="2"/>
            <w:vMerge/>
            <w:shd w:val="clear" w:color="auto" w:fill="auto"/>
            <w:hideMark/>
          </w:tcPr>
          <w:p w14:paraId="0DCF6490"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851909F"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C26195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mais de 04 (quatro) manutenções não realizadas – 5 pontos.</w:t>
            </w:r>
          </w:p>
        </w:tc>
      </w:tr>
      <w:tr w:rsidR="00815AD6" w:rsidRPr="00815AD6" w14:paraId="691B75D2" w14:textId="77777777" w:rsidTr="00815AD6">
        <w:trPr>
          <w:trHeight w:val="168"/>
        </w:trPr>
        <w:tc>
          <w:tcPr>
            <w:tcW w:w="2781" w:type="dxa"/>
            <w:gridSpan w:val="3"/>
            <w:shd w:val="clear" w:color="auto" w:fill="auto"/>
            <w:hideMark/>
          </w:tcPr>
          <w:p w14:paraId="158E685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Penalidades / Serviço</w:t>
            </w:r>
          </w:p>
        </w:tc>
        <w:tc>
          <w:tcPr>
            <w:tcW w:w="7641" w:type="dxa"/>
            <w:gridSpan w:val="2"/>
            <w:shd w:val="clear" w:color="auto" w:fill="auto"/>
            <w:hideMark/>
          </w:tcPr>
          <w:p w14:paraId="13456AB6"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Independentemente das adequações no pagamento, poderão ser aplicadas as penalidades previstas no Contrato, bem como nos arts. 86, 87 e 88 da Lei 8.666/93.</w:t>
            </w:r>
          </w:p>
        </w:tc>
      </w:tr>
      <w:tr w:rsidR="00815AD6" w:rsidRPr="00815AD6" w14:paraId="5C9945F4" w14:textId="77777777" w:rsidTr="00815AD6">
        <w:trPr>
          <w:trHeight w:val="77"/>
        </w:trPr>
        <w:tc>
          <w:tcPr>
            <w:tcW w:w="2781" w:type="dxa"/>
            <w:gridSpan w:val="3"/>
            <w:shd w:val="clear" w:color="auto" w:fill="auto"/>
            <w:hideMark/>
          </w:tcPr>
          <w:p w14:paraId="5D83F1D9"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2:</w:t>
            </w:r>
          </w:p>
        </w:tc>
        <w:tc>
          <w:tcPr>
            <w:tcW w:w="7641" w:type="dxa"/>
            <w:gridSpan w:val="2"/>
            <w:shd w:val="clear" w:color="auto" w:fill="auto"/>
            <w:hideMark/>
          </w:tcPr>
          <w:p w14:paraId="29E1F5A3" w14:textId="77777777" w:rsidR="00815AD6" w:rsidRPr="00815AD6" w:rsidRDefault="00815AD6" w:rsidP="00815AD6">
            <w:pPr>
              <w:widowControl w:val="0"/>
              <w:overflowPunct w:val="0"/>
              <w:adjustRightInd w:val="0"/>
              <w:spacing w:line="276" w:lineRule="auto"/>
              <w:ind w:right="70"/>
              <w:jc w:val="both"/>
              <w:rPr>
                <w:b/>
                <w:bCs/>
                <w:sz w:val="20"/>
                <w:szCs w:val="20"/>
                <w:lang w:eastAsia="en-US"/>
              </w:rPr>
            </w:pPr>
            <w:r w:rsidRPr="00815AD6">
              <w:rPr>
                <w:b/>
                <w:bCs/>
                <w:sz w:val="20"/>
                <w:szCs w:val="20"/>
                <w:lang w:eastAsia="en-US"/>
              </w:rPr>
              <w:t>Realização das Ordens de Serviço dentro da periodicidade especificada – Manutenção Corretiva</w:t>
            </w:r>
          </w:p>
        </w:tc>
      </w:tr>
      <w:tr w:rsidR="00815AD6" w:rsidRPr="00815AD6" w14:paraId="14A7CE46" w14:textId="77777777" w:rsidTr="00815AD6">
        <w:trPr>
          <w:trHeight w:val="510"/>
        </w:trPr>
        <w:tc>
          <w:tcPr>
            <w:tcW w:w="2781" w:type="dxa"/>
            <w:gridSpan w:val="3"/>
            <w:shd w:val="clear" w:color="auto" w:fill="auto"/>
            <w:hideMark/>
          </w:tcPr>
          <w:p w14:paraId="7F1D966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2D1EE0EE"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Acompanhar a realização da manutenção corretiva. Garantir que as autorizações de Serviço sejam realizadas dentro da periodicidade especificada</w:t>
            </w:r>
          </w:p>
        </w:tc>
      </w:tr>
      <w:tr w:rsidR="00815AD6" w:rsidRPr="00815AD6" w14:paraId="65A3BD7D" w14:textId="77777777" w:rsidTr="00815AD6">
        <w:trPr>
          <w:trHeight w:val="77"/>
        </w:trPr>
        <w:tc>
          <w:tcPr>
            <w:tcW w:w="2781" w:type="dxa"/>
            <w:gridSpan w:val="3"/>
            <w:shd w:val="clear" w:color="auto" w:fill="auto"/>
            <w:hideMark/>
          </w:tcPr>
          <w:p w14:paraId="04A115A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32C90A7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Realização de todas (100%) as manutenções corretivas dentro dos prazos definidos no Plano de Manutenção – Anexo II</w:t>
            </w:r>
          </w:p>
        </w:tc>
      </w:tr>
      <w:tr w:rsidR="00815AD6" w:rsidRPr="00815AD6" w14:paraId="37E3365B" w14:textId="77777777" w:rsidTr="00815AD6">
        <w:trPr>
          <w:trHeight w:val="77"/>
        </w:trPr>
        <w:tc>
          <w:tcPr>
            <w:tcW w:w="2781" w:type="dxa"/>
            <w:gridSpan w:val="3"/>
            <w:shd w:val="clear" w:color="auto" w:fill="auto"/>
            <w:hideMark/>
          </w:tcPr>
          <w:p w14:paraId="55A9561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Instrumento de aferição</w:t>
            </w:r>
          </w:p>
        </w:tc>
        <w:tc>
          <w:tcPr>
            <w:tcW w:w="7641" w:type="dxa"/>
            <w:gridSpan w:val="2"/>
            <w:shd w:val="clear" w:color="auto" w:fill="auto"/>
            <w:hideMark/>
          </w:tcPr>
          <w:p w14:paraId="5C5805CB"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Inspeção Visual</w:t>
            </w:r>
          </w:p>
        </w:tc>
      </w:tr>
      <w:tr w:rsidR="00815AD6" w:rsidRPr="00815AD6" w14:paraId="7348B280" w14:textId="77777777" w:rsidTr="00815AD6">
        <w:trPr>
          <w:trHeight w:val="485"/>
        </w:trPr>
        <w:tc>
          <w:tcPr>
            <w:tcW w:w="2781" w:type="dxa"/>
            <w:gridSpan w:val="3"/>
            <w:shd w:val="clear" w:color="auto" w:fill="auto"/>
            <w:hideMark/>
          </w:tcPr>
          <w:p w14:paraId="22A9135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4B57684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pela comissão de fiscalização da Contratante, da data da realização das</w:t>
            </w:r>
            <w:r w:rsidRPr="00815AD6">
              <w:rPr>
                <w:b/>
                <w:sz w:val="20"/>
                <w:szCs w:val="20"/>
                <w:lang w:eastAsia="en-US"/>
              </w:rPr>
              <w:br/>
              <w:t>Autorizações de Serviço, comparando-as com a data da emissão das mesmas, com as periodicidades solicitadas, realizando o acompanhamento in loco.</w:t>
            </w:r>
          </w:p>
        </w:tc>
      </w:tr>
      <w:tr w:rsidR="00815AD6" w:rsidRPr="00815AD6" w14:paraId="41A93E41" w14:textId="77777777" w:rsidTr="00815AD6">
        <w:trPr>
          <w:trHeight w:val="77"/>
        </w:trPr>
        <w:tc>
          <w:tcPr>
            <w:tcW w:w="2781" w:type="dxa"/>
            <w:gridSpan w:val="3"/>
            <w:shd w:val="clear" w:color="auto" w:fill="auto"/>
            <w:hideMark/>
          </w:tcPr>
          <w:p w14:paraId="46F4CD9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Periodicidade</w:t>
            </w:r>
          </w:p>
        </w:tc>
        <w:tc>
          <w:tcPr>
            <w:tcW w:w="7641" w:type="dxa"/>
            <w:gridSpan w:val="2"/>
            <w:shd w:val="clear" w:color="auto" w:fill="auto"/>
            <w:hideMark/>
          </w:tcPr>
          <w:p w14:paraId="3880D647"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Mensal</w:t>
            </w:r>
          </w:p>
        </w:tc>
      </w:tr>
      <w:tr w:rsidR="00815AD6" w:rsidRPr="00815AD6" w14:paraId="0706ECDD" w14:textId="77777777" w:rsidTr="00815AD6">
        <w:trPr>
          <w:trHeight w:val="462"/>
        </w:trPr>
        <w:tc>
          <w:tcPr>
            <w:tcW w:w="2781" w:type="dxa"/>
            <w:gridSpan w:val="3"/>
            <w:shd w:val="clear" w:color="auto" w:fill="auto"/>
            <w:hideMark/>
          </w:tcPr>
          <w:p w14:paraId="14C6230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Mecanismo de Cálculo</w:t>
            </w:r>
          </w:p>
        </w:tc>
        <w:tc>
          <w:tcPr>
            <w:tcW w:w="7641" w:type="dxa"/>
            <w:gridSpan w:val="2"/>
            <w:shd w:val="clear" w:color="auto" w:fill="auto"/>
            <w:hideMark/>
          </w:tcPr>
          <w:p w14:paraId="1039733F"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Contagem das Ordens de serviço solicitadas e não atendidas e as Autorizações de execução da OS não realizadas dentro do período, conforme Plano de Manutenção Corretiva – Anexo II</w:t>
            </w:r>
          </w:p>
        </w:tc>
      </w:tr>
      <w:tr w:rsidR="00815AD6" w:rsidRPr="00815AD6" w14:paraId="7CCDC078" w14:textId="77777777" w:rsidTr="00815AD6">
        <w:trPr>
          <w:trHeight w:val="77"/>
        </w:trPr>
        <w:tc>
          <w:tcPr>
            <w:tcW w:w="2781" w:type="dxa"/>
            <w:gridSpan w:val="3"/>
            <w:shd w:val="clear" w:color="auto" w:fill="auto"/>
            <w:hideMark/>
          </w:tcPr>
          <w:p w14:paraId="2FB99DD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Início de vigência</w:t>
            </w:r>
          </w:p>
        </w:tc>
        <w:tc>
          <w:tcPr>
            <w:tcW w:w="7641" w:type="dxa"/>
            <w:gridSpan w:val="2"/>
            <w:shd w:val="clear" w:color="auto" w:fill="auto"/>
            <w:hideMark/>
          </w:tcPr>
          <w:p w14:paraId="7EEA47B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Data da assinatura do contrato</w:t>
            </w:r>
          </w:p>
        </w:tc>
      </w:tr>
      <w:tr w:rsidR="00815AD6" w:rsidRPr="00815AD6" w14:paraId="6F25FB41" w14:textId="77777777" w:rsidTr="00815AD6">
        <w:trPr>
          <w:trHeight w:val="420"/>
        </w:trPr>
        <w:tc>
          <w:tcPr>
            <w:tcW w:w="1384" w:type="dxa"/>
            <w:gridSpan w:val="2"/>
            <w:vMerge w:val="restart"/>
            <w:shd w:val="clear" w:color="auto" w:fill="auto"/>
            <w:hideMark/>
          </w:tcPr>
          <w:p w14:paraId="7C5DB40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 xml:space="preserve">Índices ou Faixas de ajuste no pagamento / Serviço satisfatório </w:t>
            </w:r>
          </w:p>
        </w:tc>
        <w:tc>
          <w:tcPr>
            <w:tcW w:w="1397" w:type="dxa"/>
            <w:vMerge w:val="restart"/>
            <w:shd w:val="clear" w:color="auto" w:fill="auto"/>
            <w:hideMark/>
          </w:tcPr>
          <w:p w14:paraId="31CF604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Manutenção Corretiva - Pontuação por Manutenção Corretiva NÃO realizada</w:t>
            </w:r>
          </w:p>
        </w:tc>
        <w:tc>
          <w:tcPr>
            <w:tcW w:w="7641" w:type="dxa"/>
            <w:gridSpan w:val="2"/>
            <w:shd w:val="clear" w:color="auto" w:fill="auto"/>
            <w:hideMark/>
          </w:tcPr>
          <w:p w14:paraId="7BAE775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01 (uma) manutenção não realizada – 1 ponto;</w:t>
            </w:r>
          </w:p>
        </w:tc>
      </w:tr>
      <w:tr w:rsidR="00815AD6" w:rsidRPr="00815AD6" w14:paraId="4690567F" w14:textId="77777777" w:rsidTr="00815AD6">
        <w:trPr>
          <w:trHeight w:val="405"/>
        </w:trPr>
        <w:tc>
          <w:tcPr>
            <w:tcW w:w="1384" w:type="dxa"/>
            <w:gridSpan w:val="2"/>
            <w:vMerge/>
            <w:shd w:val="clear" w:color="auto" w:fill="auto"/>
            <w:hideMark/>
          </w:tcPr>
          <w:p w14:paraId="1F24F01D"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71C59FB"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5B4DD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02 (duas) manutenções não realizadas – 2 pontos;</w:t>
            </w:r>
          </w:p>
        </w:tc>
      </w:tr>
      <w:tr w:rsidR="00815AD6" w:rsidRPr="00815AD6" w14:paraId="10529253" w14:textId="77777777" w:rsidTr="00815AD6">
        <w:trPr>
          <w:trHeight w:val="405"/>
        </w:trPr>
        <w:tc>
          <w:tcPr>
            <w:tcW w:w="1384" w:type="dxa"/>
            <w:gridSpan w:val="2"/>
            <w:vMerge/>
            <w:shd w:val="clear" w:color="auto" w:fill="auto"/>
            <w:hideMark/>
          </w:tcPr>
          <w:p w14:paraId="2A5310C4"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4FB705BF"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B64425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03 (três) manutenções não realizadas – 3 pontos;</w:t>
            </w:r>
          </w:p>
        </w:tc>
      </w:tr>
      <w:tr w:rsidR="00815AD6" w:rsidRPr="00815AD6" w14:paraId="7B31D385" w14:textId="77777777" w:rsidTr="00815AD6">
        <w:trPr>
          <w:trHeight w:val="405"/>
        </w:trPr>
        <w:tc>
          <w:tcPr>
            <w:tcW w:w="1384" w:type="dxa"/>
            <w:gridSpan w:val="2"/>
            <w:vMerge/>
            <w:shd w:val="clear" w:color="auto" w:fill="auto"/>
            <w:hideMark/>
          </w:tcPr>
          <w:p w14:paraId="4AC437E5"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64A1197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359E84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04 (quatro) manutenções não realizadas – 4 pontos;</w:t>
            </w:r>
          </w:p>
        </w:tc>
      </w:tr>
      <w:tr w:rsidR="00815AD6" w:rsidRPr="00815AD6" w14:paraId="4B002514" w14:textId="77777777" w:rsidTr="00815AD6">
        <w:trPr>
          <w:trHeight w:val="375"/>
        </w:trPr>
        <w:tc>
          <w:tcPr>
            <w:tcW w:w="1384" w:type="dxa"/>
            <w:gridSpan w:val="2"/>
            <w:vMerge/>
            <w:shd w:val="clear" w:color="auto" w:fill="auto"/>
            <w:hideMark/>
          </w:tcPr>
          <w:p w14:paraId="418C97B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1397" w:type="dxa"/>
            <w:vMerge/>
            <w:shd w:val="clear" w:color="auto" w:fill="auto"/>
            <w:hideMark/>
          </w:tcPr>
          <w:p w14:paraId="49A43D3D"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3CCE222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Por mais de 04 (quatro) manutenções não realizadas – 5 pontos.</w:t>
            </w:r>
          </w:p>
        </w:tc>
      </w:tr>
      <w:tr w:rsidR="00815AD6" w:rsidRPr="00815AD6" w14:paraId="677C76B6" w14:textId="77777777" w:rsidTr="00815AD6">
        <w:trPr>
          <w:trHeight w:val="163"/>
        </w:trPr>
        <w:tc>
          <w:tcPr>
            <w:tcW w:w="2781" w:type="dxa"/>
            <w:gridSpan w:val="3"/>
            <w:shd w:val="clear" w:color="auto" w:fill="auto"/>
            <w:hideMark/>
          </w:tcPr>
          <w:p w14:paraId="5F9B48F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Penalidades / Serviço</w:t>
            </w:r>
          </w:p>
        </w:tc>
        <w:tc>
          <w:tcPr>
            <w:tcW w:w="7641" w:type="dxa"/>
            <w:gridSpan w:val="2"/>
            <w:shd w:val="clear" w:color="auto" w:fill="auto"/>
            <w:hideMark/>
          </w:tcPr>
          <w:p w14:paraId="634BA16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Independentemente das adequações no pagamento, poderão ser aplicadas as penalidades previstas no Contrato, bem como nos arts. 86, 87 e 88 da Lei 8.666/93.</w:t>
            </w:r>
          </w:p>
        </w:tc>
      </w:tr>
      <w:tr w:rsidR="00815AD6" w:rsidRPr="00815AD6" w14:paraId="65E77867" w14:textId="77777777" w:rsidTr="00815AD6">
        <w:trPr>
          <w:trHeight w:val="77"/>
        </w:trPr>
        <w:tc>
          <w:tcPr>
            <w:tcW w:w="2781" w:type="dxa"/>
            <w:gridSpan w:val="3"/>
            <w:shd w:val="clear" w:color="auto" w:fill="auto"/>
            <w:hideMark/>
          </w:tcPr>
          <w:p w14:paraId="2CE31316"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3:</w:t>
            </w:r>
          </w:p>
        </w:tc>
        <w:tc>
          <w:tcPr>
            <w:tcW w:w="7641" w:type="dxa"/>
            <w:gridSpan w:val="2"/>
            <w:shd w:val="clear" w:color="auto" w:fill="auto"/>
            <w:hideMark/>
          </w:tcPr>
          <w:p w14:paraId="1E600D35"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Atendimento das Chamadas de Emergência fora do horário de expediente</w:t>
            </w:r>
          </w:p>
        </w:tc>
      </w:tr>
      <w:tr w:rsidR="00815AD6" w:rsidRPr="00815AD6" w14:paraId="302CB083" w14:textId="77777777" w:rsidTr="00815AD6">
        <w:trPr>
          <w:trHeight w:val="77"/>
        </w:trPr>
        <w:tc>
          <w:tcPr>
            <w:tcW w:w="2781" w:type="dxa"/>
            <w:gridSpan w:val="3"/>
            <w:shd w:val="clear" w:color="auto" w:fill="auto"/>
            <w:hideMark/>
          </w:tcPr>
          <w:p w14:paraId="7C02F29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182074C7"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Garantir a celeridade e eficiência na prestação dos serviços emergenciais</w:t>
            </w:r>
          </w:p>
        </w:tc>
      </w:tr>
      <w:tr w:rsidR="00815AD6" w:rsidRPr="00815AD6" w14:paraId="7DE1A6B1" w14:textId="77777777" w:rsidTr="00815AD6">
        <w:trPr>
          <w:trHeight w:val="77"/>
        </w:trPr>
        <w:tc>
          <w:tcPr>
            <w:tcW w:w="2781" w:type="dxa"/>
            <w:gridSpan w:val="3"/>
            <w:shd w:val="clear" w:color="auto" w:fill="auto"/>
            <w:hideMark/>
          </w:tcPr>
          <w:p w14:paraId="3D7C709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69F883B5"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Atendimento das chamadas de emergência em até 4 horas.</w:t>
            </w:r>
          </w:p>
        </w:tc>
      </w:tr>
      <w:tr w:rsidR="00815AD6" w:rsidRPr="00815AD6" w14:paraId="1EC71A42" w14:textId="77777777" w:rsidTr="00815AD6">
        <w:trPr>
          <w:trHeight w:val="348"/>
        </w:trPr>
        <w:tc>
          <w:tcPr>
            <w:tcW w:w="2781" w:type="dxa"/>
            <w:gridSpan w:val="3"/>
            <w:shd w:val="clear" w:color="auto" w:fill="auto"/>
            <w:hideMark/>
          </w:tcPr>
          <w:p w14:paraId="54C4E2B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Forma de aferição</w:t>
            </w:r>
          </w:p>
        </w:tc>
        <w:tc>
          <w:tcPr>
            <w:tcW w:w="7641" w:type="dxa"/>
            <w:gridSpan w:val="2"/>
            <w:shd w:val="clear" w:color="auto" w:fill="auto"/>
            <w:hideMark/>
          </w:tcPr>
          <w:p w14:paraId="203B520A"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Verificação da hora de chamada e da chegada dos profissionais, com base</w:t>
            </w:r>
            <w:r w:rsidRPr="00815AD6">
              <w:rPr>
                <w:b/>
                <w:sz w:val="20"/>
                <w:szCs w:val="20"/>
                <w:lang w:eastAsia="en-US"/>
              </w:rPr>
              <w:br/>
              <w:t>nos controles de entrada nas dependências da unidade.</w:t>
            </w:r>
          </w:p>
        </w:tc>
      </w:tr>
      <w:tr w:rsidR="00815AD6" w:rsidRPr="00815AD6" w14:paraId="56D7EC06" w14:textId="77777777" w:rsidTr="00815AD6">
        <w:trPr>
          <w:trHeight w:val="156"/>
        </w:trPr>
        <w:tc>
          <w:tcPr>
            <w:tcW w:w="2781" w:type="dxa"/>
            <w:gridSpan w:val="3"/>
            <w:shd w:val="clear" w:color="auto" w:fill="auto"/>
            <w:hideMark/>
          </w:tcPr>
          <w:p w14:paraId="57471A8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5DD1DB53"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Pontuação conforme tempo real gasto para atendimento da chamada</w:t>
            </w:r>
            <w:r w:rsidRPr="00815AD6">
              <w:rPr>
                <w:b/>
                <w:sz w:val="20"/>
                <w:szCs w:val="20"/>
                <w:lang w:eastAsia="en-US"/>
              </w:rPr>
              <w:br/>
              <w:t>(comparecimento na Unidade)</w:t>
            </w:r>
          </w:p>
        </w:tc>
      </w:tr>
      <w:tr w:rsidR="00815AD6" w:rsidRPr="00815AD6" w14:paraId="30FC7C11" w14:textId="77777777" w:rsidTr="00815AD6">
        <w:trPr>
          <w:trHeight w:val="315"/>
        </w:trPr>
        <w:tc>
          <w:tcPr>
            <w:tcW w:w="2781" w:type="dxa"/>
            <w:gridSpan w:val="3"/>
            <w:vMerge w:val="restart"/>
            <w:shd w:val="clear" w:color="auto" w:fill="auto"/>
            <w:hideMark/>
          </w:tcPr>
          <w:p w14:paraId="3486791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w:t>
            </w:r>
          </w:p>
        </w:tc>
        <w:tc>
          <w:tcPr>
            <w:tcW w:w="7641" w:type="dxa"/>
            <w:gridSpan w:val="2"/>
            <w:shd w:val="clear" w:color="auto" w:fill="auto"/>
            <w:hideMark/>
          </w:tcPr>
          <w:p w14:paraId="25E08289" w14:textId="77777777" w:rsidR="00815AD6" w:rsidRPr="00815AD6" w:rsidRDefault="00815AD6" w:rsidP="00815AD6">
            <w:pPr>
              <w:widowControl w:val="0"/>
              <w:overflowPunct w:val="0"/>
              <w:adjustRightInd w:val="0"/>
              <w:spacing w:line="276" w:lineRule="auto"/>
              <w:ind w:right="70"/>
              <w:jc w:val="both"/>
              <w:rPr>
                <w:b/>
                <w:sz w:val="20"/>
                <w:szCs w:val="20"/>
                <w:lang w:eastAsia="en-US"/>
              </w:rPr>
            </w:pPr>
            <w:r w:rsidRPr="00815AD6">
              <w:rPr>
                <w:b/>
                <w:sz w:val="20"/>
                <w:szCs w:val="20"/>
                <w:lang w:eastAsia="en-US"/>
              </w:rPr>
              <w:t>Comparecimento para atendimento ao chamado com atraso de 01 min à 30 min = 1 pontos</w:t>
            </w:r>
          </w:p>
        </w:tc>
      </w:tr>
      <w:tr w:rsidR="00815AD6" w:rsidRPr="00815AD6" w14:paraId="49C24048" w14:textId="77777777" w:rsidTr="00815AD6">
        <w:trPr>
          <w:trHeight w:val="315"/>
        </w:trPr>
        <w:tc>
          <w:tcPr>
            <w:tcW w:w="2781" w:type="dxa"/>
            <w:gridSpan w:val="3"/>
            <w:vMerge/>
            <w:shd w:val="clear" w:color="auto" w:fill="auto"/>
            <w:hideMark/>
          </w:tcPr>
          <w:p w14:paraId="613057CA"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16A4C26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31min e 60min = 2 pontos</w:t>
            </w:r>
          </w:p>
        </w:tc>
      </w:tr>
      <w:tr w:rsidR="00815AD6" w:rsidRPr="00815AD6" w14:paraId="71D8F973" w14:textId="77777777" w:rsidTr="00815AD6">
        <w:trPr>
          <w:trHeight w:val="315"/>
        </w:trPr>
        <w:tc>
          <w:tcPr>
            <w:tcW w:w="2781" w:type="dxa"/>
            <w:gridSpan w:val="3"/>
            <w:vMerge/>
            <w:shd w:val="clear" w:color="auto" w:fill="auto"/>
            <w:hideMark/>
          </w:tcPr>
          <w:p w14:paraId="3C28EEB6"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095A8CD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61min e 90min = 3 pontos</w:t>
            </w:r>
          </w:p>
        </w:tc>
      </w:tr>
      <w:tr w:rsidR="00815AD6" w:rsidRPr="00815AD6" w14:paraId="3E1A8B92" w14:textId="77777777" w:rsidTr="00815AD6">
        <w:trPr>
          <w:trHeight w:val="315"/>
        </w:trPr>
        <w:tc>
          <w:tcPr>
            <w:tcW w:w="2781" w:type="dxa"/>
            <w:gridSpan w:val="3"/>
            <w:vMerge/>
            <w:shd w:val="clear" w:color="auto" w:fill="auto"/>
            <w:hideMark/>
          </w:tcPr>
          <w:p w14:paraId="2BE6B494"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4CAA58B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entre 91min e 120min = 4 pontos</w:t>
            </w:r>
          </w:p>
        </w:tc>
      </w:tr>
      <w:tr w:rsidR="00815AD6" w:rsidRPr="00815AD6" w14:paraId="0B4D8442" w14:textId="77777777" w:rsidTr="00815AD6">
        <w:trPr>
          <w:trHeight w:val="315"/>
        </w:trPr>
        <w:tc>
          <w:tcPr>
            <w:tcW w:w="2781" w:type="dxa"/>
            <w:gridSpan w:val="3"/>
            <w:vMerge/>
            <w:shd w:val="clear" w:color="auto" w:fill="auto"/>
            <w:hideMark/>
          </w:tcPr>
          <w:p w14:paraId="1B693C21" w14:textId="77777777" w:rsidR="00815AD6" w:rsidRPr="00815AD6" w:rsidRDefault="00815AD6" w:rsidP="00815AD6">
            <w:pPr>
              <w:widowControl w:val="0"/>
              <w:overflowPunct w:val="0"/>
              <w:adjustRightInd w:val="0"/>
              <w:spacing w:line="276" w:lineRule="auto"/>
              <w:ind w:right="70"/>
              <w:rPr>
                <w:b/>
                <w:sz w:val="20"/>
                <w:szCs w:val="20"/>
                <w:lang w:eastAsia="en-US"/>
              </w:rPr>
            </w:pPr>
          </w:p>
        </w:tc>
        <w:tc>
          <w:tcPr>
            <w:tcW w:w="7641" w:type="dxa"/>
            <w:gridSpan w:val="2"/>
            <w:shd w:val="clear" w:color="auto" w:fill="auto"/>
            <w:hideMark/>
          </w:tcPr>
          <w:p w14:paraId="2F347A8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Comparecimento para atendimento ao chamado maior que 120min = 5 pontos</w:t>
            </w:r>
          </w:p>
        </w:tc>
      </w:tr>
      <w:tr w:rsidR="00815AD6" w:rsidRPr="00815AD6" w14:paraId="78319D7F" w14:textId="77777777" w:rsidTr="00815AD6">
        <w:trPr>
          <w:trHeight w:val="77"/>
        </w:trPr>
        <w:tc>
          <w:tcPr>
            <w:tcW w:w="2781" w:type="dxa"/>
            <w:gridSpan w:val="3"/>
            <w:shd w:val="clear" w:color="auto" w:fill="auto"/>
            <w:hideMark/>
          </w:tcPr>
          <w:p w14:paraId="37D78B14"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Indicativo nº 4:</w:t>
            </w:r>
          </w:p>
        </w:tc>
        <w:tc>
          <w:tcPr>
            <w:tcW w:w="7641" w:type="dxa"/>
            <w:gridSpan w:val="2"/>
            <w:shd w:val="clear" w:color="auto" w:fill="auto"/>
            <w:hideMark/>
          </w:tcPr>
          <w:p w14:paraId="62FF5375"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Qualidade na gestão de equipe de trabalho e logística</w:t>
            </w:r>
          </w:p>
        </w:tc>
      </w:tr>
      <w:tr w:rsidR="00815AD6" w:rsidRPr="00815AD6" w14:paraId="2D2CD0BC" w14:textId="77777777" w:rsidTr="00815AD6">
        <w:trPr>
          <w:trHeight w:val="77"/>
        </w:trPr>
        <w:tc>
          <w:tcPr>
            <w:tcW w:w="2781" w:type="dxa"/>
            <w:gridSpan w:val="3"/>
            <w:shd w:val="clear" w:color="auto" w:fill="auto"/>
            <w:hideMark/>
          </w:tcPr>
          <w:p w14:paraId="227403D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Finalidade</w:t>
            </w:r>
          </w:p>
        </w:tc>
        <w:tc>
          <w:tcPr>
            <w:tcW w:w="7641" w:type="dxa"/>
            <w:gridSpan w:val="2"/>
            <w:shd w:val="clear" w:color="auto" w:fill="auto"/>
            <w:hideMark/>
          </w:tcPr>
          <w:p w14:paraId="57C49FA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Garantir a eficiência na gestão de equipe e efetividade na logística</w:t>
            </w:r>
          </w:p>
        </w:tc>
      </w:tr>
      <w:tr w:rsidR="00815AD6" w:rsidRPr="00815AD6" w14:paraId="7E67B2C1" w14:textId="77777777" w:rsidTr="00815AD6">
        <w:trPr>
          <w:trHeight w:val="77"/>
        </w:trPr>
        <w:tc>
          <w:tcPr>
            <w:tcW w:w="2781" w:type="dxa"/>
            <w:gridSpan w:val="3"/>
            <w:shd w:val="clear" w:color="auto" w:fill="auto"/>
            <w:hideMark/>
          </w:tcPr>
          <w:p w14:paraId="2B508FB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Meta a cumprir</w:t>
            </w:r>
          </w:p>
        </w:tc>
        <w:tc>
          <w:tcPr>
            <w:tcW w:w="7641" w:type="dxa"/>
            <w:gridSpan w:val="2"/>
            <w:shd w:val="clear" w:color="auto" w:fill="auto"/>
            <w:hideMark/>
          </w:tcPr>
          <w:p w14:paraId="4CA5598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100% do atendimento dos itens descritos no presente Indicativo.</w:t>
            </w:r>
          </w:p>
        </w:tc>
      </w:tr>
      <w:tr w:rsidR="00815AD6" w:rsidRPr="00815AD6" w14:paraId="41ADED45" w14:textId="77777777" w:rsidTr="00815AD6">
        <w:trPr>
          <w:trHeight w:val="77"/>
        </w:trPr>
        <w:tc>
          <w:tcPr>
            <w:tcW w:w="2781" w:type="dxa"/>
            <w:gridSpan w:val="3"/>
            <w:shd w:val="clear" w:color="auto" w:fill="auto"/>
            <w:hideMark/>
          </w:tcPr>
          <w:p w14:paraId="6B4190D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Forma de aferição</w:t>
            </w:r>
          </w:p>
        </w:tc>
        <w:tc>
          <w:tcPr>
            <w:tcW w:w="7641" w:type="dxa"/>
            <w:gridSpan w:val="2"/>
            <w:shd w:val="clear" w:color="auto" w:fill="auto"/>
            <w:hideMark/>
          </w:tcPr>
          <w:p w14:paraId="4D5E9CB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Verificação do cumprimento dos Itens.</w:t>
            </w:r>
          </w:p>
        </w:tc>
      </w:tr>
      <w:tr w:rsidR="00815AD6" w:rsidRPr="00815AD6" w14:paraId="7AEA84C3" w14:textId="77777777" w:rsidTr="00815AD6">
        <w:trPr>
          <w:trHeight w:val="77"/>
        </w:trPr>
        <w:tc>
          <w:tcPr>
            <w:tcW w:w="2781" w:type="dxa"/>
            <w:gridSpan w:val="3"/>
            <w:shd w:val="clear" w:color="auto" w:fill="auto"/>
            <w:hideMark/>
          </w:tcPr>
          <w:p w14:paraId="487448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Critérios de avaliação</w:t>
            </w:r>
          </w:p>
        </w:tc>
        <w:tc>
          <w:tcPr>
            <w:tcW w:w="7641" w:type="dxa"/>
            <w:gridSpan w:val="2"/>
            <w:shd w:val="clear" w:color="auto" w:fill="auto"/>
            <w:hideMark/>
          </w:tcPr>
          <w:p w14:paraId="2FFC3E3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Pontuação conforme apuração na tabela descrita abaixo</w:t>
            </w:r>
          </w:p>
        </w:tc>
      </w:tr>
      <w:tr w:rsidR="00815AD6" w:rsidRPr="00815AD6" w14:paraId="690117FE" w14:textId="77777777" w:rsidTr="00815AD6">
        <w:trPr>
          <w:trHeight w:val="77"/>
        </w:trPr>
        <w:tc>
          <w:tcPr>
            <w:tcW w:w="2781" w:type="dxa"/>
            <w:gridSpan w:val="3"/>
            <w:shd w:val="clear" w:color="auto" w:fill="auto"/>
            <w:hideMark/>
          </w:tcPr>
          <w:p w14:paraId="11F4181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Índices</w:t>
            </w:r>
          </w:p>
        </w:tc>
        <w:tc>
          <w:tcPr>
            <w:tcW w:w="7641" w:type="dxa"/>
            <w:gridSpan w:val="2"/>
            <w:shd w:val="clear" w:color="auto" w:fill="auto"/>
            <w:hideMark/>
          </w:tcPr>
          <w:p w14:paraId="5C4BF4F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Conforme coluna de pontos descrita na tabela a seguir</w:t>
            </w:r>
          </w:p>
        </w:tc>
      </w:tr>
      <w:tr w:rsidR="00815AD6" w:rsidRPr="00815AD6" w14:paraId="790D428F" w14:textId="77777777" w:rsidTr="007D2158">
        <w:trPr>
          <w:trHeight w:val="228"/>
        </w:trPr>
        <w:tc>
          <w:tcPr>
            <w:tcW w:w="10422" w:type="dxa"/>
            <w:gridSpan w:val="5"/>
            <w:shd w:val="clear" w:color="auto" w:fill="auto"/>
            <w:hideMark/>
          </w:tcPr>
          <w:p w14:paraId="6A0265EE"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TABELA DO INDICATIVO DE NÚMERO 4</w:t>
            </w:r>
          </w:p>
        </w:tc>
      </w:tr>
      <w:tr w:rsidR="00815AD6" w:rsidRPr="00815AD6" w14:paraId="502A1FC3" w14:textId="77777777" w:rsidTr="00815AD6">
        <w:trPr>
          <w:trHeight w:val="300"/>
        </w:trPr>
        <w:tc>
          <w:tcPr>
            <w:tcW w:w="772" w:type="dxa"/>
            <w:shd w:val="clear" w:color="auto" w:fill="auto"/>
            <w:noWrap/>
            <w:hideMark/>
          </w:tcPr>
          <w:p w14:paraId="0CBF65C2"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Item</w:t>
            </w:r>
          </w:p>
        </w:tc>
        <w:tc>
          <w:tcPr>
            <w:tcW w:w="8506" w:type="dxa"/>
            <w:gridSpan w:val="3"/>
            <w:shd w:val="clear" w:color="auto" w:fill="auto"/>
            <w:noWrap/>
            <w:hideMark/>
          </w:tcPr>
          <w:p w14:paraId="25AF760E"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Descrição</w:t>
            </w:r>
          </w:p>
        </w:tc>
        <w:tc>
          <w:tcPr>
            <w:tcW w:w="1144" w:type="dxa"/>
            <w:shd w:val="clear" w:color="auto" w:fill="auto"/>
            <w:noWrap/>
            <w:hideMark/>
          </w:tcPr>
          <w:p w14:paraId="5750C1DD" w14:textId="77777777" w:rsidR="00815AD6" w:rsidRPr="00815AD6" w:rsidRDefault="00815AD6" w:rsidP="00815AD6">
            <w:pPr>
              <w:widowControl w:val="0"/>
              <w:overflowPunct w:val="0"/>
              <w:adjustRightInd w:val="0"/>
              <w:spacing w:line="276" w:lineRule="auto"/>
              <w:ind w:right="70"/>
              <w:rPr>
                <w:b/>
                <w:bCs/>
                <w:sz w:val="20"/>
                <w:szCs w:val="20"/>
                <w:lang w:eastAsia="en-US"/>
              </w:rPr>
            </w:pPr>
            <w:r w:rsidRPr="00815AD6">
              <w:rPr>
                <w:b/>
                <w:bCs/>
                <w:sz w:val="20"/>
                <w:szCs w:val="20"/>
                <w:lang w:eastAsia="en-US"/>
              </w:rPr>
              <w:t>Pontos</w:t>
            </w:r>
          </w:p>
        </w:tc>
      </w:tr>
      <w:tr w:rsidR="00815AD6" w:rsidRPr="00815AD6" w14:paraId="6269C417" w14:textId="77777777" w:rsidTr="00815AD6">
        <w:trPr>
          <w:trHeight w:val="234"/>
        </w:trPr>
        <w:tc>
          <w:tcPr>
            <w:tcW w:w="772" w:type="dxa"/>
            <w:shd w:val="clear" w:color="auto" w:fill="auto"/>
            <w:noWrap/>
            <w:hideMark/>
          </w:tcPr>
          <w:p w14:paraId="7B116BE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c>
          <w:tcPr>
            <w:tcW w:w="8506" w:type="dxa"/>
            <w:gridSpan w:val="3"/>
            <w:shd w:val="clear" w:color="auto" w:fill="auto"/>
            <w:hideMark/>
          </w:tcPr>
          <w:p w14:paraId="66667F7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providenciar no local de trabalho as ferramentas necessárias à execução do serviço, ocasionando atrasos</w:t>
            </w:r>
          </w:p>
        </w:tc>
        <w:tc>
          <w:tcPr>
            <w:tcW w:w="1144" w:type="dxa"/>
            <w:shd w:val="clear" w:color="auto" w:fill="auto"/>
            <w:noWrap/>
            <w:hideMark/>
          </w:tcPr>
          <w:p w14:paraId="0535221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5E62C7D2" w14:textId="77777777" w:rsidTr="00815AD6">
        <w:trPr>
          <w:trHeight w:val="77"/>
        </w:trPr>
        <w:tc>
          <w:tcPr>
            <w:tcW w:w="772" w:type="dxa"/>
            <w:shd w:val="clear" w:color="auto" w:fill="auto"/>
            <w:noWrap/>
            <w:hideMark/>
          </w:tcPr>
          <w:p w14:paraId="0E948A3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c>
          <w:tcPr>
            <w:tcW w:w="8506" w:type="dxa"/>
            <w:gridSpan w:val="3"/>
            <w:shd w:val="clear" w:color="auto" w:fill="auto"/>
            <w:hideMark/>
          </w:tcPr>
          <w:p w14:paraId="7387FE81"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Não realizar a cobertura em 24hs de funcionários faltantes (Férias/Falta/Atestado Médico e demais faltas) por ocorrência</w:t>
            </w:r>
          </w:p>
        </w:tc>
        <w:tc>
          <w:tcPr>
            <w:tcW w:w="1144" w:type="dxa"/>
            <w:shd w:val="clear" w:color="auto" w:fill="auto"/>
            <w:noWrap/>
            <w:hideMark/>
          </w:tcPr>
          <w:p w14:paraId="433B8B7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4B837A92" w14:textId="77777777" w:rsidTr="00815AD6">
        <w:trPr>
          <w:trHeight w:val="77"/>
        </w:trPr>
        <w:tc>
          <w:tcPr>
            <w:tcW w:w="772" w:type="dxa"/>
            <w:shd w:val="clear" w:color="auto" w:fill="auto"/>
            <w:noWrap/>
            <w:hideMark/>
          </w:tcPr>
          <w:p w14:paraId="0E98B0D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c>
          <w:tcPr>
            <w:tcW w:w="8506" w:type="dxa"/>
            <w:gridSpan w:val="3"/>
            <w:shd w:val="clear" w:color="auto" w:fill="auto"/>
            <w:hideMark/>
          </w:tcPr>
          <w:p w14:paraId="12C4CAA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providenciar correção de problema que acarrete suspensão de indisponibilidade ou de operacionalidade do sistema; por ocorrência e por dia.</w:t>
            </w:r>
          </w:p>
        </w:tc>
        <w:tc>
          <w:tcPr>
            <w:tcW w:w="1144" w:type="dxa"/>
            <w:shd w:val="clear" w:color="auto" w:fill="auto"/>
            <w:noWrap/>
            <w:hideMark/>
          </w:tcPr>
          <w:p w14:paraId="229F120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r>
      <w:tr w:rsidR="00815AD6" w:rsidRPr="00815AD6" w14:paraId="1B8CE6E5" w14:textId="77777777" w:rsidTr="00815AD6">
        <w:trPr>
          <w:trHeight w:val="77"/>
        </w:trPr>
        <w:tc>
          <w:tcPr>
            <w:tcW w:w="772" w:type="dxa"/>
            <w:shd w:val="clear" w:color="auto" w:fill="auto"/>
            <w:noWrap/>
            <w:hideMark/>
          </w:tcPr>
          <w:p w14:paraId="0E021FB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4</w:t>
            </w:r>
          </w:p>
        </w:tc>
        <w:tc>
          <w:tcPr>
            <w:tcW w:w="8506" w:type="dxa"/>
            <w:gridSpan w:val="3"/>
            <w:shd w:val="clear" w:color="auto" w:fill="auto"/>
            <w:hideMark/>
          </w:tcPr>
          <w:p w14:paraId="028664F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Permitir funcionário em condições inseguras de trabalho ou sem os devidos EPI’s; por ocorrência.</w:t>
            </w:r>
          </w:p>
        </w:tc>
        <w:tc>
          <w:tcPr>
            <w:tcW w:w="1144" w:type="dxa"/>
            <w:shd w:val="clear" w:color="auto" w:fill="auto"/>
            <w:noWrap/>
            <w:hideMark/>
          </w:tcPr>
          <w:p w14:paraId="78DB991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287764D0" w14:textId="77777777" w:rsidTr="00815AD6">
        <w:trPr>
          <w:trHeight w:val="208"/>
        </w:trPr>
        <w:tc>
          <w:tcPr>
            <w:tcW w:w="772" w:type="dxa"/>
            <w:shd w:val="clear" w:color="auto" w:fill="auto"/>
            <w:noWrap/>
            <w:hideMark/>
          </w:tcPr>
          <w:p w14:paraId="07829A0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5</w:t>
            </w:r>
          </w:p>
        </w:tc>
        <w:tc>
          <w:tcPr>
            <w:tcW w:w="8506" w:type="dxa"/>
            <w:gridSpan w:val="3"/>
            <w:shd w:val="clear" w:color="auto" w:fill="auto"/>
            <w:hideMark/>
          </w:tcPr>
          <w:p w14:paraId="385B2F1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Manter o quantitativo de funcionários inferior ao necessário para execução do serviço no prazo previsto; por ocorrência.</w:t>
            </w:r>
          </w:p>
        </w:tc>
        <w:tc>
          <w:tcPr>
            <w:tcW w:w="1144" w:type="dxa"/>
            <w:shd w:val="clear" w:color="auto" w:fill="auto"/>
            <w:noWrap/>
            <w:hideMark/>
          </w:tcPr>
          <w:p w14:paraId="1D2B7D6C"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37692CE6" w14:textId="77777777" w:rsidTr="00815AD6">
        <w:trPr>
          <w:trHeight w:val="244"/>
        </w:trPr>
        <w:tc>
          <w:tcPr>
            <w:tcW w:w="772" w:type="dxa"/>
            <w:shd w:val="clear" w:color="auto" w:fill="auto"/>
            <w:noWrap/>
            <w:hideMark/>
          </w:tcPr>
          <w:p w14:paraId="07634B7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6</w:t>
            </w:r>
          </w:p>
        </w:tc>
        <w:tc>
          <w:tcPr>
            <w:tcW w:w="8506" w:type="dxa"/>
            <w:gridSpan w:val="3"/>
            <w:shd w:val="clear" w:color="auto" w:fill="auto"/>
            <w:hideMark/>
          </w:tcPr>
          <w:p w14:paraId="0752EE2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Permitir a presença de empregado sem identificação (crachá) ou sem o devido uso de uniforme, por ocorrência/dia</w:t>
            </w:r>
          </w:p>
        </w:tc>
        <w:tc>
          <w:tcPr>
            <w:tcW w:w="1144" w:type="dxa"/>
            <w:shd w:val="clear" w:color="auto" w:fill="auto"/>
            <w:noWrap/>
            <w:hideMark/>
          </w:tcPr>
          <w:p w14:paraId="1386DA1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46C9A83C" w14:textId="77777777" w:rsidTr="00815AD6">
        <w:trPr>
          <w:trHeight w:val="124"/>
        </w:trPr>
        <w:tc>
          <w:tcPr>
            <w:tcW w:w="772" w:type="dxa"/>
            <w:shd w:val="clear" w:color="auto" w:fill="auto"/>
            <w:noWrap/>
            <w:hideMark/>
          </w:tcPr>
          <w:p w14:paraId="58EC422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7</w:t>
            </w:r>
          </w:p>
        </w:tc>
        <w:tc>
          <w:tcPr>
            <w:tcW w:w="8506" w:type="dxa"/>
            <w:gridSpan w:val="3"/>
            <w:shd w:val="clear" w:color="auto" w:fill="auto"/>
            <w:hideMark/>
          </w:tcPr>
          <w:p w14:paraId="7AB2C0C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Manter funcionário sem qualificação para execução do serviço; por ocorrência.</w:t>
            </w:r>
          </w:p>
        </w:tc>
        <w:tc>
          <w:tcPr>
            <w:tcW w:w="1144" w:type="dxa"/>
            <w:shd w:val="clear" w:color="auto" w:fill="auto"/>
            <w:noWrap/>
            <w:hideMark/>
          </w:tcPr>
          <w:p w14:paraId="3699D69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r>
      <w:tr w:rsidR="00815AD6" w:rsidRPr="00815AD6" w14:paraId="7C263697" w14:textId="77777777" w:rsidTr="00815AD6">
        <w:trPr>
          <w:trHeight w:val="412"/>
        </w:trPr>
        <w:tc>
          <w:tcPr>
            <w:tcW w:w="772" w:type="dxa"/>
            <w:shd w:val="clear" w:color="auto" w:fill="auto"/>
            <w:noWrap/>
            <w:hideMark/>
          </w:tcPr>
          <w:p w14:paraId="4147CFA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8</w:t>
            </w:r>
          </w:p>
        </w:tc>
        <w:tc>
          <w:tcPr>
            <w:tcW w:w="8506" w:type="dxa"/>
            <w:gridSpan w:val="3"/>
            <w:shd w:val="clear" w:color="auto" w:fill="auto"/>
            <w:hideMark/>
          </w:tcPr>
          <w:p w14:paraId="7AF6FD6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Executar serviço incompleto, paliativo substitutivo como por caráter permanente, ou deixar de providenciar recomposição complementar; por ocorrência.</w:t>
            </w:r>
          </w:p>
        </w:tc>
        <w:tc>
          <w:tcPr>
            <w:tcW w:w="1144" w:type="dxa"/>
            <w:shd w:val="clear" w:color="auto" w:fill="auto"/>
            <w:noWrap/>
            <w:hideMark/>
          </w:tcPr>
          <w:p w14:paraId="70656024"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4CE0AC40" w14:textId="77777777" w:rsidTr="00815AD6">
        <w:trPr>
          <w:trHeight w:val="77"/>
        </w:trPr>
        <w:tc>
          <w:tcPr>
            <w:tcW w:w="772" w:type="dxa"/>
            <w:shd w:val="clear" w:color="auto" w:fill="auto"/>
            <w:noWrap/>
            <w:hideMark/>
          </w:tcPr>
          <w:p w14:paraId="6109464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9</w:t>
            </w:r>
          </w:p>
        </w:tc>
        <w:tc>
          <w:tcPr>
            <w:tcW w:w="8506" w:type="dxa"/>
            <w:gridSpan w:val="3"/>
            <w:shd w:val="clear" w:color="auto" w:fill="auto"/>
            <w:hideMark/>
          </w:tcPr>
          <w:p w14:paraId="3BD8E7C8"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Fornecer informação pérfida de serviço ou substituição de material; por ocorrência.</w:t>
            </w:r>
          </w:p>
        </w:tc>
        <w:tc>
          <w:tcPr>
            <w:tcW w:w="1144" w:type="dxa"/>
            <w:shd w:val="clear" w:color="auto" w:fill="auto"/>
            <w:noWrap/>
            <w:hideMark/>
          </w:tcPr>
          <w:p w14:paraId="0B40B80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399D9369" w14:textId="77777777" w:rsidTr="00815AD6">
        <w:trPr>
          <w:trHeight w:val="77"/>
        </w:trPr>
        <w:tc>
          <w:tcPr>
            <w:tcW w:w="772" w:type="dxa"/>
            <w:shd w:val="clear" w:color="auto" w:fill="auto"/>
            <w:noWrap/>
            <w:hideMark/>
          </w:tcPr>
          <w:p w14:paraId="623CE69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10</w:t>
            </w:r>
          </w:p>
        </w:tc>
        <w:tc>
          <w:tcPr>
            <w:tcW w:w="8506" w:type="dxa"/>
            <w:gridSpan w:val="3"/>
            <w:shd w:val="clear" w:color="auto" w:fill="auto"/>
            <w:hideMark/>
          </w:tcPr>
          <w:p w14:paraId="5566484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sinalizar adequadamente os locais de trabalho, conforme previsto; por</w:t>
            </w:r>
            <w:r w:rsidRPr="00815AD6">
              <w:rPr>
                <w:b/>
                <w:sz w:val="20"/>
                <w:szCs w:val="20"/>
                <w:lang w:eastAsia="en-US"/>
              </w:rPr>
              <w:br/>
              <w:t>ocorrência.</w:t>
            </w:r>
          </w:p>
        </w:tc>
        <w:tc>
          <w:tcPr>
            <w:tcW w:w="1144" w:type="dxa"/>
            <w:shd w:val="clear" w:color="auto" w:fill="auto"/>
            <w:noWrap/>
            <w:hideMark/>
          </w:tcPr>
          <w:p w14:paraId="4FEFB27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2</w:t>
            </w:r>
          </w:p>
        </w:tc>
      </w:tr>
      <w:tr w:rsidR="00815AD6" w:rsidRPr="00815AD6" w14:paraId="6E48D4ED" w14:textId="77777777" w:rsidTr="00815AD6">
        <w:trPr>
          <w:trHeight w:val="346"/>
        </w:trPr>
        <w:tc>
          <w:tcPr>
            <w:tcW w:w="772" w:type="dxa"/>
            <w:shd w:val="clear" w:color="auto" w:fill="auto"/>
            <w:noWrap/>
            <w:hideMark/>
          </w:tcPr>
          <w:p w14:paraId="6D2CEE5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11</w:t>
            </w:r>
          </w:p>
        </w:tc>
        <w:tc>
          <w:tcPr>
            <w:tcW w:w="8506" w:type="dxa"/>
            <w:gridSpan w:val="3"/>
            <w:shd w:val="clear" w:color="auto" w:fill="auto"/>
            <w:hideMark/>
          </w:tcPr>
          <w:p w14:paraId="6FC19A6F"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Destruir ou danificar equipamentos ou instalações da Contratante por culpa ou dolo de</w:t>
            </w:r>
            <w:r w:rsidRPr="00815AD6">
              <w:rPr>
                <w:b/>
                <w:sz w:val="20"/>
                <w:szCs w:val="20"/>
                <w:lang w:eastAsia="en-US"/>
              </w:rPr>
              <w:br/>
              <w:t>seus agentes; por ocorrência.</w:t>
            </w:r>
          </w:p>
        </w:tc>
        <w:tc>
          <w:tcPr>
            <w:tcW w:w="1144" w:type="dxa"/>
            <w:shd w:val="clear" w:color="auto" w:fill="auto"/>
            <w:noWrap/>
            <w:hideMark/>
          </w:tcPr>
          <w:p w14:paraId="714E922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1E5EAE51" w14:textId="77777777" w:rsidTr="00815AD6">
        <w:trPr>
          <w:trHeight w:val="77"/>
        </w:trPr>
        <w:tc>
          <w:tcPr>
            <w:tcW w:w="772" w:type="dxa"/>
            <w:shd w:val="clear" w:color="auto" w:fill="auto"/>
            <w:noWrap/>
            <w:hideMark/>
          </w:tcPr>
          <w:p w14:paraId="7B1D7950"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12</w:t>
            </w:r>
          </w:p>
        </w:tc>
        <w:tc>
          <w:tcPr>
            <w:tcW w:w="8506" w:type="dxa"/>
            <w:gridSpan w:val="3"/>
            <w:shd w:val="clear" w:color="auto" w:fill="auto"/>
            <w:hideMark/>
          </w:tcPr>
          <w:p w14:paraId="34C3DD96"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executar serviço com o sigilo necessário, fazendo vazar informação; por</w:t>
            </w:r>
            <w:r w:rsidRPr="00815AD6">
              <w:rPr>
                <w:b/>
                <w:sz w:val="20"/>
                <w:szCs w:val="20"/>
                <w:lang w:eastAsia="en-US"/>
              </w:rPr>
              <w:br/>
              <w:t>ocorrência.</w:t>
            </w:r>
          </w:p>
        </w:tc>
        <w:tc>
          <w:tcPr>
            <w:tcW w:w="1144" w:type="dxa"/>
            <w:shd w:val="clear" w:color="auto" w:fill="auto"/>
            <w:noWrap/>
            <w:hideMark/>
          </w:tcPr>
          <w:p w14:paraId="5918902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3</w:t>
            </w:r>
          </w:p>
        </w:tc>
      </w:tr>
      <w:tr w:rsidR="00815AD6" w:rsidRPr="00815AD6" w14:paraId="2B28092A" w14:textId="77777777" w:rsidTr="00815AD6">
        <w:trPr>
          <w:trHeight w:val="673"/>
        </w:trPr>
        <w:tc>
          <w:tcPr>
            <w:tcW w:w="772" w:type="dxa"/>
            <w:shd w:val="clear" w:color="auto" w:fill="auto"/>
            <w:noWrap/>
            <w:hideMark/>
          </w:tcPr>
          <w:p w14:paraId="315208DB"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13</w:t>
            </w:r>
          </w:p>
        </w:tc>
        <w:tc>
          <w:tcPr>
            <w:tcW w:w="8506" w:type="dxa"/>
            <w:gridSpan w:val="3"/>
            <w:shd w:val="clear" w:color="auto" w:fill="auto"/>
            <w:hideMark/>
          </w:tcPr>
          <w:p w14:paraId="332A9293"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cumprir determinação formal, constantes no TR ou instrução complementar da FISCALIZAÇÃO,</w:t>
            </w:r>
            <w:r w:rsidRPr="00815AD6">
              <w:rPr>
                <w:b/>
                <w:sz w:val="20"/>
                <w:szCs w:val="20"/>
                <w:lang w:eastAsia="en-US"/>
              </w:rPr>
              <w:br/>
              <w:t>sem justificativa; por ocorrência.</w:t>
            </w:r>
          </w:p>
        </w:tc>
        <w:tc>
          <w:tcPr>
            <w:tcW w:w="1144" w:type="dxa"/>
            <w:shd w:val="clear" w:color="auto" w:fill="auto"/>
            <w:noWrap/>
            <w:hideMark/>
          </w:tcPr>
          <w:p w14:paraId="0345E327"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r>
      <w:tr w:rsidR="00815AD6" w:rsidRPr="00815AD6" w14:paraId="13490818" w14:textId="77777777" w:rsidTr="00815AD6">
        <w:trPr>
          <w:trHeight w:val="77"/>
        </w:trPr>
        <w:tc>
          <w:tcPr>
            <w:tcW w:w="772" w:type="dxa"/>
            <w:shd w:val="clear" w:color="auto" w:fill="auto"/>
            <w:noWrap/>
            <w:hideMark/>
          </w:tcPr>
          <w:p w14:paraId="39F45A5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14</w:t>
            </w:r>
          </w:p>
        </w:tc>
        <w:tc>
          <w:tcPr>
            <w:tcW w:w="8506" w:type="dxa"/>
            <w:gridSpan w:val="3"/>
            <w:shd w:val="clear" w:color="auto" w:fill="auto"/>
            <w:hideMark/>
          </w:tcPr>
          <w:p w14:paraId="6E3B84EA"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substituir empregado que tenha conduta inconveniente ou incompatível com</w:t>
            </w:r>
            <w:r w:rsidRPr="00815AD6">
              <w:rPr>
                <w:b/>
                <w:sz w:val="20"/>
                <w:szCs w:val="20"/>
                <w:lang w:eastAsia="en-US"/>
              </w:rPr>
              <w:br/>
              <w:t>suas atribuições; por empregado e por dia.</w:t>
            </w:r>
          </w:p>
        </w:tc>
        <w:tc>
          <w:tcPr>
            <w:tcW w:w="1144" w:type="dxa"/>
            <w:shd w:val="clear" w:color="auto" w:fill="auto"/>
            <w:noWrap/>
            <w:hideMark/>
          </w:tcPr>
          <w:p w14:paraId="7C66EAC2"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w:t>
            </w:r>
          </w:p>
        </w:tc>
      </w:tr>
      <w:tr w:rsidR="00815AD6" w:rsidRPr="00815AD6" w14:paraId="2CD4ECB5" w14:textId="77777777" w:rsidTr="00815AD6">
        <w:trPr>
          <w:trHeight w:val="77"/>
        </w:trPr>
        <w:tc>
          <w:tcPr>
            <w:tcW w:w="772" w:type="dxa"/>
            <w:shd w:val="clear" w:color="auto" w:fill="auto"/>
            <w:noWrap/>
            <w:hideMark/>
          </w:tcPr>
          <w:p w14:paraId="73C83EAE"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15</w:t>
            </w:r>
          </w:p>
        </w:tc>
        <w:tc>
          <w:tcPr>
            <w:tcW w:w="8506" w:type="dxa"/>
            <w:gridSpan w:val="3"/>
            <w:shd w:val="clear" w:color="auto" w:fill="auto"/>
            <w:hideMark/>
          </w:tcPr>
          <w:p w14:paraId="6419A1BA"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realizar controle de ponto e presença de seus funcionários; por ocorrência</w:t>
            </w:r>
          </w:p>
        </w:tc>
        <w:tc>
          <w:tcPr>
            <w:tcW w:w="1144" w:type="dxa"/>
            <w:shd w:val="clear" w:color="auto" w:fill="auto"/>
            <w:noWrap/>
            <w:hideMark/>
          </w:tcPr>
          <w:p w14:paraId="465E5AF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r w:rsidR="00815AD6" w:rsidRPr="00815AD6" w14:paraId="59D6FA8E" w14:textId="77777777" w:rsidTr="00815AD6">
        <w:trPr>
          <w:trHeight w:val="342"/>
        </w:trPr>
        <w:tc>
          <w:tcPr>
            <w:tcW w:w="772" w:type="dxa"/>
            <w:shd w:val="clear" w:color="auto" w:fill="auto"/>
            <w:noWrap/>
            <w:hideMark/>
          </w:tcPr>
          <w:p w14:paraId="7F89A4F5"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16</w:t>
            </w:r>
          </w:p>
        </w:tc>
        <w:tc>
          <w:tcPr>
            <w:tcW w:w="8506" w:type="dxa"/>
            <w:gridSpan w:val="3"/>
            <w:shd w:val="clear" w:color="auto" w:fill="auto"/>
            <w:hideMark/>
          </w:tcPr>
          <w:p w14:paraId="5E8A3699"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Deixar de apresentar carteira de trabalho assinada, certificados de cursos técnicos e</w:t>
            </w:r>
            <w:r w:rsidRPr="00815AD6">
              <w:rPr>
                <w:b/>
                <w:sz w:val="20"/>
                <w:szCs w:val="20"/>
                <w:lang w:eastAsia="en-US"/>
              </w:rPr>
              <w:br/>
              <w:t>demais comprovações de qualificação técnica no dia da apresentação do funcionário;</w:t>
            </w:r>
            <w:r w:rsidRPr="00815AD6">
              <w:rPr>
                <w:b/>
                <w:sz w:val="20"/>
                <w:szCs w:val="20"/>
                <w:lang w:eastAsia="en-US"/>
              </w:rPr>
              <w:br/>
              <w:t>por dia.</w:t>
            </w:r>
          </w:p>
        </w:tc>
        <w:tc>
          <w:tcPr>
            <w:tcW w:w="1144" w:type="dxa"/>
            <w:shd w:val="clear" w:color="auto" w:fill="auto"/>
            <w:noWrap/>
            <w:hideMark/>
          </w:tcPr>
          <w:p w14:paraId="775D857D" w14:textId="77777777" w:rsidR="00815AD6" w:rsidRPr="00815AD6" w:rsidRDefault="00815AD6" w:rsidP="00815AD6">
            <w:pPr>
              <w:widowControl w:val="0"/>
              <w:overflowPunct w:val="0"/>
              <w:adjustRightInd w:val="0"/>
              <w:spacing w:line="276" w:lineRule="auto"/>
              <w:ind w:right="70"/>
              <w:rPr>
                <w:b/>
                <w:sz w:val="20"/>
                <w:szCs w:val="20"/>
                <w:lang w:eastAsia="en-US"/>
              </w:rPr>
            </w:pPr>
            <w:r w:rsidRPr="00815AD6">
              <w:rPr>
                <w:b/>
                <w:sz w:val="20"/>
                <w:szCs w:val="20"/>
                <w:lang w:eastAsia="en-US"/>
              </w:rPr>
              <w:t>0,5</w:t>
            </w:r>
          </w:p>
        </w:tc>
      </w:tr>
    </w:tbl>
    <w:p w14:paraId="11301779" w14:textId="77777777" w:rsidR="00A83D5B" w:rsidRDefault="00A83D5B" w:rsidP="00A83D5B">
      <w:pPr>
        <w:rPr>
          <w:b/>
          <w:sz w:val="20"/>
          <w:szCs w:val="20"/>
          <w:u w:val="single"/>
        </w:rPr>
      </w:pPr>
    </w:p>
    <w:p w14:paraId="4B402304" w14:textId="77777777" w:rsidR="00E748D2" w:rsidRDefault="00E748D2" w:rsidP="00E748D2">
      <w:pPr>
        <w:jc w:val="center"/>
        <w:rPr>
          <w:b/>
          <w:sz w:val="20"/>
          <w:szCs w:val="20"/>
        </w:rPr>
      </w:pPr>
    </w:p>
    <w:p w14:paraId="768C20FF" w14:textId="77777777" w:rsidR="00E748D2" w:rsidRDefault="00E748D2" w:rsidP="00E748D2">
      <w:pPr>
        <w:jc w:val="center"/>
        <w:rPr>
          <w:b/>
          <w:sz w:val="20"/>
          <w:szCs w:val="20"/>
        </w:rPr>
      </w:pPr>
    </w:p>
    <w:p w14:paraId="56A0F2E8" w14:textId="77777777" w:rsidR="00FC6B7B" w:rsidRDefault="00FC6B7B" w:rsidP="00E748D2">
      <w:pPr>
        <w:jc w:val="center"/>
        <w:rPr>
          <w:b/>
          <w:sz w:val="20"/>
          <w:szCs w:val="20"/>
        </w:rPr>
      </w:pPr>
    </w:p>
    <w:p w14:paraId="6B47F017" w14:textId="05FE4325" w:rsidR="00922B74" w:rsidRDefault="007B623F" w:rsidP="00E748D2">
      <w:pPr>
        <w:jc w:val="center"/>
        <w:rPr>
          <w:b/>
          <w:sz w:val="20"/>
          <w:szCs w:val="20"/>
        </w:rPr>
      </w:pPr>
      <w:r w:rsidRPr="007B623F">
        <w:rPr>
          <w:b/>
          <w:sz w:val="20"/>
          <w:szCs w:val="20"/>
        </w:rPr>
        <w:t xml:space="preserve">TERMO DE REFERÊNCIA – </w:t>
      </w:r>
      <w:r w:rsidR="00922B74">
        <w:rPr>
          <w:b/>
          <w:sz w:val="20"/>
          <w:szCs w:val="20"/>
        </w:rPr>
        <w:t>ANEXO E</w:t>
      </w:r>
      <w:r w:rsidR="009D7C48">
        <w:rPr>
          <w:b/>
          <w:sz w:val="20"/>
          <w:szCs w:val="20"/>
        </w:rPr>
        <w:t xml:space="preserve"> – MODELO DE MEDIÇÃO</w:t>
      </w:r>
    </w:p>
    <w:p w14:paraId="41D28483" w14:textId="77777777" w:rsidR="00922B74" w:rsidRDefault="00922B74" w:rsidP="00E748D2">
      <w:pPr>
        <w:jc w:val="center"/>
        <w:rPr>
          <w:b/>
          <w:sz w:val="20"/>
          <w:szCs w:val="20"/>
        </w:rPr>
      </w:pPr>
    </w:p>
    <w:p w14:paraId="653AC0E7" w14:textId="05AFA124" w:rsidR="00E748D2" w:rsidRDefault="00BC442A" w:rsidP="00E748D2">
      <w:pPr>
        <w:jc w:val="center"/>
        <w:rPr>
          <w:b/>
          <w:sz w:val="20"/>
          <w:szCs w:val="20"/>
        </w:rPr>
      </w:pPr>
      <w:r>
        <w:rPr>
          <w:b/>
          <w:noProof/>
          <w:sz w:val="20"/>
          <w:szCs w:val="20"/>
        </w:rPr>
        <w:drawing>
          <wp:inline distT="0" distB="0" distL="0" distR="0" wp14:anchorId="05483C43" wp14:editId="1CBFD088">
            <wp:extent cx="6105525" cy="45529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4552950"/>
                    </a:xfrm>
                    <a:prstGeom prst="rect">
                      <a:avLst/>
                    </a:prstGeom>
                    <a:noFill/>
                    <a:ln>
                      <a:noFill/>
                    </a:ln>
                  </pic:spPr>
                </pic:pic>
              </a:graphicData>
            </a:graphic>
          </wp:inline>
        </w:drawing>
      </w:r>
    </w:p>
    <w:p w14:paraId="1A0747CB" w14:textId="77777777" w:rsidR="00E748D2" w:rsidRDefault="00E748D2" w:rsidP="00E748D2">
      <w:pPr>
        <w:jc w:val="center"/>
        <w:rPr>
          <w:b/>
          <w:sz w:val="20"/>
          <w:szCs w:val="20"/>
        </w:rPr>
      </w:pPr>
    </w:p>
    <w:p w14:paraId="245A037A" w14:textId="77777777" w:rsidR="00E748D2" w:rsidRDefault="00E748D2" w:rsidP="00E748D2">
      <w:pPr>
        <w:jc w:val="center"/>
        <w:rPr>
          <w:b/>
          <w:sz w:val="20"/>
          <w:szCs w:val="20"/>
        </w:rPr>
      </w:pPr>
    </w:p>
    <w:p w14:paraId="2C4412CC" w14:textId="77777777" w:rsidR="00E748D2" w:rsidRDefault="00E748D2" w:rsidP="00E748D2">
      <w:pPr>
        <w:jc w:val="center"/>
        <w:rPr>
          <w:b/>
          <w:sz w:val="20"/>
          <w:szCs w:val="20"/>
        </w:rPr>
      </w:pPr>
    </w:p>
    <w:p w14:paraId="4A91EDC8" w14:textId="77777777" w:rsidR="00E748D2" w:rsidRDefault="00E748D2" w:rsidP="00E748D2">
      <w:pPr>
        <w:jc w:val="center"/>
        <w:rPr>
          <w:b/>
          <w:sz w:val="20"/>
          <w:szCs w:val="20"/>
        </w:rPr>
      </w:pPr>
    </w:p>
    <w:p w14:paraId="12DE9094" w14:textId="77777777" w:rsidR="007D2158" w:rsidRDefault="007D2158" w:rsidP="00E748D2">
      <w:pPr>
        <w:jc w:val="center"/>
        <w:rPr>
          <w:b/>
          <w:sz w:val="20"/>
          <w:szCs w:val="20"/>
        </w:rPr>
      </w:pPr>
    </w:p>
    <w:p w14:paraId="5B5BEB0B" w14:textId="77777777" w:rsidR="00E748D2" w:rsidRPr="00E748D2" w:rsidRDefault="00E748D2" w:rsidP="00E748D2">
      <w:pPr>
        <w:jc w:val="center"/>
        <w:rPr>
          <w:b/>
          <w:sz w:val="20"/>
          <w:szCs w:val="20"/>
        </w:rPr>
      </w:pPr>
    </w:p>
    <w:p w14:paraId="30EE2C88" w14:textId="6D8207F4" w:rsidR="00A83D5B" w:rsidRPr="00FC6B7B" w:rsidRDefault="007B623F" w:rsidP="00FC6B7B">
      <w:pPr>
        <w:jc w:val="center"/>
        <w:rPr>
          <w:b/>
          <w:sz w:val="20"/>
          <w:szCs w:val="20"/>
        </w:rPr>
      </w:pPr>
      <w:r w:rsidRPr="007B623F">
        <w:rPr>
          <w:b/>
          <w:sz w:val="20"/>
          <w:szCs w:val="20"/>
        </w:rPr>
        <w:t xml:space="preserve">TERMO DE REFERÊNCIA – </w:t>
      </w:r>
      <w:r w:rsidR="00FC6B7B" w:rsidRPr="00FC6B7B">
        <w:rPr>
          <w:b/>
          <w:sz w:val="20"/>
          <w:szCs w:val="20"/>
        </w:rPr>
        <w:t>ANEXO F</w:t>
      </w:r>
      <w:r w:rsidR="009D7C48">
        <w:rPr>
          <w:b/>
          <w:sz w:val="20"/>
          <w:szCs w:val="20"/>
        </w:rPr>
        <w:t xml:space="preserve"> - REFERÊNCIA PARA CUSTOS DOS SERVIÇOS</w:t>
      </w:r>
    </w:p>
    <w:p w14:paraId="7C78E8D6" w14:textId="77777777" w:rsidR="00E748D2" w:rsidRDefault="00E748D2" w:rsidP="00A83D5B">
      <w:pPr>
        <w:rPr>
          <w:b/>
          <w:sz w:val="20"/>
          <w:szCs w:val="20"/>
          <w:u w:val="single"/>
        </w:rPr>
      </w:pPr>
    </w:p>
    <w:p w14:paraId="67F6C502" w14:textId="79DC3FF1" w:rsidR="007D2158" w:rsidRDefault="009D7C48" w:rsidP="007D2158">
      <w:pPr>
        <w:jc w:val="center"/>
        <w:rPr>
          <w:b/>
          <w:sz w:val="20"/>
          <w:szCs w:val="20"/>
        </w:rPr>
      </w:pPr>
      <w:r w:rsidRPr="009D7C48">
        <w:rPr>
          <w:noProof/>
        </w:rPr>
        <w:drawing>
          <wp:inline distT="0" distB="0" distL="0" distR="0" wp14:anchorId="4C6C7B5C" wp14:editId="73C60854">
            <wp:extent cx="5760085" cy="7748270"/>
            <wp:effectExtent l="0" t="0" r="0" b="5080"/>
            <wp:docPr id="4803210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7748270"/>
                    </a:xfrm>
                    <a:prstGeom prst="rect">
                      <a:avLst/>
                    </a:prstGeom>
                    <a:noFill/>
                    <a:ln>
                      <a:noFill/>
                    </a:ln>
                  </pic:spPr>
                </pic:pic>
              </a:graphicData>
            </a:graphic>
          </wp:inline>
        </w:drawing>
      </w:r>
    </w:p>
    <w:p w14:paraId="761F2B32" w14:textId="295C4BD8" w:rsidR="009D7C48" w:rsidRDefault="009D7C48" w:rsidP="007D2158">
      <w:pPr>
        <w:jc w:val="center"/>
        <w:rPr>
          <w:b/>
          <w:sz w:val="20"/>
          <w:szCs w:val="20"/>
        </w:rPr>
      </w:pPr>
      <w:r w:rsidRPr="009D7C48">
        <w:rPr>
          <w:noProof/>
        </w:rPr>
        <w:drawing>
          <wp:inline distT="0" distB="0" distL="0" distR="0" wp14:anchorId="4655582B" wp14:editId="47D09E78">
            <wp:extent cx="5078730" cy="8892540"/>
            <wp:effectExtent l="0" t="0" r="7620" b="3810"/>
            <wp:docPr id="1215937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730" cy="8892540"/>
                    </a:xfrm>
                    <a:prstGeom prst="rect">
                      <a:avLst/>
                    </a:prstGeom>
                    <a:noFill/>
                    <a:ln>
                      <a:noFill/>
                    </a:ln>
                  </pic:spPr>
                </pic:pic>
              </a:graphicData>
            </a:graphic>
          </wp:inline>
        </w:drawing>
      </w:r>
    </w:p>
    <w:p w14:paraId="4EC0FBA0" w14:textId="36943DD4" w:rsidR="009D7C48" w:rsidRDefault="009D7C48" w:rsidP="007D2158">
      <w:pPr>
        <w:jc w:val="center"/>
        <w:rPr>
          <w:b/>
          <w:sz w:val="20"/>
          <w:szCs w:val="20"/>
        </w:rPr>
      </w:pPr>
      <w:r w:rsidRPr="009D7C48">
        <w:rPr>
          <w:noProof/>
        </w:rPr>
        <w:drawing>
          <wp:inline distT="0" distB="0" distL="0" distR="0" wp14:anchorId="287E2DFE" wp14:editId="50810C30">
            <wp:extent cx="5760085" cy="7393940"/>
            <wp:effectExtent l="0" t="0" r="0" b="0"/>
            <wp:docPr id="1360858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393940"/>
                    </a:xfrm>
                    <a:prstGeom prst="rect">
                      <a:avLst/>
                    </a:prstGeom>
                    <a:noFill/>
                    <a:ln>
                      <a:noFill/>
                    </a:ln>
                  </pic:spPr>
                </pic:pic>
              </a:graphicData>
            </a:graphic>
          </wp:inline>
        </w:drawing>
      </w:r>
    </w:p>
    <w:p w14:paraId="288E241C" w14:textId="77777777" w:rsidR="009D7C48" w:rsidRDefault="009D7C48" w:rsidP="007D2158">
      <w:pPr>
        <w:jc w:val="center"/>
        <w:rPr>
          <w:b/>
          <w:sz w:val="20"/>
          <w:szCs w:val="20"/>
        </w:rPr>
      </w:pPr>
    </w:p>
    <w:p w14:paraId="00F0C774" w14:textId="313A35DA" w:rsidR="007D2158" w:rsidRDefault="00FC6B7B" w:rsidP="007D2158">
      <w:pPr>
        <w:jc w:val="center"/>
        <w:rPr>
          <w:b/>
          <w:sz w:val="20"/>
          <w:szCs w:val="20"/>
        </w:rPr>
      </w:pPr>
      <w:r w:rsidRPr="00FC6B7B">
        <w:rPr>
          <w:b/>
          <w:noProof/>
          <w:sz w:val="20"/>
          <w:szCs w:val="20"/>
        </w:rPr>
        <w:drawing>
          <wp:inline distT="0" distB="0" distL="0" distR="0" wp14:anchorId="2130BF25" wp14:editId="14A6351A">
            <wp:extent cx="5760085" cy="721804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7218045"/>
                    </a:xfrm>
                    <a:prstGeom prst="rect">
                      <a:avLst/>
                    </a:prstGeom>
                  </pic:spPr>
                </pic:pic>
              </a:graphicData>
            </a:graphic>
          </wp:inline>
        </w:drawing>
      </w:r>
    </w:p>
    <w:p w14:paraId="30206BEF" w14:textId="77777777" w:rsidR="007D2158" w:rsidRDefault="007D2158" w:rsidP="007D2158">
      <w:pPr>
        <w:jc w:val="center"/>
        <w:rPr>
          <w:b/>
          <w:sz w:val="20"/>
          <w:szCs w:val="20"/>
        </w:rPr>
      </w:pPr>
    </w:p>
    <w:p w14:paraId="66D96B8B" w14:textId="77777777" w:rsidR="007D2158" w:rsidRDefault="007D2158" w:rsidP="007D2158">
      <w:pPr>
        <w:jc w:val="center"/>
        <w:rPr>
          <w:b/>
          <w:sz w:val="20"/>
          <w:szCs w:val="20"/>
        </w:rPr>
      </w:pPr>
    </w:p>
    <w:p w14:paraId="3DFF8FEC" w14:textId="77777777" w:rsidR="007D2158" w:rsidRDefault="007D2158" w:rsidP="007D2158">
      <w:pPr>
        <w:jc w:val="center"/>
        <w:rPr>
          <w:b/>
          <w:sz w:val="20"/>
          <w:szCs w:val="20"/>
        </w:rPr>
      </w:pPr>
    </w:p>
    <w:p w14:paraId="5907CDC9" w14:textId="77777777" w:rsidR="009D7C48" w:rsidRDefault="009D7C48">
      <w:pPr>
        <w:rPr>
          <w:b/>
          <w:sz w:val="20"/>
          <w:szCs w:val="20"/>
        </w:rPr>
      </w:pPr>
      <w:r>
        <w:rPr>
          <w:b/>
          <w:sz w:val="20"/>
          <w:szCs w:val="20"/>
        </w:rPr>
        <w:br w:type="page"/>
      </w:r>
    </w:p>
    <w:p w14:paraId="2C78D8B1" w14:textId="57F2D311" w:rsidR="007D2158" w:rsidRDefault="007B623F" w:rsidP="007D2158">
      <w:pPr>
        <w:jc w:val="center"/>
        <w:rPr>
          <w:b/>
          <w:sz w:val="20"/>
          <w:szCs w:val="20"/>
        </w:rPr>
      </w:pPr>
      <w:r w:rsidRPr="007B623F">
        <w:rPr>
          <w:b/>
          <w:sz w:val="20"/>
          <w:szCs w:val="20"/>
        </w:rPr>
        <w:t xml:space="preserve">TERMO DE REFERÊNCIA – </w:t>
      </w:r>
      <w:r w:rsidR="00D15ED1">
        <w:rPr>
          <w:b/>
          <w:sz w:val="20"/>
          <w:szCs w:val="20"/>
        </w:rPr>
        <w:t>ANEXO G</w:t>
      </w:r>
      <w:r w:rsidR="009D7C48">
        <w:rPr>
          <w:b/>
          <w:sz w:val="20"/>
          <w:szCs w:val="20"/>
        </w:rPr>
        <w:t xml:space="preserve"> – MEMÓRIA DE CÁLCULO</w:t>
      </w:r>
    </w:p>
    <w:p w14:paraId="331DC855" w14:textId="77777777" w:rsidR="007D2158" w:rsidRDefault="007D2158" w:rsidP="007D2158">
      <w:pPr>
        <w:jc w:val="center"/>
        <w:rPr>
          <w:b/>
          <w:sz w:val="20"/>
          <w:szCs w:val="20"/>
        </w:rPr>
      </w:pPr>
    </w:p>
    <w:p w14:paraId="189B2A0A" w14:textId="77777777" w:rsidR="007D2158" w:rsidRDefault="007D2158" w:rsidP="007D2158">
      <w:pPr>
        <w:jc w:val="center"/>
        <w:rPr>
          <w:b/>
          <w:sz w:val="20"/>
          <w:szCs w:val="20"/>
        </w:rPr>
      </w:pPr>
    </w:p>
    <w:p w14:paraId="13A88E36" w14:textId="6BC8CC4F" w:rsidR="00AB02CD" w:rsidRDefault="00FC6B7B" w:rsidP="007D2158">
      <w:pPr>
        <w:jc w:val="center"/>
        <w:rPr>
          <w:b/>
          <w:sz w:val="20"/>
          <w:szCs w:val="20"/>
        </w:rPr>
      </w:pPr>
      <w:r w:rsidRPr="00FC6B7B">
        <w:rPr>
          <w:b/>
          <w:noProof/>
          <w:sz w:val="20"/>
          <w:szCs w:val="20"/>
        </w:rPr>
        <w:drawing>
          <wp:inline distT="0" distB="0" distL="0" distR="0" wp14:anchorId="7E409846" wp14:editId="36D6F20E">
            <wp:extent cx="5760085" cy="57600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5760085"/>
                    </a:xfrm>
                    <a:prstGeom prst="rect">
                      <a:avLst/>
                    </a:prstGeom>
                  </pic:spPr>
                </pic:pic>
              </a:graphicData>
            </a:graphic>
          </wp:inline>
        </w:drawing>
      </w:r>
    </w:p>
    <w:p w14:paraId="1152E378" w14:textId="77777777" w:rsidR="00AB02CD" w:rsidRDefault="00AB02CD">
      <w:pPr>
        <w:rPr>
          <w:b/>
          <w:sz w:val="20"/>
          <w:szCs w:val="20"/>
        </w:rPr>
      </w:pPr>
      <w:r>
        <w:rPr>
          <w:b/>
          <w:sz w:val="20"/>
          <w:szCs w:val="20"/>
        </w:rPr>
        <w:br w:type="page"/>
      </w:r>
    </w:p>
    <w:p w14:paraId="08A63841" w14:textId="3D71356D" w:rsidR="007D2158" w:rsidRDefault="00AB02CD" w:rsidP="007D2158">
      <w:pPr>
        <w:jc w:val="center"/>
        <w:rPr>
          <w:b/>
          <w:sz w:val="20"/>
          <w:szCs w:val="20"/>
        </w:rPr>
      </w:pPr>
      <w:r w:rsidRPr="00AB02CD">
        <w:rPr>
          <w:noProof/>
        </w:rPr>
        <w:drawing>
          <wp:inline distT="0" distB="0" distL="0" distR="0" wp14:anchorId="37D878A0" wp14:editId="438E1966">
            <wp:extent cx="5120005" cy="8892540"/>
            <wp:effectExtent l="0" t="0" r="4445" b="3810"/>
            <wp:docPr id="4326635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005" cy="8892540"/>
                    </a:xfrm>
                    <a:prstGeom prst="rect">
                      <a:avLst/>
                    </a:prstGeom>
                    <a:noFill/>
                    <a:ln>
                      <a:noFill/>
                    </a:ln>
                  </pic:spPr>
                </pic:pic>
              </a:graphicData>
            </a:graphic>
          </wp:inline>
        </w:drawing>
      </w:r>
    </w:p>
    <w:p w14:paraId="44647985" w14:textId="77777777" w:rsidR="007D2158" w:rsidRDefault="007D2158" w:rsidP="007D2158">
      <w:pPr>
        <w:jc w:val="center"/>
        <w:rPr>
          <w:b/>
          <w:sz w:val="20"/>
          <w:szCs w:val="20"/>
        </w:rPr>
      </w:pPr>
    </w:p>
    <w:p w14:paraId="5D96BD3B" w14:textId="77777777" w:rsidR="007D2158" w:rsidRDefault="007D2158" w:rsidP="007D2158">
      <w:pPr>
        <w:jc w:val="center"/>
        <w:rPr>
          <w:b/>
          <w:sz w:val="20"/>
          <w:szCs w:val="20"/>
        </w:rPr>
      </w:pPr>
    </w:p>
    <w:p w14:paraId="7AE65912" w14:textId="6AB89A70" w:rsidR="007D2158" w:rsidRDefault="007D2158" w:rsidP="007D2158">
      <w:pPr>
        <w:jc w:val="center"/>
        <w:rPr>
          <w:b/>
          <w:sz w:val="20"/>
          <w:szCs w:val="20"/>
        </w:rPr>
      </w:pPr>
    </w:p>
    <w:p w14:paraId="13B5B08B" w14:textId="2F31981B" w:rsidR="00D15ED1" w:rsidRDefault="00AB02CD" w:rsidP="007D2158">
      <w:pPr>
        <w:jc w:val="center"/>
        <w:rPr>
          <w:b/>
          <w:sz w:val="20"/>
          <w:szCs w:val="20"/>
        </w:rPr>
      </w:pPr>
      <w:r w:rsidRPr="00AB02CD">
        <w:rPr>
          <w:noProof/>
        </w:rPr>
        <w:drawing>
          <wp:inline distT="0" distB="0" distL="0" distR="0" wp14:anchorId="3C420D2E" wp14:editId="2D1B17C5">
            <wp:extent cx="5760085" cy="6316345"/>
            <wp:effectExtent l="0" t="0" r="0" b="8255"/>
            <wp:docPr id="14081066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6316345"/>
                    </a:xfrm>
                    <a:prstGeom prst="rect">
                      <a:avLst/>
                    </a:prstGeom>
                    <a:noFill/>
                    <a:ln>
                      <a:noFill/>
                    </a:ln>
                  </pic:spPr>
                </pic:pic>
              </a:graphicData>
            </a:graphic>
          </wp:inline>
        </w:drawing>
      </w:r>
    </w:p>
    <w:p w14:paraId="3C426E9B" w14:textId="77777777" w:rsidR="00D15ED1" w:rsidRDefault="00D15ED1" w:rsidP="007D2158">
      <w:pPr>
        <w:jc w:val="center"/>
        <w:rPr>
          <w:b/>
          <w:sz w:val="20"/>
          <w:szCs w:val="20"/>
        </w:rPr>
      </w:pPr>
    </w:p>
    <w:p w14:paraId="5B9A0D4B" w14:textId="77777777" w:rsidR="00D15ED1" w:rsidRDefault="00D15ED1" w:rsidP="007D2158">
      <w:pPr>
        <w:jc w:val="center"/>
        <w:rPr>
          <w:b/>
          <w:sz w:val="20"/>
          <w:szCs w:val="20"/>
        </w:rPr>
      </w:pPr>
    </w:p>
    <w:p w14:paraId="3FFCE00C" w14:textId="77777777" w:rsidR="00D15ED1" w:rsidRDefault="00D15ED1" w:rsidP="007D2158">
      <w:pPr>
        <w:jc w:val="center"/>
        <w:rPr>
          <w:b/>
          <w:sz w:val="20"/>
          <w:szCs w:val="20"/>
        </w:rPr>
      </w:pPr>
    </w:p>
    <w:p w14:paraId="632BF21E" w14:textId="77777777" w:rsidR="00D15ED1" w:rsidRDefault="00D15ED1" w:rsidP="007D2158">
      <w:pPr>
        <w:jc w:val="center"/>
        <w:rPr>
          <w:b/>
          <w:sz w:val="20"/>
          <w:szCs w:val="20"/>
        </w:rPr>
      </w:pPr>
    </w:p>
    <w:p w14:paraId="27F446DC" w14:textId="77777777" w:rsidR="00D15ED1" w:rsidRDefault="00D15ED1" w:rsidP="007D2158">
      <w:pPr>
        <w:jc w:val="center"/>
        <w:rPr>
          <w:b/>
          <w:sz w:val="20"/>
          <w:szCs w:val="20"/>
        </w:rPr>
      </w:pPr>
    </w:p>
    <w:p w14:paraId="614F3738" w14:textId="77777777" w:rsidR="00D15ED1" w:rsidRDefault="00D15ED1" w:rsidP="007D2158">
      <w:pPr>
        <w:jc w:val="center"/>
        <w:rPr>
          <w:b/>
          <w:sz w:val="20"/>
          <w:szCs w:val="20"/>
        </w:rPr>
      </w:pPr>
    </w:p>
    <w:p w14:paraId="37063C41" w14:textId="77777777" w:rsidR="00D15ED1" w:rsidRDefault="00D15ED1" w:rsidP="007D2158">
      <w:pPr>
        <w:jc w:val="center"/>
        <w:rPr>
          <w:b/>
          <w:sz w:val="20"/>
          <w:szCs w:val="20"/>
        </w:rPr>
      </w:pPr>
    </w:p>
    <w:p w14:paraId="05426C73" w14:textId="77777777" w:rsidR="00D15ED1" w:rsidRDefault="00D15ED1" w:rsidP="007D2158">
      <w:pPr>
        <w:jc w:val="center"/>
        <w:rPr>
          <w:b/>
          <w:sz w:val="20"/>
          <w:szCs w:val="20"/>
        </w:rPr>
      </w:pPr>
    </w:p>
    <w:p w14:paraId="60471B4B" w14:textId="77777777" w:rsidR="00D15ED1" w:rsidRDefault="00D15ED1" w:rsidP="007D2158">
      <w:pPr>
        <w:jc w:val="center"/>
        <w:rPr>
          <w:b/>
          <w:sz w:val="20"/>
          <w:szCs w:val="20"/>
        </w:rPr>
      </w:pPr>
    </w:p>
    <w:p w14:paraId="7C46572E" w14:textId="77777777" w:rsidR="00D15ED1" w:rsidRDefault="00D15ED1" w:rsidP="007D2158">
      <w:pPr>
        <w:jc w:val="center"/>
        <w:rPr>
          <w:b/>
          <w:sz w:val="20"/>
          <w:szCs w:val="20"/>
        </w:rPr>
      </w:pPr>
    </w:p>
    <w:p w14:paraId="318B7CC4" w14:textId="5BABB87E" w:rsidR="00D15ED1" w:rsidRDefault="007B623F" w:rsidP="007D2158">
      <w:pPr>
        <w:jc w:val="center"/>
        <w:rPr>
          <w:b/>
          <w:sz w:val="20"/>
          <w:szCs w:val="20"/>
        </w:rPr>
      </w:pPr>
      <w:r w:rsidRPr="007B623F">
        <w:rPr>
          <w:b/>
          <w:sz w:val="20"/>
          <w:szCs w:val="20"/>
        </w:rPr>
        <w:t xml:space="preserve">TERMO DE REFERÊNCIA – </w:t>
      </w:r>
      <w:r w:rsidR="00D15ED1">
        <w:rPr>
          <w:b/>
          <w:sz w:val="20"/>
          <w:szCs w:val="20"/>
        </w:rPr>
        <w:t>ANEXO H</w:t>
      </w:r>
    </w:p>
    <w:p w14:paraId="069C762F" w14:textId="77777777" w:rsidR="009A1709" w:rsidRDefault="009A1709" w:rsidP="007D2158">
      <w:pPr>
        <w:jc w:val="center"/>
        <w:rPr>
          <w:b/>
          <w:sz w:val="20"/>
          <w:szCs w:val="20"/>
        </w:rPr>
      </w:pPr>
    </w:p>
    <w:p w14:paraId="02D7DD72" w14:textId="77777777" w:rsidR="00D15ED1" w:rsidRPr="00D15ED1" w:rsidRDefault="00D15ED1" w:rsidP="00D15ED1">
      <w:pPr>
        <w:jc w:val="center"/>
        <w:rPr>
          <w:b/>
          <w:sz w:val="20"/>
          <w:szCs w:val="20"/>
        </w:rPr>
      </w:pPr>
      <w:r w:rsidRPr="00D15ED1">
        <w:rPr>
          <w:b/>
          <w:sz w:val="20"/>
          <w:szCs w:val="20"/>
        </w:rPr>
        <w:t>DECLARAÇÃO DE DISPONIBILIDADES</w:t>
      </w:r>
    </w:p>
    <w:p w14:paraId="2E5715F0" w14:textId="77777777" w:rsidR="00D15ED1" w:rsidRPr="00D15ED1" w:rsidRDefault="00D15ED1" w:rsidP="00D15ED1">
      <w:pPr>
        <w:ind w:right="19"/>
        <w:jc w:val="center"/>
        <w:rPr>
          <w:b/>
          <w:snapToGrid w:val="0"/>
          <w:sz w:val="20"/>
          <w:szCs w:val="20"/>
          <w:u w:val="single"/>
        </w:rPr>
      </w:pPr>
    </w:p>
    <w:p w14:paraId="5DF16284" w14:textId="77777777" w:rsidR="00D15ED1" w:rsidRPr="00D15ED1" w:rsidRDefault="00D15ED1" w:rsidP="00D15ED1">
      <w:pPr>
        <w:tabs>
          <w:tab w:val="left" w:pos="2985"/>
        </w:tabs>
        <w:ind w:left="6" w:hanging="6"/>
        <w:rPr>
          <w:rFonts w:eastAsia="MS Mincho"/>
          <w:caps/>
          <w:snapToGrid w:val="0"/>
          <w:spacing w:val="-5"/>
          <w:sz w:val="20"/>
          <w:szCs w:val="20"/>
        </w:rPr>
      </w:pPr>
      <w:r w:rsidRPr="00D15ED1">
        <w:rPr>
          <w:rFonts w:eastAsia="MS Mincho"/>
          <w:caps/>
          <w:snapToGrid w:val="0"/>
          <w:spacing w:val="-5"/>
          <w:sz w:val="20"/>
          <w:szCs w:val="20"/>
        </w:rPr>
        <w:t>À</w:t>
      </w:r>
      <w:r w:rsidRPr="00D15ED1">
        <w:rPr>
          <w:rFonts w:eastAsia="MS Mincho"/>
          <w:caps/>
          <w:snapToGrid w:val="0"/>
          <w:spacing w:val="-5"/>
          <w:sz w:val="20"/>
          <w:szCs w:val="20"/>
        </w:rPr>
        <w:tab/>
      </w:r>
    </w:p>
    <w:p w14:paraId="105D59FE" w14:textId="77777777" w:rsidR="00D15ED1" w:rsidRPr="00D15ED1" w:rsidRDefault="00D15ED1" w:rsidP="00D15ED1">
      <w:pPr>
        <w:ind w:left="6" w:hanging="6"/>
        <w:rPr>
          <w:rFonts w:eastAsia="MS Mincho"/>
          <w:b/>
          <w:caps/>
          <w:snapToGrid w:val="0"/>
          <w:spacing w:val="-5"/>
          <w:sz w:val="20"/>
          <w:szCs w:val="20"/>
        </w:rPr>
      </w:pPr>
      <w:r w:rsidRPr="00D15ED1">
        <w:rPr>
          <w:rFonts w:eastAsia="MS Mincho"/>
          <w:b/>
          <w:caps/>
          <w:snapToGrid w:val="0"/>
          <w:spacing w:val="-5"/>
          <w:sz w:val="20"/>
          <w:szCs w:val="20"/>
        </w:rPr>
        <w:t>FUNDAÇÃO MuniciPAL DE SAUDE DE NITERÓI</w:t>
      </w:r>
    </w:p>
    <w:p w14:paraId="6852184C" w14:textId="77777777" w:rsidR="00D15ED1" w:rsidRPr="00D15ED1" w:rsidRDefault="00D15ED1" w:rsidP="00D15ED1">
      <w:pPr>
        <w:ind w:left="6" w:hanging="6"/>
        <w:rPr>
          <w:rFonts w:eastAsia="MS Mincho"/>
          <w:smallCaps/>
          <w:spacing w:val="-5"/>
          <w:sz w:val="20"/>
          <w:szCs w:val="20"/>
        </w:rPr>
      </w:pPr>
      <w:r w:rsidRPr="00D15ED1">
        <w:rPr>
          <w:rFonts w:eastAsia="MS Mincho"/>
          <w:smallCaps/>
          <w:spacing w:val="-5"/>
          <w:sz w:val="20"/>
          <w:szCs w:val="20"/>
        </w:rPr>
        <w:t>Comissão de Licitações</w:t>
      </w:r>
    </w:p>
    <w:p w14:paraId="307B1033" w14:textId="77777777" w:rsidR="00D15ED1" w:rsidRPr="00D15ED1" w:rsidRDefault="00D15ED1" w:rsidP="00D15ED1">
      <w:pPr>
        <w:ind w:left="6" w:hanging="6"/>
        <w:rPr>
          <w:rFonts w:eastAsia="MS Mincho"/>
          <w:spacing w:val="-5"/>
          <w:sz w:val="20"/>
          <w:szCs w:val="20"/>
        </w:rPr>
      </w:pPr>
      <w:r w:rsidRPr="00D15ED1">
        <w:rPr>
          <w:rFonts w:eastAsia="MS Mincho"/>
          <w:spacing w:val="-5"/>
          <w:sz w:val="20"/>
          <w:szCs w:val="20"/>
        </w:rPr>
        <w:t>Rua Visconde de Sepetiba n.º 987, 8º andar – Centro.</w:t>
      </w:r>
    </w:p>
    <w:p w14:paraId="7C294047" w14:textId="77777777" w:rsidR="00D15ED1" w:rsidRPr="00D15ED1" w:rsidRDefault="00D15ED1" w:rsidP="00D15ED1">
      <w:pPr>
        <w:ind w:left="6" w:hanging="6"/>
        <w:rPr>
          <w:rFonts w:eastAsia="MS Mincho"/>
          <w:spacing w:val="-5"/>
          <w:sz w:val="20"/>
          <w:szCs w:val="20"/>
        </w:rPr>
      </w:pPr>
      <w:r w:rsidRPr="00D15ED1">
        <w:rPr>
          <w:rFonts w:eastAsia="MS Mincho"/>
          <w:spacing w:val="-5"/>
          <w:sz w:val="20"/>
          <w:szCs w:val="20"/>
        </w:rPr>
        <w:t>Niterói – RJ</w:t>
      </w:r>
    </w:p>
    <w:p w14:paraId="5593D622" w14:textId="77777777" w:rsidR="00D15ED1" w:rsidRPr="00D15ED1" w:rsidRDefault="00D15ED1" w:rsidP="00D15ED1">
      <w:pPr>
        <w:keepNext/>
        <w:outlineLvl w:val="0"/>
        <w:rPr>
          <w:rFonts w:eastAsia="MS Mincho"/>
          <w:b/>
          <w:spacing w:val="-5"/>
          <w:sz w:val="20"/>
          <w:szCs w:val="20"/>
        </w:rPr>
      </w:pPr>
    </w:p>
    <w:p w14:paraId="238AB763" w14:textId="77777777" w:rsidR="00D15ED1" w:rsidRPr="00D15ED1" w:rsidRDefault="00D15ED1" w:rsidP="00D15ED1">
      <w:pPr>
        <w:keepNext/>
        <w:jc w:val="both"/>
        <w:outlineLvl w:val="0"/>
        <w:rPr>
          <w:rFonts w:eastAsia="MS Mincho"/>
          <w:b/>
          <w:spacing w:val="-5"/>
          <w:sz w:val="20"/>
          <w:szCs w:val="20"/>
        </w:rPr>
      </w:pPr>
      <w:r w:rsidRPr="00D15ED1">
        <w:rPr>
          <w:rFonts w:eastAsia="MS Mincho"/>
          <w:b/>
          <w:smallCaps/>
          <w:spacing w:val="-5"/>
          <w:sz w:val="20"/>
          <w:szCs w:val="20"/>
        </w:rPr>
        <w:t>Ref.:</w:t>
      </w:r>
      <w:r w:rsidRPr="00D15ED1">
        <w:rPr>
          <w:rFonts w:eastAsia="MS Mincho"/>
          <w:b/>
          <w:spacing w:val="-5"/>
          <w:sz w:val="20"/>
          <w:szCs w:val="20"/>
        </w:rPr>
        <w:t xml:space="preserve"> </w:t>
      </w:r>
      <w:r w:rsidRPr="00D15ED1">
        <w:rPr>
          <w:sz w:val="20"/>
          <w:szCs w:val="20"/>
        </w:rPr>
        <w:t>Pregão Eletrônico N.º *___/____</w:t>
      </w:r>
    </w:p>
    <w:p w14:paraId="1BAA0D0F" w14:textId="77777777" w:rsidR="00D15ED1" w:rsidRPr="00D15ED1" w:rsidRDefault="00D15ED1" w:rsidP="00D15ED1">
      <w:pPr>
        <w:keepNext/>
        <w:outlineLvl w:val="0"/>
        <w:rPr>
          <w:rFonts w:eastAsia="MS Mincho"/>
          <w:spacing w:val="-5"/>
          <w:sz w:val="20"/>
          <w:szCs w:val="20"/>
        </w:rPr>
      </w:pPr>
    </w:p>
    <w:p w14:paraId="65C3C5D9" w14:textId="3832BAC8" w:rsidR="00D15ED1" w:rsidRPr="00D15ED1" w:rsidRDefault="00D15ED1" w:rsidP="00D15ED1">
      <w:pPr>
        <w:keepNext/>
        <w:jc w:val="both"/>
        <w:outlineLvl w:val="0"/>
        <w:rPr>
          <w:rFonts w:eastAsia="MS Mincho"/>
          <w:b/>
          <w:spacing w:val="-5"/>
          <w:sz w:val="20"/>
          <w:szCs w:val="20"/>
        </w:rPr>
      </w:pPr>
      <w:r w:rsidRPr="00D15ED1">
        <w:rPr>
          <w:rFonts w:eastAsia="MS Mincho"/>
          <w:b/>
          <w:smallCaps/>
          <w:noProof/>
          <w:spacing w:val="-5"/>
          <w:sz w:val="20"/>
          <w:szCs w:val="20"/>
        </w:rPr>
        <w:t>OBJETO:  “</w:t>
      </w:r>
      <w:r w:rsidRPr="00D15ED1">
        <w:rPr>
          <w:rFonts w:eastAsia="MS Mincho"/>
          <w:spacing w:val="-5"/>
          <w:sz w:val="20"/>
          <w:szCs w:val="20"/>
        </w:rPr>
        <w:t xml:space="preserve">CONTRATAÇÃO, EM REGIME DE EMPREITADA POR PREÇO </w:t>
      </w:r>
      <w:r w:rsidR="006D0DB4">
        <w:rPr>
          <w:rFonts w:eastAsia="MS Mincho"/>
          <w:spacing w:val="-5"/>
          <w:sz w:val="20"/>
          <w:szCs w:val="20"/>
        </w:rPr>
        <w:t>UNITÁRIO</w:t>
      </w:r>
      <w:r w:rsidRPr="00D15ED1">
        <w:rPr>
          <w:rFonts w:eastAsia="MS Mincho"/>
          <w:spacing w:val="-5"/>
          <w:sz w:val="20"/>
          <w:szCs w:val="20"/>
        </w:rPr>
        <w:t>, DE EMPRESA ESPECIALIZADA, PARA PRESTAÇÃO DE SERVIÇO DE MANUTENÇÃO PREVENTIVA E CORRETIVA, NAS UNIDADES QUE COMPÔEM O PARQUE PREDIAL DA FUNDAÇÃO MUNICIPAL DE SAÚDE, COM FORNECIMENTO DE MATERIAIS, MÃO DE OBRA, EQUIPAMENTOS, PEÇAS E FERRAMENTAS’’</w:t>
      </w:r>
    </w:p>
    <w:p w14:paraId="228A0806" w14:textId="77777777" w:rsidR="00D15ED1" w:rsidRPr="00D15ED1" w:rsidRDefault="00D15ED1" w:rsidP="00D15ED1">
      <w:pPr>
        <w:jc w:val="both"/>
        <w:rPr>
          <w:rFonts w:eastAsia="MS Mincho"/>
          <w:b/>
          <w:iCs/>
          <w:spacing w:val="-5"/>
          <w:sz w:val="20"/>
          <w:szCs w:val="20"/>
        </w:rPr>
      </w:pPr>
    </w:p>
    <w:p w14:paraId="2462A121" w14:textId="77777777" w:rsidR="00D15ED1" w:rsidRPr="00D15ED1" w:rsidRDefault="00D15ED1" w:rsidP="00D15ED1">
      <w:pPr>
        <w:rPr>
          <w:sz w:val="20"/>
          <w:szCs w:val="20"/>
        </w:rPr>
      </w:pPr>
      <w:r w:rsidRPr="00D15ED1">
        <w:rPr>
          <w:sz w:val="20"/>
          <w:szCs w:val="20"/>
        </w:rPr>
        <w:t>Prezados Senhores,</w:t>
      </w:r>
    </w:p>
    <w:p w14:paraId="76CC2562" w14:textId="77777777" w:rsidR="00D15ED1" w:rsidRPr="00D15ED1" w:rsidRDefault="00D15ED1" w:rsidP="00D15ED1">
      <w:pPr>
        <w:ind w:firstLine="709"/>
        <w:rPr>
          <w:sz w:val="20"/>
          <w:szCs w:val="20"/>
        </w:rPr>
      </w:pPr>
    </w:p>
    <w:p w14:paraId="10C31BDD" w14:textId="77777777" w:rsidR="00D15ED1" w:rsidRPr="00D15ED1" w:rsidRDefault="00D15ED1" w:rsidP="00D15ED1">
      <w:pPr>
        <w:spacing w:line="360" w:lineRule="auto"/>
        <w:ind w:firstLine="709"/>
        <w:jc w:val="both"/>
        <w:rPr>
          <w:sz w:val="20"/>
          <w:szCs w:val="20"/>
        </w:rPr>
      </w:pPr>
      <w:r w:rsidRPr="00D15ED1">
        <w:rPr>
          <w:rFonts w:eastAsia="MS Mincho"/>
          <w:spacing w:val="-5"/>
          <w:sz w:val="20"/>
          <w:szCs w:val="20"/>
        </w:rPr>
        <w:t xml:space="preserve">A </w:t>
      </w:r>
      <w:r w:rsidRPr="00D15ED1">
        <w:rPr>
          <w:b/>
          <w:sz w:val="20"/>
          <w:szCs w:val="20"/>
        </w:rPr>
        <w:t>______________________________________</w:t>
      </w:r>
      <w:r w:rsidRPr="00D15ED1">
        <w:rPr>
          <w:rFonts w:eastAsia="MS Mincho"/>
          <w:spacing w:val="-5"/>
          <w:sz w:val="20"/>
          <w:szCs w:val="20"/>
        </w:rPr>
        <w:t xml:space="preserve">, </w:t>
      </w:r>
      <w:r w:rsidRPr="00D15ED1">
        <w:rPr>
          <w:sz w:val="20"/>
          <w:szCs w:val="20"/>
        </w:rPr>
        <w:t>inscrito(a) no CNPJ n.º ____________________________, com sede a ________________________________________ por intermédio de seu representante legal o(a) ____________________________</w:t>
      </w:r>
      <w:r w:rsidRPr="00D15ED1">
        <w:rPr>
          <w:smallCaps/>
          <w:sz w:val="20"/>
          <w:szCs w:val="20"/>
        </w:rPr>
        <w:t xml:space="preserve">, </w:t>
      </w:r>
      <w:r w:rsidRPr="00D15ED1">
        <w:rPr>
          <w:sz w:val="20"/>
          <w:szCs w:val="20"/>
        </w:rPr>
        <w:t xml:space="preserve">portador da carteira de identidade n.º </w:t>
      </w:r>
      <w:r w:rsidRPr="00D15ED1">
        <w:rPr>
          <w:snapToGrid w:val="0"/>
          <w:sz w:val="20"/>
          <w:szCs w:val="20"/>
        </w:rPr>
        <w:t>_________________________</w:t>
      </w:r>
      <w:r w:rsidRPr="00D15ED1">
        <w:rPr>
          <w:sz w:val="20"/>
          <w:szCs w:val="20"/>
        </w:rPr>
        <w:t xml:space="preserve"> e do CPF n.º ____________________________, Declara, formalmente junto à </w:t>
      </w:r>
      <w:r w:rsidRPr="00D15ED1">
        <w:rPr>
          <w:b/>
          <w:sz w:val="20"/>
          <w:szCs w:val="20"/>
        </w:rPr>
        <w:t>FUNDAÇÃO MUNICIPAL DE SAUDE DE NITEROI</w:t>
      </w:r>
      <w:r w:rsidRPr="00D15ED1">
        <w:rPr>
          <w:sz w:val="20"/>
          <w:szCs w:val="20"/>
        </w:rPr>
        <w:t xml:space="preserve"> sob as penas cabíveis da lei, com referência ao Pregão Eletrônico N.º *___/____, de acordo com o que estabelece o parágrafo 6º do artigo 30 da Lei Federal nº 8.666/93, que dispomos de instalações, aparelhamento, canteiros, máquinas, equipamentos e pessoal técnico especializado, considerados essenciais para o cumprimento do objeto desta licitação, bem como os recursos disponibilizados por essa empresa.</w:t>
      </w:r>
    </w:p>
    <w:p w14:paraId="2810991F" w14:textId="77777777" w:rsidR="00D15ED1" w:rsidRPr="00D15ED1" w:rsidRDefault="00D15ED1" w:rsidP="00D15ED1">
      <w:pPr>
        <w:spacing w:line="360" w:lineRule="auto"/>
        <w:ind w:firstLine="709"/>
        <w:jc w:val="both"/>
        <w:rPr>
          <w:sz w:val="20"/>
          <w:szCs w:val="20"/>
        </w:rPr>
      </w:pPr>
    </w:p>
    <w:p w14:paraId="1FCEF7B5" w14:textId="77777777" w:rsidR="00D15ED1" w:rsidRPr="00D15ED1" w:rsidRDefault="00D15ED1" w:rsidP="00D15ED1">
      <w:pPr>
        <w:spacing w:line="360" w:lineRule="auto"/>
        <w:ind w:firstLine="709"/>
        <w:jc w:val="both"/>
        <w:rPr>
          <w:sz w:val="20"/>
          <w:szCs w:val="20"/>
        </w:rPr>
      </w:pPr>
      <w:r w:rsidRPr="00D15ED1">
        <w:rPr>
          <w:sz w:val="20"/>
          <w:szCs w:val="20"/>
        </w:rPr>
        <w:t xml:space="preserve">Declara ainda, que todos os equipamentos ofertados, estarão livres e desembaraçados, </w:t>
      </w:r>
      <w:r w:rsidRPr="00D15ED1">
        <w:rPr>
          <w:b/>
          <w:sz w:val="20"/>
          <w:szCs w:val="20"/>
        </w:rPr>
        <w:t>em bom estado</w:t>
      </w:r>
      <w:r w:rsidRPr="00D15ED1">
        <w:rPr>
          <w:sz w:val="20"/>
          <w:szCs w:val="20"/>
        </w:rPr>
        <w:t xml:space="preserve"> de conservação e perfeitas condições de uso.</w:t>
      </w:r>
    </w:p>
    <w:p w14:paraId="62018C21" w14:textId="77777777" w:rsidR="00D15ED1" w:rsidRPr="00D15ED1" w:rsidRDefault="00D15ED1" w:rsidP="00D15ED1">
      <w:pPr>
        <w:rPr>
          <w:rFonts w:eastAsia="MS Mincho"/>
          <w:spacing w:val="-5"/>
          <w:sz w:val="20"/>
          <w:szCs w:val="20"/>
        </w:rPr>
      </w:pPr>
    </w:p>
    <w:p w14:paraId="7069C2B9" w14:textId="77777777" w:rsidR="00D15ED1" w:rsidRPr="00D15ED1" w:rsidRDefault="00D15ED1" w:rsidP="00D15ED1">
      <w:pPr>
        <w:rPr>
          <w:rFonts w:eastAsia="MS Mincho"/>
          <w:spacing w:val="-5"/>
          <w:sz w:val="20"/>
          <w:szCs w:val="20"/>
        </w:rPr>
      </w:pPr>
    </w:p>
    <w:p w14:paraId="24603343" w14:textId="77777777" w:rsidR="00D15ED1" w:rsidRPr="00D15ED1" w:rsidRDefault="00D15ED1" w:rsidP="00D15ED1">
      <w:pPr>
        <w:jc w:val="both"/>
        <w:rPr>
          <w:sz w:val="20"/>
          <w:szCs w:val="20"/>
        </w:rPr>
      </w:pPr>
      <w:r w:rsidRPr="00D15ED1">
        <w:rPr>
          <w:sz w:val="20"/>
          <w:szCs w:val="20"/>
        </w:rPr>
        <w:t>Lei Federal nº 8.666/93 - § 6o  </w:t>
      </w:r>
      <w:r w:rsidRPr="00D15ED1">
        <w:rPr>
          <w:i/>
          <w:sz w:val="20"/>
          <w:szCs w:val="20"/>
        </w:rPr>
        <w:t>As exigências mínimas relativas a instalações de canteiros, máquinas, equipamentos e pessoal técnico especializado, considerados essenciais para o cumprimento do objeto da licitação, serão atendidas mediante a apresentação de relação explícita e da declaração formal da sua disponibilidade, sob as penas cabíveis, vedada as exigências de propriedade e de localização prévia</w:t>
      </w:r>
      <w:r w:rsidRPr="00D15ED1">
        <w:rPr>
          <w:sz w:val="20"/>
          <w:szCs w:val="20"/>
        </w:rPr>
        <w:t>.</w:t>
      </w:r>
    </w:p>
    <w:p w14:paraId="4F3E4B30" w14:textId="77777777" w:rsidR="00D15ED1" w:rsidRDefault="00D15ED1" w:rsidP="007D2158">
      <w:pPr>
        <w:jc w:val="center"/>
        <w:rPr>
          <w:b/>
          <w:sz w:val="20"/>
          <w:szCs w:val="20"/>
        </w:rPr>
      </w:pPr>
    </w:p>
    <w:p w14:paraId="23D73E11" w14:textId="77777777" w:rsidR="00D15ED1" w:rsidRDefault="00D15ED1" w:rsidP="007D2158">
      <w:pPr>
        <w:jc w:val="center"/>
        <w:rPr>
          <w:b/>
          <w:sz w:val="20"/>
          <w:szCs w:val="20"/>
        </w:rPr>
      </w:pPr>
    </w:p>
    <w:p w14:paraId="199B5527" w14:textId="77777777" w:rsidR="00D15ED1" w:rsidRDefault="00D15ED1" w:rsidP="007D2158">
      <w:pPr>
        <w:jc w:val="center"/>
        <w:rPr>
          <w:b/>
          <w:sz w:val="20"/>
          <w:szCs w:val="20"/>
        </w:rPr>
      </w:pPr>
    </w:p>
    <w:p w14:paraId="771E7B67" w14:textId="77777777" w:rsidR="00D15ED1" w:rsidRDefault="00D15ED1" w:rsidP="007D2158">
      <w:pPr>
        <w:jc w:val="center"/>
        <w:rPr>
          <w:b/>
          <w:sz w:val="20"/>
          <w:szCs w:val="20"/>
        </w:rPr>
      </w:pPr>
    </w:p>
    <w:p w14:paraId="67710E22" w14:textId="77777777" w:rsidR="00D15ED1" w:rsidRDefault="00D15ED1" w:rsidP="007D2158">
      <w:pPr>
        <w:jc w:val="center"/>
        <w:rPr>
          <w:b/>
          <w:sz w:val="20"/>
          <w:szCs w:val="20"/>
        </w:rPr>
      </w:pPr>
    </w:p>
    <w:p w14:paraId="773827F5" w14:textId="77777777" w:rsidR="00D15ED1" w:rsidRDefault="00D15ED1" w:rsidP="007D2158">
      <w:pPr>
        <w:jc w:val="center"/>
        <w:rPr>
          <w:b/>
          <w:sz w:val="20"/>
          <w:szCs w:val="20"/>
        </w:rPr>
      </w:pPr>
    </w:p>
    <w:p w14:paraId="4061DAA4" w14:textId="77777777" w:rsidR="00D15ED1" w:rsidRDefault="00D15ED1" w:rsidP="007D2158">
      <w:pPr>
        <w:jc w:val="center"/>
        <w:rPr>
          <w:b/>
          <w:sz w:val="20"/>
          <w:szCs w:val="20"/>
        </w:rPr>
      </w:pPr>
    </w:p>
    <w:p w14:paraId="050D8A24" w14:textId="77777777" w:rsidR="00D15ED1" w:rsidRDefault="00D15ED1" w:rsidP="007D2158">
      <w:pPr>
        <w:jc w:val="center"/>
        <w:rPr>
          <w:b/>
          <w:sz w:val="20"/>
          <w:szCs w:val="20"/>
        </w:rPr>
      </w:pPr>
    </w:p>
    <w:p w14:paraId="73794245" w14:textId="77777777" w:rsidR="00D15ED1" w:rsidRDefault="00D15ED1" w:rsidP="007D2158">
      <w:pPr>
        <w:jc w:val="center"/>
        <w:rPr>
          <w:b/>
          <w:sz w:val="20"/>
          <w:szCs w:val="20"/>
        </w:rPr>
      </w:pPr>
    </w:p>
    <w:p w14:paraId="0DF03DF1" w14:textId="77777777" w:rsidR="00D15ED1" w:rsidRDefault="00D15ED1" w:rsidP="007D2158">
      <w:pPr>
        <w:jc w:val="center"/>
        <w:rPr>
          <w:b/>
          <w:sz w:val="20"/>
          <w:szCs w:val="20"/>
        </w:rPr>
      </w:pPr>
    </w:p>
    <w:p w14:paraId="5484F72E" w14:textId="77777777" w:rsidR="00D15ED1" w:rsidRDefault="00D15ED1" w:rsidP="007D2158">
      <w:pPr>
        <w:jc w:val="center"/>
        <w:rPr>
          <w:b/>
          <w:sz w:val="20"/>
          <w:szCs w:val="20"/>
        </w:rPr>
      </w:pPr>
    </w:p>
    <w:p w14:paraId="0C0B7522" w14:textId="77777777" w:rsidR="00D15ED1" w:rsidRDefault="00D15ED1" w:rsidP="007D2158">
      <w:pPr>
        <w:jc w:val="center"/>
        <w:rPr>
          <w:b/>
          <w:sz w:val="20"/>
          <w:szCs w:val="20"/>
        </w:rPr>
      </w:pPr>
    </w:p>
    <w:p w14:paraId="2E994F87" w14:textId="77777777" w:rsidR="00D15ED1" w:rsidRDefault="00D15ED1" w:rsidP="007D2158">
      <w:pPr>
        <w:jc w:val="center"/>
        <w:rPr>
          <w:b/>
          <w:sz w:val="20"/>
          <w:szCs w:val="20"/>
        </w:rPr>
      </w:pPr>
    </w:p>
    <w:p w14:paraId="4A8CAE08" w14:textId="77777777" w:rsidR="00D15ED1" w:rsidRDefault="00D15ED1" w:rsidP="007D2158">
      <w:pPr>
        <w:jc w:val="center"/>
        <w:rPr>
          <w:b/>
          <w:sz w:val="20"/>
          <w:szCs w:val="20"/>
        </w:rPr>
      </w:pPr>
    </w:p>
    <w:p w14:paraId="22EEE9D5" w14:textId="5DD6E9E0" w:rsidR="00D15ED1" w:rsidRDefault="007B623F" w:rsidP="007D2158">
      <w:pPr>
        <w:jc w:val="center"/>
        <w:rPr>
          <w:b/>
          <w:sz w:val="20"/>
          <w:szCs w:val="20"/>
        </w:rPr>
      </w:pPr>
      <w:r w:rsidRPr="007B623F">
        <w:rPr>
          <w:b/>
          <w:sz w:val="20"/>
          <w:szCs w:val="20"/>
        </w:rPr>
        <w:t xml:space="preserve">TERMO </w:t>
      </w:r>
      <w:r>
        <w:rPr>
          <w:b/>
          <w:sz w:val="20"/>
          <w:szCs w:val="20"/>
        </w:rPr>
        <w:t>D</w:t>
      </w:r>
      <w:r w:rsidRPr="007B623F">
        <w:rPr>
          <w:b/>
          <w:sz w:val="20"/>
          <w:szCs w:val="20"/>
        </w:rPr>
        <w:t>E REFERÊNCIA</w:t>
      </w:r>
      <w:r>
        <w:rPr>
          <w:b/>
          <w:sz w:val="20"/>
          <w:szCs w:val="20"/>
        </w:rPr>
        <w:t xml:space="preserve"> – </w:t>
      </w:r>
      <w:r w:rsidR="00D15ED1">
        <w:rPr>
          <w:b/>
          <w:sz w:val="20"/>
          <w:szCs w:val="20"/>
        </w:rPr>
        <w:t>ANEXO I</w:t>
      </w:r>
      <w:r w:rsidR="00AB02CD">
        <w:rPr>
          <w:b/>
          <w:sz w:val="20"/>
          <w:szCs w:val="20"/>
        </w:rPr>
        <w:t xml:space="preserve"> – MODELO DE ORDEM DE SERVIÇO</w:t>
      </w:r>
    </w:p>
    <w:p w14:paraId="428D6533" w14:textId="77777777" w:rsidR="00D15ED1" w:rsidRDefault="00D15ED1" w:rsidP="007D2158">
      <w:pPr>
        <w:jc w:val="center"/>
        <w:rPr>
          <w:b/>
          <w:sz w:val="20"/>
          <w:szCs w:val="20"/>
        </w:rPr>
      </w:pPr>
    </w:p>
    <w:p w14:paraId="71F4032B" w14:textId="467C1879" w:rsidR="007D2158" w:rsidRDefault="00FC6B7B" w:rsidP="007D2158">
      <w:pPr>
        <w:jc w:val="center"/>
        <w:rPr>
          <w:b/>
          <w:sz w:val="20"/>
          <w:szCs w:val="20"/>
        </w:rPr>
      </w:pPr>
      <w:r w:rsidRPr="00FC6B7B">
        <w:rPr>
          <w:b/>
          <w:noProof/>
          <w:sz w:val="20"/>
          <w:szCs w:val="20"/>
        </w:rPr>
        <w:drawing>
          <wp:inline distT="0" distB="0" distL="0" distR="0" wp14:anchorId="21C3AD81" wp14:editId="412D611F">
            <wp:extent cx="5760085" cy="65576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6557645"/>
                    </a:xfrm>
                    <a:prstGeom prst="rect">
                      <a:avLst/>
                    </a:prstGeom>
                  </pic:spPr>
                </pic:pic>
              </a:graphicData>
            </a:graphic>
          </wp:inline>
        </w:drawing>
      </w:r>
    </w:p>
    <w:p w14:paraId="392A7DBC" w14:textId="77777777" w:rsidR="007D2158" w:rsidRDefault="007D2158" w:rsidP="007D2158">
      <w:pPr>
        <w:jc w:val="center"/>
        <w:rPr>
          <w:b/>
          <w:sz w:val="20"/>
          <w:szCs w:val="20"/>
        </w:rPr>
      </w:pPr>
    </w:p>
    <w:p w14:paraId="04F3AE9E" w14:textId="17236E92" w:rsidR="00FC6B7B" w:rsidRDefault="00FC6B7B" w:rsidP="007D2158">
      <w:pPr>
        <w:jc w:val="center"/>
        <w:rPr>
          <w:b/>
          <w:sz w:val="20"/>
          <w:szCs w:val="20"/>
        </w:rPr>
      </w:pPr>
    </w:p>
    <w:p w14:paraId="2E266B8A" w14:textId="77777777" w:rsidR="007D2158" w:rsidRDefault="007D2158" w:rsidP="007D2158">
      <w:pPr>
        <w:jc w:val="center"/>
        <w:rPr>
          <w:b/>
          <w:sz w:val="20"/>
          <w:szCs w:val="20"/>
        </w:rPr>
      </w:pPr>
    </w:p>
    <w:p w14:paraId="43528584" w14:textId="77777777" w:rsidR="00D15ED1" w:rsidRDefault="00D15ED1" w:rsidP="00114CD6">
      <w:pPr>
        <w:pStyle w:val="PargrafodaLista"/>
        <w:ind w:left="360"/>
        <w:jc w:val="center"/>
        <w:rPr>
          <w:b/>
          <w:sz w:val="20"/>
          <w:szCs w:val="20"/>
          <w:u w:val="single"/>
        </w:rPr>
      </w:pPr>
    </w:p>
    <w:p w14:paraId="4FD8DEDC" w14:textId="77777777" w:rsidR="00D15ED1" w:rsidRDefault="00D15ED1" w:rsidP="00114CD6">
      <w:pPr>
        <w:pStyle w:val="PargrafodaLista"/>
        <w:ind w:left="360"/>
        <w:jc w:val="center"/>
        <w:rPr>
          <w:b/>
          <w:sz w:val="20"/>
          <w:szCs w:val="20"/>
          <w:u w:val="single"/>
        </w:rPr>
      </w:pPr>
    </w:p>
    <w:p w14:paraId="3CA8A30A" w14:textId="77777777" w:rsidR="00D15ED1" w:rsidRDefault="00D15ED1" w:rsidP="00114CD6">
      <w:pPr>
        <w:pStyle w:val="PargrafodaLista"/>
        <w:ind w:left="360"/>
        <w:jc w:val="center"/>
        <w:rPr>
          <w:b/>
          <w:sz w:val="20"/>
          <w:szCs w:val="20"/>
          <w:u w:val="single"/>
        </w:rPr>
      </w:pPr>
    </w:p>
    <w:p w14:paraId="2C839D10" w14:textId="77777777" w:rsidR="00D15ED1" w:rsidRDefault="00D15ED1" w:rsidP="00114CD6">
      <w:pPr>
        <w:pStyle w:val="PargrafodaLista"/>
        <w:ind w:left="360"/>
        <w:jc w:val="center"/>
        <w:rPr>
          <w:b/>
          <w:sz w:val="20"/>
          <w:szCs w:val="20"/>
          <w:u w:val="single"/>
        </w:rPr>
      </w:pPr>
    </w:p>
    <w:p w14:paraId="502D2DE7" w14:textId="77777777" w:rsidR="00D15ED1" w:rsidRDefault="00D15ED1" w:rsidP="00114CD6">
      <w:pPr>
        <w:pStyle w:val="PargrafodaLista"/>
        <w:ind w:left="360"/>
        <w:jc w:val="center"/>
        <w:rPr>
          <w:b/>
          <w:sz w:val="20"/>
          <w:szCs w:val="20"/>
          <w:u w:val="single"/>
        </w:rPr>
      </w:pPr>
    </w:p>
    <w:p w14:paraId="7046CE82" w14:textId="77777777" w:rsidR="00D15ED1" w:rsidRDefault="00D15ED1" w:rsidP="00114CD6">
      <w:pPr>
        <w:pStyle w:val="PargrafodaLista"/>
        <w:ind w:left="360"/>
        <w:jc w:val="center"/>
        <w:rPr>
          <w:b/>
          <w:sz w:val="20"/>
          <w:szCs w:val="20"/>
          <w:u w:val="single"/>
        </w:rPr>
      </w:pPr>
    </w:p>
    <w:p w14:paraId="676D3807" w14:textId="77777777" w:rsidR="00D15ED1" w:rsidRDefault="00D15ED1" w:rsidP="00114CD6">
      <w:pPr>
        <w:pStyle w:val="PargrafodaLista"/>
        <w:ind w:left="360"/>
        <w:jc w:val="center"/>
        <w:rPr>
          <w:b/>
          <w:sz w:val="20"/>
          <w:szCs w:val="20"/>
          <w:u w:val="single"/>
        </w:rPr>
      </w:pPr>
    </w:p>
    <w:p w14:paraId="2E577BE7" w14:textId="0E92025C" w:rsidR="00D15ED1" w:rsidRDefault="007B623F" w:rsidP="00114CD6">
      <w:pPr>
        <w:pStyle w:val="PargrafodaLista"/>
        <w:ind w:left="360"/>
        <w:jc w:val="center"/>
        <w:rPr>
          <w:b/>
          <w:sz w:val="20"/>
          <w:szCs w:val="20"/>
        </w:rPr>
      </w:pPr>
      <w:r w:rsidRPr="007B623F">
        <w:rPr>
          <w:b/>
          <w:sz w:val="20"/>
          <w:szCs w:val="20"/>
          <w:u w:val="single"/>
        </w:rPr>
        <w:t xml:space="preserve">TERMO DE REFERÊNCIA – </w:t>
      </w:r>
      <w:r w:rsidR="002B74B0" w:rsidRPr="00D0100B">
        <w:rPr>
          <w:b/>
          <w:sz w:val="20"/>
          <w:szCs w:val="20"/>
          <w:u w:val="single"/>
        </w:rPr>
        <w:t>ANEXO</w:t>
      </w:r>
      <w:r w:rsidR="00D15ED1">
        <w:rPr>
          <w:b/>
          <w:sz w:val="20"/>
          <w:szCs w:val="20"/>
          <w:u w:val="single"/>
        </w:rPr>
        <w:t xml:space="preserve"> J</w:t>
      </w:r>
      <w:r>
        <w:rPr>
          <w:b/>
          <w:sz w:val="20"/>
          <w:szCs w:val="20"/>
          <w:u w:val="single"/>
        </w:rPr>
        <w:t xml:space="preserve"> </w:t>
      </w:r>
      <w:r w:rsidR="00AB02CD">
        <w:rPr>
          <w:b/>
          <w:sz w:val="20"/>
          <w:szCs w:val="20"/>
          <w:u w:val="single"/>
        </w:rPr>
        <w:t>– QUADRO DE CONTORLE DE HOMEM HORA</w:t>
      </w:r>
    </w:p>
    <w:p w14:paraId="6D392734" w14:textId="77777777" w:rsidR="00D15ED1" w:rsidRDefault="00D15ED1" w:rsidP="00114CD6">
      <w:pPr>
        <w:pStyle w:val="PargrafodaLista"/>
        <w:ind w:left="360"/>
        <w:jc w:val="center"/>
        <w:rPr>
          <w:b/>
          <w:sz w:val="20"/>
          <w:szCs w:val="20"/>
        </w:rPr>
      </w:pPr>
    </w:p>
    <w:p w14:paraId="44A1F15F" w14:textId="77777777" w:rsidR="00D15ED1" w:rsidRDefault="00D15ED1" w:rsidP="00114CD6">
      <w:pPr>
        <w:pStyle w:val="PargrafodaLista"/>
        <w:ind w:left="360"/>
        <w:jc w:val="center"/>
        <w:rPr>
          <w:b/>
          <w:sz w:val="20"/>
          <w:szCs w:val="20"/>
        </w:rPr>
      </w:pPr>
    </w:p>
    <w:p w14:paraId="7FA2385B" w14:textId="5F65D7BD" w:rsidR="00490262" w:rsidRPr="00D0100B" w:rsidRDefault="00D15ED1" w:rsidP="00114CD6">
      <w:pPr>
        <w:pStyle w:val="PargrafodaLista"/>
        <w:ind w:left="360"/>
        <w:jc w:val="center"/>
        <w:rPr>
          <w:b/>
          <w:sz w:val="20"/>
          <w:szCs w:val="20"/>
          <w:u w:val="single"/>
        </w:rPr>
      </w:pPr>
      <w:r w:rsidRPr="00FC6B7B">
        <w:rPr>
          <w:b/>
          <w:noProof/>
          <w:sz w:val="20"/>
          <w:szCs w:val="20"/>
        </w:rPr>
        <w:drawing>
          <wp:inline distT="0" distB="0" distL="0" distR="0" wp14:anchorId="0275D63E" wp14:editId="1935E302">
            <wp:extent cx="6196847" cy="34956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3576" cy="3505112"/>
                    </a:xfrm>
                    <a:prstGeom prst="rect">
                      <a:avLst/>
                    </a:prstGeom>
                  </pic:spPr>
                </pic:pic>
              </a:graphicData>
            </a:graphic>
          </wp:inline>
        </w:drawing>
      </w:r>
    </w:p>
    <w:p w14:paraId="0D58E516" w14:textId="77777777" w:rsidR="00AC5BCA" w:rsidRPr="00D0100B" w:rsidRDefault="00AC5BCA" w:rsidP="00951C79">
      <w:pPr>
        <w:jc w:val="center"/>
        <w:rPr>
          <w:sz w:val="20"/>
          <w:szCs w:val="20"/>
        </w:rPr>
      </w:pPr>
    </w:p>
    <w:p w14:paraId="4DEA89D1" w14:textId="77777777" w:rsidR="00D15ED1" w:rsidRDefault="00D15ED1" w:rsidP="00AC5BCA">
      <w:pPr>
        <w:jc w:val="center"/>
        <w:rPr>
          <w:b/>
          <w:bCs/>
          <w:iCs/>
          <w:sz w:val="20"/>
          <w:szCs w:val="20"/>
        </w:rPr>
      </w:pPr>
    </w:p>
    <w:p w14:paraId="39B60658" w14:textId="77777777" w:rsidR="00D15ED1" w:rsidRDefault="00D15ED1" w:rsidP="00AC5BCA">
      <w:pPr>
        <w:jc w:val="center"/>
        <w:rPr>
          <w:b/>
          <w:bCs/>
          <w:iCs/>
          <w:sz w:val="20"/>
          <w:szCs w:val="20"/>
        </w:rPr>
      </w:pPr>
    </w:p>
    <w:p w14:paraId="0F360593" w14:textId="77777777" w:rsidR="00EB1EE1" w:rsidRDefault="00EB1EE1" w:rsidP="00AC5BCA">
      <w:pPr>
        <w:jc w:val="center"/>
        <w:rPr>
          <w:b/>
          <w:bCs/>
          <w:iCs/>
          <w:sz w:val="20"/>
          <w:szCs w:val="20"/>
        </w:rPr>
      </w:pPr>
    </w:p>
    <w:p w14:paraId="268081D7" w14:textId="77777777" w:rsidR="00EB1EE1" w:rsidRDefault="00EB1EE1" w:rsidP="00AC5BCA">
      <w:pPr>
        <w:jc w:val="center"/>
        <w:rPr>
          <w:b/>
          <w:bCs/>
          <w:iCs/>
          <w:sz w:val="20"/>
          <w:szCs w:val="20"/>
        </w:rPr>
      </w:pPr>
    </w:p>
    <w:p w14:paraId="2B01D9BE" w14:textId="77777777" w:rsidR="00EB1EE1" w:rsidRDefault="00EB1EE1" w:rsidP="00AC5BCA">
      <w:pPr>
        <w:jc w:val="center"/>
        <w:rPr>
          <w:b/>
          <w:bCs/>
          <w:iCs/>
          <w:sz w:val="20"/>
          <w:szCs w:val="20"/>
        </w:rPr>
      </w:pPr>
    </w:p>
    <w:p w14:paraId="010B1030" w14:textId="77777777" w:rsidR="00EB1EE1" w:rsidRDefault="00EB1EE1" w:rsidP="00AC5BCA">
      <w:pPr>
        <w:jc w:val="center"/>
        <w:rPr>
          <w:b/>
          <w:bCs/>
          <w:iCs/>
          <w:sz w:val="20"/>
          <w:szCs w:val="20"/>
        </w:rPr>
      </w:pPr>
    </w:p>
    <w:p w14:paraId="2078C3D4" w14:textId="77777777" w:rsidR="00EB1EE1" w:rsidRDefault="00EB1EE1" w:rsidP="00AC5BCA">
      <w:pPr>
        <w:jc w:val="center"/>
        <w:rPr>
          <w:b/>
          <w:bCs/>
          <w:iCs/>
          <w:sz w:val="20"/>
          <w:szCs w:val="20"/>
        </w:rPr>
      </w:pPr>
    </w:p>
    <w:p w14:paraId="53FD4CF2" w14:textId="77777777" w:rsidR="00EB1EE1" w:rsidRDefault="00EB1EE1" w:rsidP="00AC5BCA">
      <w:pPr>
        <w:jc w:val="center"/>
        <w:rPr>
          <w:b/>
          <w:bCs/>
          <w:iCs/>
          <w:sz w:val="20"/>
          <w:szCs w:val="20"/>
        </w:rPr>
      </w:pPr>
    </w:p>
    <w:p w14:paraId="377DB658" w14:textId="77777777" w:rsidR="00EB1EE1" w:rsidRDefault="00EB1EE1" w:rsidP="00AC5BCA">
      <w:pPr>
        <w:jc w:val="center"/>
        <w:rPr>
          <w:b/>
          <w:bCs/>
          <w:iCs/>
          <w:sz w:val="20"/>
          <w:szCs w:val="20"/>
        </w:rPr>
      </w:pPr>
    </w:p>
    <w:p w14:paraId="6CC928A1" w14:textId="77777777" w:rsidR="00EB1EE1" w:rsidRDefault="00EB1EE1" w:rsidP="00AC5BCA">
      <w:pPr>
        <w:jc w:val="center"/>
        <w:rPr>
          <w:b/>
          <w:bCs/>
          <w:iCs/>
          <w:sz w:val="20"/>
          <w:szCs w:val="20"/>
        </w:rPr>
      </w:pPr>
    </w:p>
    <w:p w14:paraId="7C28A072" w14:textId="77777777" w:rsidR="00EB1EE1" w:rsidRDefault="00EB1EE1" w:rsidP="00AC5BCA">
      <w:pPr>
        <w:jc w:val="center"/>
        <w:rPr>
          <w:b/>
          <w:bCs/>
          <w:iCs/>
          <w:sz w:val="20"/>
          <w:szCs w:val="20"/>
        </w:rPr>
      </w:pPr>
    </w:p>
    <w:p w14:paraId="3DA02E46" w14:textId="77777777" w:rsidR="00EB1EE1" w:rsidRDefault="00EB1EE1" w:rsidP="00AC5BCA">
      <w:pPr>
        <w:jc w:val="center"/>
        <w:rPr>
          <w:b/>
          <w:bCs/>
          <w:iCs/>
          <w:sz w:val="20"/>
          <w:szCs w:val="20"/>
        </w:rPr>
      </w:pPr>
    </w:p>
    <w:p w14:paraId="451C0CD2" w14:textId="77777777" w:rsidR="00EB1EE1" w:rsidRDefault="00EB1EE1" w:rsidP="00AC5BCA">
      <w:pPr>
        <w:jc w:val="center"/>
        <w:rPr>
          <w:b/>
          <w:bCs/>
          <w:iCs/>
          <w:sz w:val="20"/>
          <w:szCs w:val="20"/>
        </w:rPr>
      </w:pPr>
    </w:p>
    <w:p w14:paraId="6024A283" w14:textId="77777777" w:rsidR="00EB1EE1" w:rsidRDefault="00EB1EE1" w:rsidP="00AC5BCA">
      <w:pPr>
        <w:jc w:val="center"/>
        <w:rPr>
          <w:b/>
          <w:bCs/>
          <w:iCs/>
          <w:sz w:val="20"/>
          <w:szCs w:val="20"/>
        </w:rPr>
      </w:pPr>
    </w:p>
    <w:p w14:paraId="787B6DB4" w14:textId="77777777" w:rsidR="00EB1EE1" w:rsidRDefault="00EB1EE1" w:rsidP="00AC5BCA">
      <w:pPr>
        <w:jc w:val="center"/>
        <w:rPr>
          <w:b/>
          <w:bCs/>
          <w:iCs/>
          <w:sz w:val="20"/>
          <w:szCs w:val="20"/>
        </w:rPr>
      </w:pPr>
    </w:p>
    <w:p w14:paraId="322C84BB" w14:textId="77777777" w:rsidR="00EB1EE1" w:rsidRDefault="00EB1EE1" w:rsidP="00AC5BCA">
      <w:pPr>
        <w:jc w:val="center"/>
        <w:rPr>
          <w:b/>
          <w:bCs/>
          <w:iCs/>
          <w:sz w:val="20"/>
          <w:szCs w:val="20"/>
        </w:rPr>
      </w:pPr>
    </w:p>
    <w:p w14:paraId="70ECDAF7" w14:textId="77777777" w:rsidR="00EB1EE1" w:rsidRDefault="00EB1EE1" w:rsidP="00AC5BCA">
      <w:pPr>
        <w:jc w:val="center"/>
        <w:rPr>
          <w:b/>
          <w:bCs/>
          <w:iCs/>
          <w:sz w:val="20"/>
          <w:szCs w:val="20"/>
        </w:rPr>
      </w:pPr>
    </w:p>
    <w:p w14:paraId="49991830" w14:textId="77777777" w:rsidR="00EB1EE1" w:rsidRDefault="00EB1EE1" w:rsidP="00AC5BCA">
      <w:pPr>
        <w:jc w:val="center"/>
        <w:rPr>
          <w:b/>
          <w:bCs/>
          <w:iCs/>
          <w:sz w:val="20"/>
          <w:szCs w:val="20"/>
        </w:rPr>
      </w:pPr>
    </w:p>
    <w:p w14:paraId="1141B6FE" w14:textId="77777777" w:rsidR="00EB1EE1" w:rsidRDefault="00EB1EE1" w:rsidP="00AC5BCA">
      <w:pPr>
        <w:jc w:val="center"/>
        <w:rPr>
          <w:b/>
          <w:bCs/>
          <w:iCs/>
          <w:sz w:val="20"/>
          <w:szCs w:val="20"/>
        </w:rPr>
      </w:pPr>
    </w:p>
    <w:p w14:paraId="2115E1AD" w14:textId="77777777" w:rsidR="00EB1EE1" w:rsidRDefault="00EB1EE1" w:rsidP="00AC5BCA">
      <w:pPr>
        <w:jc w:val="center"/>
        <w:rPr>
          <w:b/>
          <w:bCs/>
          <w:iCs/>
          <w:sz w:val="20"/>
          <w:szCs w:val="20"/>
        </w:rPr>
      </w:pPr>
    </w:p>
    <w:p w14:paraId="5F7F748D" w14:textId="77777777" w:rsidR="00EB1EE1" w:rsidRDefault="00EB1EE1" w:rsidP="00AC5BCA">
      <w:pPr>
        <w:jc w:val="center"/>
        <w:rPr>
          <w:b/>
          <w:bCs/>
          <w:iCs/>
          <w:sz w:val="20"/>
          <w:szCs w:val="20"/>
        </w:rPr>
      </w:pPr>
    </w:p>
    <w:p w14:paraId="37A722BC" w14:textId="77777777" w:rsidR="00EB1EE1" w:rsidRDefault="00EB1EE1" w:rsidP="00AC5BCA">
      <w:pPr>
        <w:jc w:val="center"/>
        <w:rPr>
          <w:b/>
          <w:bCs/>
          <w:iCs/>
          <w:sz w:val="20"/>
          <w:szCs w:val="20"/>
        </w:rPr>
      </w:pPr>
    </w:p>
    <w:p w14:paraId="21EC5426" w14:textId="77777777" w:rsidR="00EB1EE1" w:rsidRDefault="00EB1EE1" w:rsidP="00AC5BCA">
      <w:pPr>
        <w:jc w:val="center"/>
        <w:rPr>
          <w:b/>
          <w:bCs/>
          <w:iCs/>
          <w:sz w:val="20"/>
          <w:szCs w:val="20"/>
        </w:rPr>
      </w:pPr>
    </w:p>
    <w:p w14:paraId="02650515" w14:textId="77777777" w:rsidR="00EB1EE1" w:rsidRDefault="00EB1EE1" w:rsidP="00AC5BCA">
      <w:pPr>
        <w:jc w:val="center"/>
        <w:rPr>
          <w:b/>
          <w:bCs/>
          <w:iCs/>
          <w:sz w:val="20"/>
          <w:szCs w:val="20"/>
        </w:rPr>
      </w:pPr>
    </w:p>
    <w:p w14:paraId="7880B0D8" w14:textId="77777777" w:rsidR="00EB1EE1" w:rsidRDefault="00EB1EE1" w:rsidP="00AC5BCA">
      <w:pPr>
        <w:jc w:val="center"/>
        <w:rPr>
          <w:b/>
          <w:bCs/>
          <w:iCs/>
          <w:sz w:val="20"/>
          <w:szCs w:val="20"/>
        </w:rPr>
      </w:pPr>
    </w:p>
    <w:p w14:paraId="7C0D53D7" w14:textId="77777777" w:rsidR="00EB1EE1" w:rsidRDefault="00EB1EE1" w:rsidP="00AC5BCA">
      <w:pPr>
        <w:jc w:val="center"/>
        <w:rPr>
          <w:b/>
          <w:bCs/>
          <w:iCs/>
          <w:sz w:val="20"/>
          <w:szCs w:val="20"/>
        </w:rPr>
      </w:pPr>
    </w:p>
    <w:p w14:paraId="4F8A16C7" w14:textId="77777777" w:rsidR="0068339D" w:rsidRDefault="0068339D" w:rsidP="00AC5BCA">
      <w:pPr>
        <w:jc w:val="center"/>
        <w:rPr>
          <w:b/>
          <w:bCs/>
          <w:iCs/>
          <w:sz w:val="20"/>
          <w:szCs w:val="20"/>
        </w:rPr>
      </w:pPr>
    </w:p>
    <w:p w14:paraId="7F98A4BC" w14:textId="77777777" w:rsidR="0068339D" w:rsidRDefault="0068339D" w:rsidP="00AC5BCA">
      <w:pPr>
        <w:jc w:val="center"/>
        <w:rPr>
          <w:b/>
          <w:bCs/>
          <w:iCs/>
          <w:sz w:val="20"/>
          <w:szCs w:val="20"/>
        </w:rPr>
      </w:pPr>
    </w:p>
    <w:p w14:paraId="1DF4B556" w14:textId="77777777" w:rsidR="0068339D" w:rsidRDefault="0068339D" w:rsidP="00AC5BCA">
      <w:pPr>
        <w:jc w:val="center"/>
        <w:rPr>
          <w:b/>
          <w:bCs/>
          <w:iCs/>
          <w:sz w:val="20"/>
          <w:szCs w:val="20"/>
        </w:rPr>
      </w:pPr>
    </w:p>
    <w:p w14:paraId="171E3BA2" w14:textId="5769C1A0" w:rsidR="00D15ED1" w:rsidRDefault="00937C50" w:rsidP="00AC5BCA">
      <w:pPr>
        <w:jc w:val="center"/>
        <w:rPr>
          <w:b/>
          <w:bCs/>
          <w:iCs/>
          <w:sz w:val="20"/>
          <w:szCs w:val="20"/>
        </w:rPr>
      </w:pPr>
      <w:r>
        <w:rPr>
          <w:b/>
          <w:bCs/>
          <w:iCs/>
          <w:sz w:val="20"/>
          <w:szCs w:val="20"/>
        </w:rPr>
        <w:t xml:space="preserve">ANEXO </w:t>
      </w:r>
      <w:r w:rsidR="00EB1EE1">
        <w:rPr>
          <w:b/>
          <w:bCs/>
          <w:iCs/>
          <w:sz w:val="20"/>
          <w:szCs w:val="20"/>
        </w:rPr>
        <w:t>2</w:t>
      </w:r>
    </w:p>
    <w:p w14:paraId="2659315E" w14:textId="77777777" w:rsidR="00AC5BCA" w:rsidRPr="00D0100B" w:rsidRDefault="00EF7AFA" w:rsidP="00AC5BCA">
      <w:pPr>
        <w:jc w:val="center"/>
        <w:rPr>
          <w:b/>
          <w:bCs/>
          <w:iCs/>
          <w:sz w:val="20"/>
          <w:szCs w:val="20"/>
        </w:rPr>
      </w:pPr>
      <w:r w:rsidRPr="00D0100B">
        <w:rPr>
          <w:b/>
          <w:bCs/>
          <w:iCs/>
          <w:sz w:val="20"/>
          <w:szCs w:val="20"/>
        </w:rPr>
        <w:t xml:space="preserve">TERMO DE CONTRATO - </w:t>
      </w:r>
      <w:r w:rsidR="00BA3376" w:rsidRPr="00D0100B">
        <w:rPr>
          <w:b/>
          <w:bCs/>
          <w:iCs/>
          <w:sz w:val="20"/>
          <w:szCs w:val="20"/>
        </w:rPr>
        <w:t>SERVIÇOS</w:t>
      </w:r>
    </w:p>
    <w:p w14:paraId="46C7BBB7" w14:textId="77777777" w:rsidR="00AC5BCA" w:rsidRPr="00AD0E22" w:rsidRDefault="00AC5BCA" w:rsidP="00AC5BCA">
      <w:pPr>
        <w:jc w:val="center"/>
        <w:rPr>
          <w:sz w:val="20"/>
          <w:szCs w:val="20"/>
        </w:rPr>
      </w:pPr>
      <w:r w:rsidRPr="00D0100B">
        <w:rPr>
          <w:b/>
          <w:bCs/>
          <w:iCs/>
          <w:sz w:val="20"/>
          <w:szCs w:val="20"/>
        </w:rPr>
        <w:t xml:space="preserve">FUNDAÇÃO MUNICIPAL </w:t>
      </w:r>
      <w:r w:rsidRPr="00AD0E22">
        <w:rPr>
          <w:b/>
          <w:bCs/>
          <w:iCs/>
          <w:sz w:val="20"/>
          <w:szCs w:val="20"/>
        </w:rPr>
        <w:t>DE SAÚDE DE NITERÓI</w:t>
      </w:r>
    </w:p>
    <w:p w14:paraId="777929C7" w14:textId="77777777" w:rsidR="003F49E9" w:rsidRPr="00AD0E22" w:rsidRDefault="003F49E9" w:rsidP="003F49E9">
      <w:pPr>
        <w:tabs>
          <w:tab w:val="left" w:pos="2855"/>
          <w:tab w:val="center" w:pos="4252"/>
        </w:tabs>
        <w:ind w:left="708"/>
        <w:jc w:val="center"/>
        <w:rPr>
          <w:b/>
          <w:sz w:val="20"/>
          <w:szCs w:val="20"/>
        </w:rPr>
      </w:pPr>
    </w:p>
    <w:p w14:paraId="7E44B060" w14:textId="1C304668" w:rsidR="003F49E9" w:rsidRPr="00AD0E22" w:rsidRDefault="007D2C2E" w:rsidP="00065D7A">
      <w:pPr>
        <w:ind w:left="3969" w:right="-567"/>
        <w:jc w:val="both"/>
        <w:rPr>
          <w:sz w:val="20"/>
          <w:szCs w:val="20"/>
        </w:rPr>
      </w:pPr>
      <w:r w:rsidRPr="00AD0E22">
        <w:rPr>
          <w:b/>
          <w:sz w:val="20"/>
          <w:szCs w:val="20"/>
        </w:rPr>
        <w:t xml:space="preserve">CONTRATAÇÃO, EM REGIME DE EMPREITADA POR PREÇO </w:t>
      </w:r>
      <w:r w:rsidR="006D0DB4">
        <w:rPr>
          <w:b/>
          <w:sz w:val="20"/>
          <w:szCs w:val="20"/>
        </w:rPr>
        <w:t>UNITÁRIO</w:t>
      </w:r>
      <w:r w:rsidRPr="00AD0E22">
        <w:rPr>
          <w:b/>
          <w:sz w:val="20"/>
          <w:szCs w:val="20"/>
        </w:rPr>
        <w:t>, DE EMPRESA ESPECIALIZADA, PARA PRESTAÇÃO DE SERVIÇO DE MANUTENÇÃO PREVENTIVA E CORRETIVA</w:t>
      </w:r>
      <w:r w:rsidR="006B2DAE">
        <w:rPr>
          <w:b/>
          <w:sz w:val="20"/>
          <w:szCs w:val="20"/>
        </w:rPr>
        <w:t xml:space="preserve"> </w:t>
      </w:r>
      <w:r w:rsidRPr="00AD0E22">
        <w:rPr>
          <w:b/>
          <w:sz w:val="20"/>
          <w:szCs w:val="20"/>
        </w:rPr>
        <w:t>NAS UNIDADES QUE COMPÔEM O PARQUE PREDIAL</w:t>
      </w:r>
      <w:r w:rsidR="00F409E6" w:rsidRPr="00AD0E22">
        <w:rPr>
          <w:b/>
          <w:bCs/>
          <w:sz w:val="20"/>
          <w:szCs w:val="20"/>
        </w:rPr>
        <w:t xml:space="preserve">, </w:t>
      </w:r>
      <w:r w:rsidR="00084B57" w:rsidRPr="00AD0E22">
        <w:rPr>
          <w:sz w:val="20"/>
          <w:szCs w:val="20"/>
        </w:rPr>
        <w:t>que entre si celebram a</w:t>
      </w:r>
      <w:r w:rsidR="003F49E9" w:rsidRPr="00AD0E22">
        <w:rPr>
          <w:sz w:val="20"/>
          <w:szCs w:val="20"/>
        </w:rPr>
        <w:t xml:space="preserve"> FUNDAÇÃO MUNICIPAL DE SAÚDE DE NITERÓI E A __________________.</w:t>
      </w:r>
    </w:p>
    <w:p w14:paraId="2C2F4119" w14:textId="77777777" w:rsidR="003F49E9" w:rsidRPr="00AD0E22" w:rsidRDefault="003F49E9" w:rsidP="003F49E9">
      <w:pPr>
        <w:jc w:val="both"/>
        <w:rPr>
          <w:sz w:val="20"/>
          <w:szCs w:val="20"/>
        </w:rPr>
      </w:pPr>
    </w:p>
    <w:p w14:paraId="2BE1170D" w14:textId="15B414F6" w:rsidR="003F49E9" w:rsidRPr="00AD0E22" w:rsidRDefault="003F49E9" w:rsidP="00F00AEB">
      <w:pPr>
        <w:ind w:left="-567" w:right="-567"/>
        <w:jc w:val="both"/>
        <w:rPr>
          <w:sz w:val="20"/>
          <w:szCs w:val="20"/>
        </w:rPr>
      </w:pPr>
      <w:r w:rsidRPr="00AD0E22">
        <w:rPr>
          <w:b/>
          <w:sz w:val="20"/>
          <w:szCs w:val="20"/>
        </w:rPr>
        <w:t>A FUNDAÇÃO MUNICIPAL DE SAÚDE DE NITERÓI,</w:t>
      </w:r>
      <w:r w:rsidRPr="00AD0E22">
        <w:rPr>
          <w:sz w:val="20"/>
          <w:szCs w:val="20"/>
        </w:rPr>
        <w:t xml:space="preserve"> neste ato pelo, doravante denominado</w:t>
      </w:r>
      <w:r w:rsidRPr="00AD0E22">
        <w:rPr>
          <w:i/>
          <w:sz w:val="20"/>
          <w:szCs w:val="20"/>
        </w:rPr>
        <w:t xml:space="preserve"> </w:t>
      </w:r>
      <w:r w:rsidRPr="00AD0E22">
        <w:rPr>
          <w:b/>
          <w:sz w:val="20"/>
          <w:szCs w:val="20"/>
        </w:rPr>
        <w:t>CONTRATANTE</w:t>
      </w:r>
      <w:r w:rsidRPr="00AD0E22">
        <w:rPr>
          <w:i/>
          <w:sz w:val="20"/>
          <w:szCs w:val="20"/>
        </w:rPr>
        <w:t xml:space="preserve">, </w:t>
      </w:r>
      <w:r w:rsidRPr="00AD0E22">
        <w:rPr>
          <w:sz w:val="20"/>
          <w:szCs w:val="20"/>
        </w:rPr>
        <w:t xml:space="preserve">representado neste ato pelo </w:t>
      </w:r>
      <w:r w:rsidR="00912115" w:rsidRPr="00AD0E22">
        <w:rPr>
          <w:sz w:val="20"/>
          <w:szCs w:val="20"/>
        </w:rPr>
        <w:t>Presidente da Fundação de</w:t>
      </w:r>
      <w:r w:rsidR="00D76D59" w:rsidRPr="00AD0E22">
        <w:rPr>
          <w:sz w:val="20"/>
          <w:szCs w:val="20"/>
        </w:rPr>
        <w:t xml:space="preserve"> Saúde</w:t>
      </w:r>
      <w:r w:rsidR="00912115" w:rsidRPr="00AD0E22">
        <w:rPr>
          <w:sz w:val="20"/>
          <w:szCs w:val="20"/>
        </w:rPr>
        <w:t xml:space="preserve"> de Niterói</w:t>
      </w:r>
      <w:r w:rsidR="00BE74B1" w:rsidRPr="00AD0E22">
        <w:rPr>
          <w:sz w:val="20"/>
          <w:szCs w:val="20"/>
        </w:rPr>
        <w:t xml:space="preserve">, </w:t>
      </w:r>
      <w:r w:rsidR="00D76D59" w:rsidRPr="00AD0E22">
        <w:rPr>
          <w:sz w:val="20"/>
          <w:szCs w:val="20"/>
        </w:rPr>
        <w:t xml:space="preserve"> Rodrigo</w:t>
      </w:r>
      <w:r w:rsidR="00335683" w:rsidRPr="00AD0E22">
        <w:rPr>
          <w:sz w:val="20"/>
          <w:szCs w:val="20"/>
        </w:rPr>
        <w:t xml:space="preserve"> Alves Torres Oliveira, CPF: 026.087.017-01</w:t>
      </w:r>
      <w:r w:rsidRPr="00AD0E22">
        <w:rPr>
          <w:sz w:val="20"/>
          <w:szCs w:val="20"/>
        </w:rPr>
        <w:t xml:space="preserve"> e a empresa ____________________, situada na Rua ____________ nº___, Bairro _______, Cidade _________, inscrita no CNPJ/MF sob o nº _________, daqui por diante denominada </w:t>
      </w:r>
      <w:r w:rsidRPr="00AD0E22">
        <w:rPr>
          <w:b/>
          <w:bCs/>
          <w:sz w:val="20"/>
          <w:szCs w:val="20"/>
        </w:rPr>
        <w:t>CONTRATADA</w:t>
      </w:r>
      <w:r w:rsidRPr="00AD0E22">
        <w:rPr>
          <w:i/>
          <w:sz w:val="20"/>
          <w:szCs w:val="20"/>
        </w:rPr>
        <w:t xml:space="preserve">, </w:t>
      </w:r>
      <w:r w:rsidRPr="00AD0E22">
        <w:rPr>
          <w:sz w:val="20"/>
          <w:szCs w:val="20"/>
        </w:rPr>
        <w:t>representada neste ato por _______________, cédula de identidade nº ______,  domiciliado na Rua _______ nº ___, Cidad</w:t>
      </w:r>
      <w:r w:rsidR="00083067" w:rsidRPr="00AD0E22">
        <w:rPr>
          <w:sz w:val="20"/>
          <w:szCs w:val="20"/>
        </w:rPr>
        <w:t>e _________, resolvem celebrar a</w:t>
      </w:r>
      <w:r w:rsidRPr="00AD0E22">
        <w:rPr>
          <w:sz w:val="20"/>
          <w:szCs w:val="20"/>
        </w:rPr>
        <w:t xml:space="preserve"> presente</w:t>
      </w:r>
      <w:r w:rsidR="00746741" w:rsidRPr="00AD0E22">
        <w:rPr>
          <w:sz w:val="20"/>
          <w:szCs w:val="20"/>
        </w:rPr>
        <w:t xml:space="preserve"> </w:t>
      </w:r>
      <w:r w:rsidR="007D2C2E" w:rsidRPr="00AD0E22">
        <w:rPr>
          <w:b/>
          <w:sz w:val="20"/>
          <w:szCs w:val="20"/>
        </w:rPr>
        <w:t xml:space="preserve">CONTRATAÇÃO, EM REGIME DE EMPREITADA POR PREÇO </w:t>
      </w:r>
      <w:r w:rsidR="006D0DB4">
        <w:rPr>
          <w:b/>
          <w:sz w:val="20"/>
          <w:szCs w:val="20"/>
        </w:rPr>
        <w:t>UNITÁRIO</w:t>
      </w:r>
      <w:r w:rsidR="007D2C2E" w:rsidRPr="00AD0E22">
        <w:rPr>
          <w:b/>
          <w:sz w:val="20"/>
          <w:szCs w:val="20"/>
        </w:rPr>
        <w:t>, DE EMPRESA ESPECIALIZADA, PARA PRESTAÇÃO DE SERVIÇO DE MANUTENÇÃO PREVENTIVA E CORRETIVA NAS UNIDADES QUE COMPÔEM O PARQUE PREDIAL DA FUNDAÇÃO MUNICIPAL DE SAÚDE</w:t>
      </w:r>
      <w:r w:rsidRPr="00AD0E22">
        <w:rPr>
          <w:bCs/>
          <w:sz w:val="20"/>
          <w:szCs w:val="20"/>
        </w:rPr>
        <w:t>,</w:t>
      </w:r>
      <w:r w:rsidRPr="00AD0E22">
        <w:rPr>
          <w:sz w:val="20"/>
          <w:szCs w:val="20"/>
        </w:rPr>
        <w:t xml:space="preserve"> com fundamento no processo administrativo n</w:t>
      </w:r>
      <w:r w:rsidRPr="00AD0E22">
        <w:rPr>
          <w:sz w:val="20"/>
          <w:szCs w:val="20"/>
          <w:u w:val="single"/>
        </w:rPr>
        <w:t>º</w:t>
      </w:r>
      <w:r w:rsidRPr="00AD0E22">
        <w:rPr>
          <w:sz w:val="20"/>
          <w:szCs w:val="20"/>
        </w:rPr>
        <w:t xml:space="preserve"> </w:t>
      </w:r>
      <w:r w:rsidRPr="00AD0E22">
        <w:rPr>
          <w:b/>
          <w:sz w:val="20"/>
          <w:szCs w:val="20"/>
        </w:rPr>
        <w:t>200/</w:t>
      </w:r>
      <w:r w:rsidR="00EB1EE1" w:rsidRPr="00AD0E22">
        <w:rPr>
          <w:b/>
          <w:sz w:val="20"/>
          <w:szCs w:val="20"/>
        </w:rPr>
        <w:t>12633</w:t>
      </w:r>
      <w:r w:rsidRPr="00AD0E22">
        <w:rPr>
          <w:b/>
          <w:sz w:val="20"/>
          <w:szCs w:val="20"/>
        </w:rPr>
        <w:t>/20</w:t>
      </w:r>
      <w:r w:rsidR="00FF5F37" w:rsidRPr="00AD0E22">
        <w:rPr>
          <w:b/>
          <w:sz w:val="20"/>
          <w:szCs w:val="20"/>
        </w:rPr>
        <w:t>2</w:t>
      </w:r>
      <w:r w:rsidR="00E32881" w:rsidRPr="00AD0E22">
        <w:rPr>
          <w:b/>
          <w:sz w:val="20"/>
          <w:szCs w:val="20"/>
        </w:rPr>
        <w:t>1</w:t>
      </w:r>
      <w:r w:rsidRPr="00AD0E22">
        <w:rPr>
          <w:sz w:val="20"/>
          <w:szCs w:val="20"/>
        </w:rPr>
        <w:t xml:space="preserve">,  que se regerá pelas normas da Lei nº </w:t>
      </w:r>
      <w:r w:rsidR="00335683" w:rsidRPr="00AD0E22">
        <w:rPr>
          <w:sz w:val="20"/>
          <w:szCs w:val="20"/>
        </w:rPr>
        <w:t>8.666, de 21 de junho de 1.993</w:t>
      </w:r>
      <w:r w:rsidRPr="00AD0E22">
        <w:rPr>
          <w:sz w:val="20"/>
          <w:szCs w:val="20"/>
        </w:rPr>
        <w:t xml:space="preserve">, </w:t>
      </w:r>
      <w:r w:rsidR="00473771" w:rsidRPr="00AD0E22">
        <w:rPr>
          <w:sz w:val="20"/>
          <w:szCs w:val="20"/>
        </w:rPr>
        <w:t xml:space="preserve">nos termos da </w:t>
      </w:r>
      <w:r w:rsidR="00473771" w:rsidRPr="00AD0E22">
        <w:rPr>
          <w:rFonts w:cs="Arial"/>
          <w:sz w:val="20"/>
          <w:szCs w:val="20"/>
        </w:rPr>
        <w:t xml:space="preserve">MP nº 1.047, de 3 de maio de 2021, </w:t>
      </w:r>
      <w:r w:rsidRPr="00AD0E22">
        <w:rPr>
          <w:sz w:val="20"/>
          <w:szCs w:val="20"/>
        </w:rPr>
        <w:t xml:space="preserve">do instrumento convocatório, aplicando-se a este contrato suas disposições irrestrita e incondicionalmente, bem como pelas cláusulas e condições seguintes: </w:t>
      </w:r>
    </w:p>
    <w:p w14:paraId="753E25B0" w14:textId="77777777" w:rsidR="003F49E9" w:rsidRPr="00AD0E22" w:rsidRDefault="003F49E9" w:rsidP="00F00AEB">
      <w:pPr>
        <w:ind w:left="-567" w:right="-567"/>
        <w:jc w:val="both"/>
        <w:rPr>
          <w:sz w:val="20"/>
          <w:szCs w:val="20"/>
        </w:rPr>
      </w:pPr>
    </w:p>
    <w:p w14:paraId="6C38B437" w14:textId="77777777" w:rsidR="003F49E9" w:rsidRPr="00AD0E22" w:rsidRDefault="003F49E9" w:rsidP="00F00AEB">
      <w:pPr>
        <w:ind w:left="-567" w:right="-567"/>
        <w:jc w:val="both"/>
        <w:rPr>
          <w:b/>
          <w:sz w:val="20"/>
          <w:szCs w:val="20"/>
        </w:rPr>
      </w:pPr>
      <w:r w:rsidRPr="00AD0E22">
        <w:rPr>
          <w:b/>
          <w:sz w:val="20"/>
          <w:szCs w:val="20"/>
          <w:u w:val="single"/>
        </w:rPr>
        <w:t>CLÁUSULA PRIMEIRA:</w:t>
      </w:r>
      <w:r w:rsidRPr="00AD0E22">
        <w:rPr>
          <w:b/>
          <w:sz w:val="20"/>
          <w:szCs w:val="20"/>
        </w:rPr>
        <w:t xml:space="preserve"> DO OBJETO</w:t>
      </w:r>
      <w:r w:rsidR="00560597" w:rsidRPr="00AD0E22">
        <w:rPr>
          <w:b/>
          <w:sz w:val="20"/>
          <w:szCs w:val="20"/>
        </w:rPr>
        <w:t xml:space="preserve"> E DA FORMA DE FORNECIMENTO</w:t>
      </w:r>
    </w:p>
    <w:p w14:paraId="566695BE" w14:textId="3894D6F1" w:rsidR="003F49E9" w:rsidRPr="00AD0E22" w:rsidRDefault="003F49E9" w:rsidP="00F00AEB">
      <w:pPr>
        <w:ind w:left="-567" w:right="-567"/>
        <w:jc w:val="both"/>
        <w:rPr>
          <w:bCs/>
          <w:sz w:val="20"/>
          <w:szCs w:val="20"/>
        </w:rPr>
      </w:pPr>
      <w:r w:rsidRPr="00AD0E22">
        <w:rPr>
          <w:bCs/>
          <w:sz w:val="20"/>
          <w:szCs w:val="20"/>
        </w:rPr>
        <w:t xml:space="preserve">O presente CONTRATO tem por objeto </w:t>
      </w:r>
      <w:r w:rsidR="001D31D7" w:rsidRPr="00AD0E22">
        <w:rPr>
          <w:bCs/>
          <w:sz w:val="20"/>
          <w:szCs w:val="20"/>
        </w:rPr>
        <w:t xml:space="preserve">a </w:t>
      </w:r>
      <w:r w:rsidR="00BE0FE2" w:rsidRPr="00AD0E22">
        <w:rPr>
          <w:b/>
          <w:sz w:val="20"/>
          <w:szCs w:val="20"/>
        </w:rPr>
        <w:t xml:space="preserve">CONTRATAÇÃO, EM REGIME DE EMPREITADA POR PREÇO </w:t>
      </w:r>
      <w:r w:rsidR="006D0DB4">
        <w:rPr>
          <w:b/>
          <w:sz w:val="20"/>
          <w:szCs w:val="20"/>
        </w:rPr>
        <w:t>UNITÁRIO</w:t>
      </w:r>
      <w:r w:rsidR="00BE0FE2" w:rsidRPr="00AD0E22">
        <w:rPr>
          <w:b/>
          <w:sz w:val="20"/>
          <w:szCs w:val="20"/>
        </w:rPr>
        <w:t>, DE EMPRESA ESPECIALIZADA, PARA PRESTAÇÃO DE SERVIÇO DE MANUTENÇÃO PREVENTIVA E CORRETIVA NAS UNIDADES QUE COMPÔEM O PARQUE PREDIAL DA FUNDAÇÃO MUNICIPAL DE SAÚDE</w:t>
      </w:r>
      <w:r w:rsidRPr="00AD0E22">
        <w:rPr>
          <w:b/>
          <w:bCs/>
          <w:sz w:val="20"/>
          <w:szCs w:val="20"/>
        </w:rPr>
        <w:t>,</w:t>
      </w:r>
      <w:r w:rsidRPr="00AD0E22">
        <w:rPr>
          <w:bCs/>
          <w:sz w:val="20"/>
          <w:szCs w:val="20"/>
        </w:rPr>
        <w:t xml:space="preserve"> </w:t>
      </w:r>
      <w:r w:rsidRPr="00AD0E22">
        <w:rPr>
          <w:sz w:val="20"/>
          <w:szCs w:val="20"/>
        </w:rPr>
        <w:t>na forma do Termo de Referência e do instrumento convocatório.</w:t>
      </w:r>
      <w:r w:rsidRPr="00AD0E22">
        <w:rPr>
          <w:bCs/>
          <w:sz w:val="20"/>
          <w:szCs w:val="20"/>
        </w:rPr>
        <w:t xml:space="preserve"> </w:t>
      </w:r>
    </w:p>
    <w:p w14:paraId="049034CD" w14:textId="77777777" w:rsidR="006D0DB4" w:rsidRDefault="00F13ADA" w:rsidP="006D0DB4">
      <w:pPr>
        <w:tabs>
          <w:tab w:val="left" w:pos="851"/>
        </w:tabs>
        <w:ind w:left="-567" w:right="-567"/>
        <w:jc w:val="both"/>
        <w:rPr>
          <w:sz w:val="20"/>
          <w:szCs w:val="20"/>
        </w:rPr>
      </w:pPr>
      <w:r w:rsidRPr="00AD0E22">
        <w:rPr>
          <w:b/>
          <w:sz w:val="18"/>
          <w:szCs w:val="18"/>
        </w:rPr>
        <w:t xml:space="preserve">PARÁGRAFO ÚNICO: </w:t>
      </w:r>
      <w:r w:rsidR="00D567EA" w:rsidRPr="00AD0E22">
        <w:rPr>
          <w:sz w:val="20"/>
          <w:szCs w:val="20"/>
        </w:rPr>
        <w:t xml:space="preserve">A licitação será realizada de acordo com as regras específicas para o regime de execução de empreitada por preço </w:t>
      </w:r>
      <w:r w:rsidR="006D0DB4">
        <w:rPr>
          <w:sz w:val="20"/>
          <w:szCs w:val="20"/>
        </w:rPr>
        <w:t>unitário</w:t>
      </w:r>
      <w:r w:rsidR="00D567EA" w:rsidRPr="00AD0E22">
        <w:rPr>
          <w:sz w:val="20"/>
          <w:szCs w:val="20"/>
        </w:rPr>
        <w:t>.</w:t>
      </w:r>
    </w:p>
    <w:p w14:paraId="5C91CCCC" w14:textId="2B465C03" w:rsidR="003F49E9" w:rsidRPr="00AD0E22" w:rsidRDefault="00F13ADA" w:rsidP="006D0DB4">
      <w:pPr>
        <w:tabs>
          <w:tab w:val="left" w:pos="851"/>
        </w:tabs>
        <w:ind w:left="-567" w:right="-567"/>
        <w:jc w:val="both"/>
        <w:rPr>
          <w:sz w:val="18"/>
          <w:szCs w:val="18"/>
        </w:rPr>
      </w:pPr>
      <w:r w:rsidRPr="00AD0E22">
        <w:rPr>
          <w:sz w:val="18"/>
          <w:szCs w:val="18"/>
        </w:rPr>
        <w:t xml:space="preserve">  </w:t>
      </w:r>
    </w:p>
    <w:p w14:paraId="606A86BF" w14:textId="77777777" w:rsidR="003F49E9" w:rsidRPr="00AD0E22" w:rsidRDefault="003F49E9" w:rsidP="00F00AEB">
      <w:pPr>
        <w:pStyle w:val="Recuodecorpodetexto21"/>
        <w:spacing w:after="0" w:line="240" w:lineRule="auto"/>
        <w:ind w:left="-567" w:right="-567"/>
        <w:jc w:val="both"/>
        <w:rPr>
          <w:b/>
          <w:sz w:val="20"/>
          <w:szCs w:val="20"/>
        </w:rPr>
      </w:pPr>
      <w:r w:rsidRPr="00AD0E22">
        <w:rPr>
          <w:b/>
          <w:sz w:val="20"/>
          <w:szCs w:val="20"/>
          <w:u w:val="single"/>
        </w:rPr>
        <w:t>CLÁUSULA SEGUNDA:</w:t>
      </w:r>
      <w:r w:rsidRPr="00AD0E22">
        <w:rPr>
          <w:b/>
          <w:sz w:val="20"/>
          <w:szCs w:val="20"/>
        </w:rPr>
        <w:t xml:space="preserve"> DO PRAZO</w:t>
      </w:r>
    </w:p>
    <w:p w14:paraId="71C04904" w14:textId="77777777" w:rsidR="003F49E9" w:rsidRPr="00623821" w:rsidRDefault="003F49E9" w:rsidP="00F00AEB">
      <w:pPr>
        <w:pStyle w:val="Recuodecorpodetexto21"/>
        <w:spacing w:after="0" w:line="240" w:lineRule="auto"/>
        <w:ind w:left="-567" w:right="-567"/>
        <w:jc w:val="both"/>
        <w:rPr>
          <w:sz w:val="20"/>
          <w:szCs w:val="20"/>
        </w:rPr>
      </w:pPr>
      <w:r w:rsidRPr="00AD0E22">
        <w:rPr>
          <w:sz w:val="20"/>
          <w:szCs w:val="20"/>
        </w:rPr>
        <w:t xml:space="preserve">O prazo de vigência do contrato será de 12 </w:t>
      </w:r>
      <w:r w:rsidR="00C601F0" w:rsidRPr="00AD0E22">
        <w:rPr>
          <w:sz w:val="20"/>
          <w:szCs w:val="20"/>
        </w:rPr>
        <w:t>(doze</w:t>
      </w:r>
      <w:r w:rsidRPr="00AD0E22">
        <w:rPr>
          <w:sz w:val="20"/>
          <w:szCs w:val="20"/>
        </w:rPr>
        <w:t xml:space="preserve">) meses, contados a partir </w:t>
      </w:r>
      <w:r w:rsidRPr="00623821">
        <w:rPr>
          <w:sz w:val="20"/>
          <w:szCs w:val="20"/>
        </w:rPr>
        <w:t>da assinatura do presente instrumento.</w:t>
      </w:r>
    </w:p>
    <w:p w14:paraId="78BE136A" w14:textId="77777777" w:rsidR="003F49E9" w:rsidRPr="00623821" w:rsidRDefault="003F49E9" w:rsidP="00F00AEB">
      <w:pPr>
        <w:ind w:left="-567" w:right="-567"/>
        <w:jc w:val="both"/>
        <w:rPr>
          <w:sz w:val="20"/>
          <w:szCs w:val="20"/>
        </w:rPr>
      </w:pPr>
      <w:r w:rsidRPr="00623821">
        <w:rPr>
          <w:b/>
          <w:sz w:val="20"/>
          <w:szCs w:val="20"/>
        </w:rPr>
        <w:t>PARÁGRAFO PRIMEIRO –</w:t>
      </w:r>
      <w:r w:rsidRPr="00623821">
        <w:rPr>
          <w:sz w:val="20"/>
          <w:szCs w:val="20"/>
        </w:rPr>
        <w:t xml:space="preserve"> O prazo contratual poderá ser prorrogado, observando-se o limite previsto no art. 57, II, da Lei nº 8.666/93, desde que a proposta da CONTRATADA seja mais vantajosa para o CONTRATANTE.  </w:t>
      </w:r>
    </w:p>
    <w:p w14:paraId="2EFBB82E" w14:textId="77777777" w:rsidR="003F49E9" w:rsidRPr="00623821" w:rsidRDefault="003F49E9" w:rsidP="00F00AEB">
      <w:pPr>
        <w:ind w:left="-567" w:right="-567"/>
        <w:jc w:val="both"/>
        <w:rPr>
          <w:sz w:val="20"/>
          <w:szCs w:val="20"/>
        </w:rPr>
      </w:pPr>
    </w:p>
    <w:p w14:paraId="09D57B21" w14:textId="77777777" w:rsidR="003F49E9" w:rsidRPr="00623821" w:rsidRDefault="003F49E9" w:rsidP="00F00AEB">
      <w:pPr>
        <w:ind w:left="-567" w:right="-567"/>
        <w:jc w:val="both"/>
        <w:rPr>
          <w:b/>
          <w:sz w:val="20"/>
          <w:szCs w:val="20"/>
        </w:rPr>
      </w:pPr>
      <w:r w:rsidRPr="00623821">
        <w:rPr>
          <w:b/>
          <w:sz w:val="20"/>
          <w:szCs w:val="20"/>
          <w:u w:val="single"/>
        </w:rPr>
        <w:t>CLÁUSULA TERCEIRA:</w:t>
      </w:r>
      <w:r w:rsidRPr="00623821">
        <w:rPr>
          <w:b/>
          <w:sz w:val="20"/>
          <w:szCs w:val="20"/>
        </w:rPr>
        <w:t xml:space="preserve"> DAS OBRIGAÇÕES DO CONTRATANTE </w:t>
      </w:r>
    </w:p>
    <w:p w14:paraId="5DE1603A" w14:textId="77777777" w:rsidR="00623E97" w:rsidRPr="00623821" w:rsidRDefault="003F49E9" w:rsidP="00F00AEB">
      <w:pPr>
        <w:pStyle w:val="Recuodecorpodetexto21"/>
        <w:spacing w:after="0" w:line="240" w:lineRule="auto"/>
        <w:ind w:left="-567" w:right="-567"/>
        <w:jc w:val="both"/>
        <w:rPr>
          <w:sz w:val="20"/>
          <w:szCs w:val="20"/>
        </w:rPr>
      </w:pPr>
      <w:r w:rsidRPr="00623821">
        <w:rPr>
          <w:sz w:val="20"/>
          <w:szCs w:val="20"/>
        </w:rPr>
        <w:t xml:space="preserve">Constituem obrigações do </w:t>
      </w:r>
      <w:r w:rsidRPr="00623821">
        <w:rPr>
          <w:b/>
          <w:bCs/>
          <w:sz w:val="20"/>
          <w:szCs w:val="20"/>
        </w:rPr>
        <w:t>CONTRATANTE</w:t>
      </w:r>
      <w:r w:rsidRPr="00623821">
        <w:rPr>
          <w:sz w:val="20"/>
          <w:szCs w:val="20"/>
        </w:rPr>
        <w:t>:</w:t>
      </w:r>
    </w:p>
    <w:p w14:paraId="2A35769A" w14:textId="77777777" w:rsidR="00CB2F65" w:rsidRPr="00981ADE" w:rsidRDefault="00FF5F37" w:rsidP="00F00AEB">
      <w:pPr>
        <w:pStyle w:val="Recuodecorpodetexto21"/>
        <w:spacing w:after="0" w:line="240" w:lineRule="auto"/>
        <w:ind w:left="-567" w:right="-567"/>
        <w:jc w:val="both"/>
        <w:rPr>
          <w:color w:val="000000"/>
          <w:sz w:val="20"/>
          <w:szCs w:val="20"/>
        </w:rPr>
      </w:pPr>
      <w:r>
        <w:rPr>
          <w:b/>
          <w:color w:val="000000"/>
          <w:sz w:val="20"/>
          <w:szCs w:val="20"/>
        </w:rPr>
        <w:t>I</w:t>
      </w:r>
      <w:r w:rsidR="00F00AEB">
        <w:rPr>
          <w:b/>
          <w:color w:val="000000"/>
          <w:sz w:val="20"/>
          <w:szCs w:val="20"/>
        </w:rPr>
        <w:t>-</w:t>
      </w:r>
      <w:r>
        <w:rPr>
          <w:b/>
          <w:color w:val="000000"/>
          <w:sz w:val="20"/>
          <w:szCs w:val="20"/>
        </w:rPr>
        <w:t xml:space="preserve"> </w:t>
      </w:r>
      <w:r w:rsidRPr="00F00AEB">
        <w:rPr>
          <w:bCs/>
          <w:color w:val="000000"/>
          <w:sz w:val="20"/>
          <w:szCs w:val="20"/>
        </w:rPr>
        <w:t>Efetuar</w:t>
      </w:r>
      <w:r w:rsidR="00CB2F65" w:rsidRPr="00981ADE">
        <w:rPr>
          <w:color w:val="000000"/>
          <w:sz w:val="20"/>
          <w:szCs w:val="20"/>
        </w:rPr>
        <w:t xml:space="preserve"> os pagamentos devidos à </w:t>
      </w:r>
      <w:r w:rsidR="00CB2F65" w:rsidRPr="00981ADE">
        <w:rPr>
          <w:b/>
          <w:bCs/>
          <w:color w:val="000000"/>
          <w:sz w:val="20"/>
          <w:szCs w:val="20"/>
        </w:rPr>
        <w:t>CONTRATADA</w:t>
      </w:r>
      <w:r w:rsidR="00CB2F65" w:rsidRPr="00981ADE">
        <w:rPr>
          <w:color w:val="000000"/>
          <w:sz w:val="20"/>
          <w:szCs w:val="20"/>
        </w:rPr>
        <w:t>, nas condições estabelecidas no contrato;</w:t>
      </w:r>
    </w:p>
    <w:p w14:paraId="6013AA24" w14:textId="77777777" w:rsidR="00CB2F65" w:rsidRPr="00FF5F37" w:rsidRDefault="00085497" w:rsidP="00F00AEB">
      <w:pPr>
        <w:pStyle w:val="Recuodecorpodetexto21"/>
        <w:spacing w:after="0" w:line="240" w:lineRule="auto"/>
        <w:ind w:left="-567" w:right="-567"/>
        <w:jc w:val="both"/>
        <w:rPr>
          <w:color w:val="000000"/>
          <w:sz w:val="20"/>
          <w:szCs w:val="20"/>
        </w:rPr>
      </w:pPr>
      <w:r w:rsidRPr="00FF5F37">
        <w:rPr>
          <w:b/>
          <w:color w:val="000000"/>
          <w:sz w:val="20"/>
          <w:szCs w:val="20"/>
        </w:rPr>
        <w:t>II</w:t>
      </w:r>
      <w:r w:rsidR="00F00AEB">
        <w:rPr>
          <w:b/>
          <w:color w:val="000000"/>
          <w:sz w:val="20"/>
          <w:szCs w:val="20"/>
        </w:rPr>
        <w:t>-</w:t>
      </w:r>
      <w:r w:rsidRPr="00FF5F37">
        <w:rPr>
          <w:b/>
          <w:color w:val="000000"/>
          <w:sz w:val="20"/>
          <w:szCs w:val="20"/>
        </w:rPr>
        <w:t xml:space="preserve"> </w:t>
      </w:r>
      <w:r w:rsidR="00CB2F65" w:rsidRPr="00FF5F37">
        <w:rPr>
          <w:color w:val="000000"/>
          <w:sz w:val="20"/>
          <w:szCs w:val="20"/>
        </w:rPr>
        <w:t xml:space="preserve">Fornecer à </w:t>
      </w:r>
      <w:r w:rsidR="00CB2F65" w:rsidRPr="00FF5F37">
        <w:rPr>
          <w:b/>
          <w:bCs/>
          <w:color w:val="000000"/>
          <w:sz w:val="20"/>
          <w:szCs w:val="20"/>
        </w:rPr>
        <w:t>CONTRATADA</w:t>
      </w:r>
      <w:r w:rsidR="00CB2F65" w:rsidRPr="00FF5F37">
        <w:rPr>
          <w:color w:val="000000"/>
          <w:sz w:val="20"/>
          <w:szCs w:val="20"/>
        </w:rPr>
        <w:t xml:space="preserve"> documentos, informações e demais elementos que possuir e pertinentes à execução do contrato;</w:t>
      </w:r>
    </w:p>
    <w:p w14:paraId="6D7309C2" w14:textId="77777777" w:rsidR="00CB2F65" w:rsidRPr="00FF5F37" w:rsidRDefault="00FF5F37" w:rsidP="00F00AEB">
      <w:pPr>
        <w:pStyle w:val="Recuodecorpodetexto21"/>
        <w:spacing w:after="0" w:line="240" w:lineRule="auto"/>
        <w:ind w:left="-567" w:right="-567"/>
        <w:jc w:val="both"/>
        <w:rPr>
          <w:color w:val="000000"/>
          <w:sz w:val="20"/>
          <w:szCs w:val="20"/>
        </w:rPr>
      </w:pPr>
      <w:r w:rsidRPr="00FF5F37">
        <w:rPr>
          <w:b/>
          <w:color w:val="000000"/>
          <w:sz w:val="20"/>
          <w:szCs w:val="20"/>
        </w:rPr>
        <w:t>III</w:t>
      </w:r>
      <w:r w:rsidR="00F00AEB">
        <w:rPr>
          <w:b/>
          <w:color w:val="000000"/>
          <w:sz w:val="20"/>
          <w:szCs w:val="20"/>
        </w:rPr>
        <w:t>-</w:t>
      </w:r>
      <w:r w:rsidRPr="00FF5F37">
        <w:rPr>
          <w:b/>
          <w:color w:val="000000"/>
          <w:sz w:val="20"/>
          <w:szCs w:val="20"/>
        </w:rPr>
        <w:t xml:space="preserve"> </w:t>
      </w:r>
      <w:r w:rsidRPr="00BF4F81">
        <w:rPr>
          <w:color w:val="000000"/>
          <w:sz w:val="20"/>
          <w:szCs w:val="20"/>
        </w:rPr>
        <w:t>Exercer</w:t>
      </w:r>
      <w:r w:rsidR="00CB2F65" w:rsidRPr="00BF4F81">
        <w:rPr>
          <w:color w:val="000000"/>
          <w:sz w:val="20"/>
          <w:szCs w:val="20"/>
        </w:rPr>
        <w:t xml:space="preserve"> a</w:t>
      </w:r>
      <w:r w:rsidR="00CB2F65" w:rsidRPr="00FF5F37">
        <w:rPr>
          <w:color w:val="000000"/>
          <w:sz w:val="20"/>
          <w:szCs w:val="20"/>
        </w:rPr>
        <w:t xml:space="preserve"> fiscalização do contrato;</w:t>
      </w:r>
    </w:p>
    <w:p w14:paraId="714A39C8" w14:textId="77777777" w:rsidR="00CB2F65" w:rsidRPr="00FF5F37" w:rsidRDefault="00085497" w:rsidP="00F00AEB">
      <w:pPr>
        <w:pStyle w:val="Recuodecorpodetexto21"/>
        <w:spacing w:after="0" w:line="240" w:lineRule="auto"/>
        <w:ind w:left="-567" w:right="-567"/>
        <w:jc w:val="both"/>
        <w:rPr>
          <w:color w:val="000000"/>
          <w:sz w:val="20"/>
          <w:szCs w:val="20"/>
        </w:rPr>
      </w:pPr>
      <w:r w:rsidRPr="00FF5F37">
        <w:rPr>
          <w:b/>
          <w:color w:val="000000"/>
          <w:sz w:val="20"/>
          <w:szCs w:val="20"/>
        </w:rPr>
        <w:t>IV</w:t>
      </w:r>
      <w:r w:rsidR="00F00AEB">
        <w:rPr>
          <w:b/>
          <w:color w:val="000000"/>
          <w:sz w:val="20"/>
          <w:szCs w:val="20"/>
        </w:rPr>
        <w:t>-</w:t>
      </w:r>
      <w:r w:rsidR="00CB2F65" w:rsidRPr="00FF5F37">
        <w:rPr>
          <w:b/>
          <w:color w:val="000000"/>
          <w:sz w:val="20"/>
          <w:szCs w:val="20"/>
        </w:rPr>
        <w:t xml:space="preserve"> </w:t>
      </w:r>
      <w:r w:rsidR="00CB2F65" w:rsidRPr="00FF5F37">
        <w:rPr>
          <w:color w:val="000000"/>
          <w:sz w:val="20"/>
          <w:szCs w:val="20"/>
        </w:rPr>
        <w:t>Receber provisória e definitivamente o objeto do contrato, nas formas definidas no edital e no contrato.</w:t>
      </w:r>
    </w:p>
    <w:p w14:paraId="5600978D" w14:textId="77777777" w:rsidR="007A45D8" w:rsidRDefault="007A45D8" w:rsidP="00F00AEB">
      <w:pPr>
        <w:ind w:left="-567" w:right="-567"/>
        <w:jc w:val="both"/>
        <w:rPr>
          <w:b/>
          <w:sz w:val="18"/>
          <w:szCs w:val="18"/>
          <w:u w:val="single"/>
        </w:rPr>
      </w:pPr>
    </w:p>
    <w:p w14:paraId="6FC2D862" w14:textId="77777777" w:rsidR="003F49E9" w:rsidRPr="00BA4CDE" w:rsidRDefault="003F49E9" w:rsidP="00F00AEB">
      <w:pPr>
        <w:ind w:left="-567" w:right="-567"/>
        <w:jc w:val="both"/>
        <w:rPr>
          <w:sz w:val="20"/>
          <w:szCs w:val="20"/>
        </w:rPr>
      </w:pPr>
      <w:r w:rsidRPr="00BA4CDE">
        <w:rPr>
          <w:b/>
          <w:sz w:val="20"/>
          <w:szCs w:val="20"/>
          <w:u w:val="single"/>
        </w:rPr>
        <w:t>CLÁUSULA QUARTA:</w:t>
      </w:r>
      <w:r w:rsidRPr="00BA4CDE">
        <w:rPr>
          <w:b/>
          <w:sz w:val="20"/>
          <w:szCs w:val="20"/>
        </w:rPr>
        <w:t xml:space="preserve"> DAS OBRIGAÇÕES DA CONTRATADA </w:t>
      </w:r>
    </w:p>
    <w:p w14:paraId="20F4117A" w14:textId="77777777" w:rsidR="003F49E9" w:rsidRPr="00BA4CDE" w:rsidRDefault="003F49E9" w:rsidP="00F00AEB">
      <w:pPr>
        <w:ind w:left="-567" w:right="-567"/>
        <w:jc w:val="both"/>
        <w:rPr>
          <w:sz w:val="20"/>
          <w:szCs w:val="20"/>
        </w:rPr>
      </w:pPr>
      <w:r w:rsidRPr="00BA4CDE">
        <w:rPr>
          <w:sz w:val="20"/>
          <w:szCs w:val="20"/>
        </w:rPr>
        <w:t xml:space="preserve">Constituem obrigações da </w:t>
      </w:r>
      <w:r w:rsidRPr="00BA4CDE">
        <w:rPr>
          <w:b/>
          <w:sz w:val="20"/>
          <w:szCs w:val="20"/>
        </w:rPr>
        <w:t>CONTRATADA</w:t>
      </w:r>
      <w:r w:rsidRPr="00BA4CDE">
        <w:rPr>
          <w:sz w:val="20"/>
          <w:szCs w:val="20"/>
        </w:rPr>
        <w:t>:</w:t>
      </w:r>
    </w:p>
    <w:p w14:paraId="4E4F421F" w14:textId="77777777" w:rsidR="000F3946" w:rsidRPr="00981ADE" w:rsidRDefault="000F3946" w:rsidP="000F3946">
      <w:pPr>
        <w:ind w:left="-567" w:right="-567"/>
        <w:jc w:val="both"/>
        <w:rPr>
          <w:color w:val="000000"/>
          <w:sz w:val="20"/>
          <w:szCs w:val="20"/>
        </w:rPr>
      </w:pPr>
      <w:r w:rsidRPr="000F3946">
        <w:rPr>
          <w:b/>
          <w:color w:val="000000"/>
          <w:sz w:val="20"/>
          <w:szCs w:val="20"/>
        </w:rPr>
        <w:t>I -</w:t>
      </w:r>
      <w:r>
        <w:rPr>
          <w:color w:val="000000"/>
          <w:sz w:val="20"/>
          <w:szCs w:val="20"/>
        </w:rPr>
        <w:t xml:space="preserve"> </w:t>
      </w:r>
      <w:r w:rsidRPr="00981ADE">
        <w:rPr>
          <w:color w:val="000000"/>
          <w:sz w:val="20"/>
          <w:szCs w:val="20"/>
        </w:rPr>
        <w:t>conduzir os serviços de acordo com as normas do serviço e as especificações técnicas e, ainda, com estrita observância do instrumento convocatório, do Termo de Referência, da Proposta de Preços e da legislação vigente;</w:t>
      </w:r>
    </w:p>
    <w:p w14:paraId="51A88011" w14:textId="77777777" w:rsidR="000F3946" w:rsidRPr="00981ADE" w:rsidRDefault="000F3946" w:rsidP="000F3946">
      <w:pPr>
        <w:pStyle w:val="Corpodetexto"/>
        <w:spacing w:line="240" w:lineRule="auto"/>
        <w:ind w:left="-567" w:right="-567"/>
        <w:rPr>
          <w:rFonts w:ascii="Times New Roman" w:hAnsi="Times New Roman"/>
          <w:color w:val="000000"/>
          <w:sz w:val="20"/>
        </w:rPr>
      </w:pPr>
      <w:r>
        <w:rPr>
          <w:rFonts w:ascii="Times New Roman" w:hAnsi="Times New Roman"/>
          <w:b/>
          <w:color w:val="000000"/>
          <w:sz w:val="20"/>
        </w:rPr>
        <w:t xml:space="preserve">II - </w:t>
      </w:r>
      <w:r w:rsidRPr="00981ADE">
        <w:rPr>
          <w:rFonts w:ascii="Times New Roman" w:hAnsi="Times New Roman"/>
          <w:color w:val="000000"/>
          <w:sz w:val="20"/>
        </w:rPr>
        <w:t>prestar o serviço no endereço constante da Proposta Detalhe ou Termo Referência;</w:t>
      </w:r>
    </w:p>
    <w:p w14:paraId="48460017" w14:textId="77777777" w:rsidR="000F3946" w:rsidRPr="00981ADE" w:rsidRDefault="000F3946" w:rsidP="000F3946">
      <w:pPr>
        <w:ind w:left="-567" w:right="-567"/>
        <w:jc w:val="both"/>
        <w:rPr>
          <w:strike/>
          <w:color w:val="000000"/>
          <w:sz w:val="20"/>
          <w:szCs w:val="20"/>
        </w:rPr>
      </w:pPr>
      <w:r w:rsidRPr="000F3946">
        <w:rPr>
          <w:b/>
          <w:color w:val="000000"/>
          <w:sz w:val="20"/>
          <w:szCs w:val="20"/>
        </w:rPr>
        <w:t>III -</w:t>
      </w:r>
      <w:r>
        <w:rPr>
          <w:b/>
          <w:i/>
          <w:color w:val="000000"/>
          <w:sz w:val="20"/>
          <w:szCs w:val="20"/>
        </w:rPr>
        <w:t xml:space="preserve"> </w:t>
      </w:r>
      <w:r w:rsidRPr="00981ADE">
        <w:rPr>
          <w:color w:val="000000"/>
          <w:sz w:val="20"/>
          <w:szCs w:val="20"/>
        </w:rPr>
        <w:tab/>
        <w:t>prover os serviços ora contratados, com pessoal adequado e capacitado em todos os níveis de trabalho;</w:t>
      </w:r>
    </w:p>
    <w:p w14:paraId="407E4C1F" w14:textId="77777777" w:rsidR="000F3946" w:rsidRDefault="000F3946" w:rsidP="000F3946">
      <w:pPr>
        <w:ind w:left="-567" w:right="-567"/>
        <w:jc w:val="both"/>
        <w:rPr>
          <w:color w:val="000000"/>
          <w:sz w:val="20"/>
          <w:szCs w:val="20"/>
        </w:rPr>
      </w:pPr>
      <w:r>
        <w:rPr>
          <w:b/>
          <w:color w:val="000000"/>
          <w:sz w:val="20"/>
          <w:szCs w:val="20"/>
        </w:rPr>
        <w:t xml:space="preserve">IV - </w:t>
      </w:r>
      <w:r w:rsidRPr="00981ADE">
        <w:rPr>
          <w:color w:val="000000"/>
          <w:sz w:val="20"/>
          <w:szCs w:val="20"/>
        </w:rPr>
        <w:t>iniciar e concluir os serviços nos prazos estipulados;</w:t>
      </w:r>
    </w:p>
    <w:p w14:paraId="483B0BF7" w14:textId="77777777" w:rsidR="000F3946" w:rsidRPr="00981ADE" w:rsidRDefault="000F3946" w:rsidP="000F3946">
      <w:pPr>
        <w:ind w:left="-567" w:right="-567"/>
        <w:jc w:val="both"/>
        <w:rPr>
          <w:color w:val="000000"/>
          <w:sz w:val="20"/>
          <w:szCs w:val="20"/>
        </w:rPr>
      </w:pPr>
      <w:r>
        <w:rPr>
          <w:b/>
          <w:color w:val="000000"/>
          <w:sz w:val="20"/>
          <w:szCs w:val="20"/>
        </w:rPr>
        <w:t xml:space="preserve">V - </w:t>
      </w:r>
      <w:r w:rsidRPr="00981ADE">
        <w:rPr>
          <w:color w:val="000000"/>
          <w:sz w:val="20"/>
          <w:szCs w:val="20"/>
        </w:rPr>
        <w:t>comunicar ao Fiscal do contrato, por escrito e tão logo constatado problema ou a impossibilidade de execução de qualquer obrigação contratual, para a adoção das providências cabíveis;</w:t>
      </w:r>
    </w:p>
    <w:p w14:paraId="1C46E03E" w14:textId="59E9A323" w:rsidR="000F3946" w:rsidRDefault="000F3946" w:rsidP="000F3946">
      <w:pPr>
        <w:ind w:left="-567" w:right="-567"/>
        <w:jc w:val="both"/>
        <w:rPr>
          <w:color w:val="000000"/>
          <w:sz w:val="20"/>
          <w:szCs w:val="20"/>
        </w:rPr>
      </w:pPr>
      <w:r>
        <w:rPr>
          <w:b/>
          <w:color w:val="000000"/>
          <w:sz w:val="20"/>
          <w:szCs w:val="20"/>
        </w:rPr>
        <w:t xml:space="preserve">VI - </w:t>
      </w:r>
      <w:r w:rsidRPr="00981ADE">
        <w:rPr>
          <w:color w:val="000000"/>
          <w:sz w:val="20"/>
          <w:szCs w:val="20"/>
        </w:rPr>
        <w:t>responder pelos serviços que executar, na forma do ato convocatório e da legislação aplicável;</w:t>
      </w:r>
    </w:p>
    <w:p w14:paraId="3313BA8B" w14:textId="77777777" w:rsidR="00083067" w:rsidRDefault="00083067" w:rsidP="00F00AEB">
      <w:pPr>
        <w:ind w:left="-567" w:right="-567"/>
        <w:jc w:val="both"/>
        <w:rPr>
          <w:b/>
          <w:sz w:val="20"/>
          <w:szCs w:val="20"/>
          <w:u w:val="single"/>
        </w:rPr>
      </w:pPr>
    </w:p>
    <w:p w14:paraId="16E83E94" w14:textId="77777777" w:rsidR="003F49E9" w:rsidRPr="00072C27" w:rsidRDefault="003F49E9" w:rsidP="00F00AEB">
      <w:pPr>
        <w:ind w:left="-567" w:right="-567"/>
        <w:jc w:val="both"/>
        <w:rPr>
          <w:b/>
          <w:sz w:val="20"/>
          <w:szCs w:val="20"/>
        </w:rPr>
      </w:pPr>
      <w:r w:rsidRPr="00072C27">
        <w:rPr>
          <w:b/>
          <w:sz w:val="20"/>
          <w:szCs w:val="20"/>
          <w:u w:val="single"/>
        </w:rPr>
        <w:t>CLÁUSULA QUINTA:</w:t>
      </w:r>
      <w:r w:rsidRPr="00072C27">
        <w:rPr>
          <w:b/>
          <w:sz w:val="20"/>
          <w:szCs w:val="20"/>
        </w:rPr>
        <w:t xml:space="preserve"> DA DOTAÇÃO ORÇAMENTÁRIA</w:t>
      </w:r>
    </w:p>
    <w:p w14:paraId="66B567F3" w14:textId="77777777" w:rsidR="003F49E9" w:rsidRPr="00072C27" w:rsidRDefault="003F49E9" w:rsidP="00F00AEB">
      <w:pPr>
        <w:ind w:left="-567" w:right="-567"/>
        <w:jc w:val="both"/>
        <w:rPr>
          <w:sz w:val="20"/>
          <w:szCs w:val="20"/>
        </w:rPr>
      </w:pPr>
      <w:r w:rsidRPr="00072C27">
        <w:rPr>
          <w:sz w:val="20"/>
          <w:szCs w:val="20"/>
        </w:rPr>
        <w:t>As despesas com a execução do presente contrato correrão à conta das seguintes dotações orçamentárias, para o corrente exercício de _____, assim classificados:</w:t>
      </w:r>
    </w:p>
    <w:p w14:paraId="5861D5F7" w14:textId="77777777" w:rsidR="003F49E9" w:rsidRPr="00072C27" w:rsidRDefault="003F49E9" w:rsidP="00F00AEB">
      <w:pPr>
        <w:ind w:left="-567" w:right="-567"/>
        <w:jc w:val="both"/>
        <w:rPr>
          <w:sz w:val="20"/>
          <w:szCs w:val="20"/>
        </w:rPr>
      </w:pPr>
      <w:r w:rsidRPr="00072C27">
        <w:rPr>
          <w:sz w:val="20"/>
          <w:szCs w:val="20"/>
        </w:rPr>
        <w:t>NATUREZA DAS DESPESAS:</w:t>
      </w:r>
    </w:p>
    <w:p w14:paraId="3C5A507A" w14:textId="77777777" w:rsidR="003F49E9" w:rsidRPr="00072C27" w:rsidRDefault="003F49E9" w:rsidP="00F00AEB">
      <w:pPr>
        <w:ind w:left="-567" w:right="-567"/>
        <w:jc w:val="both"/>
        <w:rPr>
          <w:sz w:val="20"/>
          <w:szCs w:val="20"/>
        </w:rPr>
      </w:pPr>
      <w:r w:rsidRPr="00072C27">
        <w:rPr>
          <w:sz w:val="20"/>
          <w:szCs w:val="20"/>
        </w:rPr>
        <w:t xml:space="preserve">FONTE DE RECURSO: </w:t>
      </w:r>
    </w:p>
    <w:p w14:paraId="6FCE39CD" w14:textId="77777777" w:rsidR="003F49E9" w:rsidRPr="00072C27" w:rsidRDefault="003F49E9" w:rsidP="00F00AEB">
      <w:pPr>
        <w:ind w:left="-567" w:right="-567"/>
        <w:jc w:val="both"/>
        <w:rPr>
          <w:sz w:val="20"/>
          <w:szCs w:val="20"/>
        </w:rPr>
      </w:pPr>
      <w:r w:rsidRPr="00072C27">
        <w:rPr>
          <w:sz w:val="20"/>
          <w:szCs w:val="20"/>
        </w:rPr>
        <w:t>PROGRAMA DE TRABALHO:</w:t>
      </w:r>
    </w:p>
    <w:p w14:paraId="558C5360" w14:textId="77777777" w:rsidR="003F49E9" w:rsidRPr="00072C27" w:rsidRDefault="003F49E9" w:rsidP="00F00AEB">
      <w:pPr>
        <w:ind w:left="-567" w:right="-567"/>
        <w:jc w:val="both"/>
        <w:rPr>
          <w:sz w:val="20"/>
          <w:szCs w:val="20"/>
        </w:rPr>
      </w:pPr>
      <w:r w:rsidRPr="00072C27">
        <w:rPr>
          <w:sz w:val="20"/>
          <w:szCs w:val="20"/>
        </w:rPr>
        <w:t>NOTA DE EMPENHO:</w:t>
      </w:r>
    </w:p>
    <w:p w14:paraId="036764EB" w14:textId="77777777" w:rsidR="003F49E9" w:rsidRPr="00072C27" w:rsidRDefault="003F49E9" w:rsidP="00F00AEB">
      <w:pPr>
        <w:pStyle w:val="Corpodetexto"/>
        <w:spacing w:line="240" w:lineRule="auto"/>
        <w:ind w:left="-567" w:right="-567"/>
        <w:rPr>
          <w:rFonts w:ascii="Times New Roman" w:hAnsi="Times New Roman"/>
          <w:sz w:val="20"/>
        </w:rPr>
      </w:pPr>
      <w:r w:rsidRPr="00072C27">
        <w:rPr>
          <w:rFonts w:ascii="Times New Roman" w:hAnsi="Times New Roman"/>
          <w:b/>
          <w:sz w:val="20"/>
        </w:rPr>
        <w:t>PARÁGRAFO ÚNICO –</w:t>
      </w:r>
      <w:r w:rsidRPr="00072C27">
        <w:rPr>
          <w:rFonts w:ascii="Times New Roman" w:hAnsi="Times New Roman"/>
          <w:sz w:val="20"/>
        </w:rPr>
        <w:t xml:space="preserve"> As despesas relativas aos exercícios subsequentes correrão por conta das dotações orçamentárias respectivas, devendo ser empenhadas no início de cada exercício. </w:t>
      </w:r>
    </w:p>
    <w:p w14:paraId="30973316" w14:textId="77777777" w:rsidR="003F49E9" w:rsidRPr="00072C27" w:rsidRDefault="003F49E9" w:rsidP="00F00AEB">
      <w:pPr>
        <w:pStyle w:val="Corpodetexto"/>
        <w:spacing w:line="240" w:lineRule="auto"/>
        <w:ind w:left="-567" w:right="-567"/>
        <w:rPr>
          <w:rFonts w:ascii="Times New Roman" w:hAnsi="Times New Roman"/>
          <w:sz w:val="20"/>
        </w:rPr>
      </w:pPr>
    </w:p>
    <w:p w14:paraId="338F90CF" w14:textId="77777777" w:rsidR="003F49E9" w:rsidRPr="00072C27" w:rsidRDefault="003F49E9" w:rsidP="00F00AEB">
      <w:pPr>
        <w:ind w:left="-567" w:right="-567"/>
        <w:jc w:val="both"/>
        <w:rPr>
          <w:b/>
          <w:sz w:val="20"/>
          <w:szCs w:val="20"/>
        </w:rPr>
      </w:pPr>
      <w:r w:rsidRPr="00072C27">
        <w:rPr>
          <w:b/>
          <w:sz w:val="20"/>
          <w:szCs w:val="20"/>
          <w:u w:val="single"/>
        </w:rPr>
        <w:t>CLÁUSULA SEXTA:</w:t>
      </w:r>
      <w:r w:rsidRPr="00072C27">
        <w:rPr>
          <w:b/>
          <w:sz w:val="20"/>
          <w:szCs w:val="20"/>
        </w:rPr>
        <w:t xml:space="preserve"> VALOR DO CONTRATO</w:t>
      </w:r>
    </w:p>
    <w:p w14:paraId="25B3296C" w14:textId="77777777" w:rsidR="003F49E9" w:rsidRPr="00072C27" w:rsidRDefault="003F49E9" w:rsidP="00F00AEB">
      <w:pPr>
        <w:ind w:left="-567" w:right="-567"/>
        <w:jc w:val="both"/>
        <w:rPr>
          <w:sz w:val="20"/>
          <w:szCs w:val="20"/>
        </w:rPr>
      </w:pPr>
      <w:r w:rsidRPr="00072C27">
        <w:rPr>
          <w:sz w:val="20"/>
          <w:szCs w:val="20"/>
        </w:rPr>
        <w:t>Dá-se a este contrato o valor total de R$_______________ (_____________).</w:t>
      </w:r>
    </w:p>
    <w:p w14:paraId="6548CE01" w14:textId="77777777" w:rsidR="003F49E9" w:rsidRPr="00072C27" w:rsidRDefault="003F49E9" w:rsidP="00F00AEB">
      <w:pPr>
        <w:ind w:left="-567" w:right="-567"/>
        <w:jc w:val="both"/>
        <w:rPr>
          <w:b/>
          <w:sz w:val="20"/>
          <w:szCs w:val="20"/>
        </w:rPr>
      </w:pPr>
    </w:p>
    <w:p w14:paraId="3513D7ED" w14:textId="77777777" w:rsidR="00210A1B" w:rsidRPr="005D68B3" w:rsidRDefault="00210A1B" w:rsidP="00F00AEB">
      <w:pPr>
        <w:ind w:left="-567" w:right="-567"/>
        <w:jc w:val="both"/>
        <w:rPr>
          <w:b/>
          <w:sz w:val="20"/>
          <w:szCs w:val="20"/>
        </w:rPr>
      </w:pPr>
      <w:r w:rsidRPr="005D68B3">
        <w:rPr>
          <w:b/>
          <w:sz w:val="20"/>
          <w:szCs w:val="20"/>
          <w:u w:val="single"/>
        </w:rPr>
        <w:t>CLÁUSULA SÉTIMA:</w:t>
      </w:r>
      <w:r w:rsidRPr="005D68B3">
        <w:rPr>
          <w:b/>
          <w:sz w:val="20"/>
          <w:szCs w:val="20"/>
        </w:rPr>
        <w:t xml:space="preserve"> DA EXECUÇÃO, DO RECEBIMENTO E DA FISCALIZAÇÃO DO CONTRATO</w:t>
      </w:r>
    </w:p>
    <w:p w14:paraId="3E8F96F9" w14:textId="77777777" w:rsidR="0096373C" w:rsidRDefault="00F13ADA" w:rsidP="0096373C">
      <w:pPr>
        <w:pStyle w:val="Corpodetexto"/>
        <w:spacing w:line="240" w:lineRule="auto"/>
        <w:ind w:left="-567" w:right="-567"/>
        <w:rPr>
          <w:rFonts w:ascii="Times New Roman" w:hAnsi="Times New Roman"/>
          <w:sz w:val="20"/>
        </w:rPr>
      </w:pPr>
      <w:r w:rsidRPr="005D68B3">
        <w:rPr>
          <w:rFonts w:ascii="Times New Roman" w:hAnsi="Times New Roman"/>
          <w:sz w:val="20"/>
        </w:rPr>
        <w:t>O contrato deverá ser executado fielmente, de acordo com as cláusulas avençadas, nos termos do instrumento convoc</w:t>
      </w:r>
      <w:r w:rsidR="00F63076" w:rsidRPr="005D68B3">
        <w:rPr>
          <w:rFonts w:ascii="Times New Roman" w:hAnsi="Times New Roman"/>
          <w:sz w:val="20"/>
        </w:rPr>
        <w:t xml:space="preserve">atório, do Termo de Referência </w:t>
      </w:r>
      <w:r w:rsidRPr="005D68B3">
        <w:rPr>
          <w:rFonts w:ascii="Times New Roman" w:hAnsi="Times New Roman"/>
          <w:sz w:val="20"/>
        </w:rPr>
        <w:t>e da legislação vigente, respondendo o inadimplente pelas consequências da inexecução total ou parcial.</w:t>
      </w:r>
    </w:p>
    <w:p w14:paraId="4C2F8309" w14:textId="4D3E30FC" w:rsidR="00EB1EE1" w:rsidRPr="00EB1EE1" w:rsidRDefault="00F13ADA" w:rsidP="00EB1EE1">
      <w:pPr>
        <w:ind w:left="-567" w:right="-567"/>
        <w:jc w:val="both"/>
        <w:rPr>
          <w:sz w:val="20"/>
          <w:szCs w:val="20"/>
        </w:rPr>
      </w:pPr>
      <w:r w:rsidRPr="0096373C">
        <w:rPr>
          <w:b/>
          <w:sz w:val="20"/>
        </w:rPr>
        <w:t>PARÁGRAFO PRIMEIRO –</w:t>
      </w:r>
      <w:r w:rsidRPr="0096373C">
        <w:rPr>
          <w:sz w:val="20"/>
        </w:rPr>
        <w:t xml:space="preserve"> </w:t>
      </w:r>
      <w:r w:rsidR="005D68B3" w:rsidRPr="0096373C">
        <w:rPr>
          <w:color w:val="000000"/>
          <w:sz w:val="20"/>
        </w:rPr>
        <w:t>A execução do contrato será acompanhada e fiscalizada por uma comissão constituída de 2 (dois) membros designados pela Presidente da Fundação Municipal de Saúde, que serão:</w:t>
      </w:r>
      <w:r w:rsidR="006C2A4D" w:rsidRPr="0096373C">
        <w:rPr>
          <w:color w:val="000000"/>
          <w:sz w:val="20"/>
        </w:rPr>
        <w:t xml:space="preserve"> </w:t>
      </w:r>
      <w:r w:rsidR="0069203E">
        <w:rPr>
          <w:b/>
          <w:sz w:val="20"/>
          <w:u w:val="single"/>
        </w:rPr>
        <w:t>FISCAL</w:t>
      </w:r>
      <w:r w:rsidR="0096373C" w:rsidRPr="0096373C">
        <w:rPr>
          <w:b/>
          <w:sz w:val="20"/>
          <w:u w:val="single"/>
        </w:rPr>
        <w:t>:</w:t>
      </w:r>
      <w:r w:rsidR="0096373C" w:rsidRPr="0096373C">
        <w:rPr>
          <w:sz w:val="20"/>
        </w:rPr>
        <w:t xml:space="preserve"> </w:t>
      </w:r>
      <w:r w:rsidR="00EB1EE1" w:rsidRPr="00EB1EE1">
        <w:rPr>
          <w:sz w:val="20"/>
        </w:rPr>
        <w:t>Julio Celio dos Santos di Renna, matrícula</w:t>
      </w:r>
      <w:r w:rsidR="0096373C" w:rsidRPr="00EB1EE1">
        <w:rPr>
          <w:sz w:val="20"/>
        </w:rPr>
        <w:t>: 437.546-5</w:t>
      </w:r>
      <w:r w:rsidR="00EB1EE1" w:rsidRPr="00EB1EE1">
        <w:rPr>
          <w:sz w:val="20"/>
        </w:rPr>
        <w:t>,</w:t>
      </w:r>
      <w:r w:rsidR="0096373C" w:rsidRPr="00EB1EE1">
        <w:rPr>
          <w:sz w:val="20"/>
        </w:rPr>
        <w:t xml:space="preserve"> </w:t>
      </w:r>
      <w:r w:rsidR="0096373C" w:rsidRPr="0096373C">
        <w:rPr>
          <w:b/>
          <w:sz w:val="20"/>
          <w:u w:val="single"/>
        </w:rPr>
        <w:t xml:space="preserve">FISCAL: </w:t>
      </w:r>
      <w:r w:rsidR="0096373C" w:rsidRPr="0096373C">
        <w:rPr>
          <w:sz w:val="20"/>
        </w:rPr>
        <w:t xml:space="preserve"> </w:t>
      </w:r>
      <w:r w:rsidR="00EB1EE1" w:rsidRPr="00EB1EE1">
        <w:rPr>
          <w:sz w:val="20"/>
          <w:szCs w:val="20"/>
        </w:rPr>
        <w:t>Elizabeth dos Santos Martins</w:t>
      </w:r>
      <w:r w:rsidR="00EB1EE1">
        <w:rPr>
          <w:sz w:val="20"/>
          <w:szCs w:val="20"/>
        </w:rPr>
        <w:t xml:space="preserve"> - </w:t>
      </w:r>
      <w:r w:rsidR="00EB1EE1" w:rsidRPr="00EB1EE1">
        <w:rPr>
          <w:sz w:val="20"/>
          <w:szCs w:val="20"/>
        </w:rPr>
        <w:t>Matrícula: 438.063-0</w:t>
      </w:r>
      <w:r w:rsidR="00EB1EE1">
        <w:rPr>
          <w:sz w:val="20"/>
          <w:szCs w:val="20"/>
        </w:rPr>
        <w:t xml:space="preserve"> - </w:t>
      </w:r>
      <w:r w:rsidR="00EB1EE1" w:rsidRPr="00EB1EE1">
        <w:rPr>
          <w:sz w:val="20"/>
          <w:szCs w:val="20"/>
        </w:rPr>
        <w:t>Unidade: Núcleo de Engenharia e Arquitetura</w:t>
      </w:r>
    </w:p>
    <w:p w14:paraId="69B1E825" w14:textId="2EEE999E" w:rsidR="00C15C04" w:rsidRDefault="00F13ADA" w:rsidP="00EB1EE1">
      <w:pPr>
        <w:pStyle w:val="Corpodetexto"/>
        <w:spacing w:line="240" w:lineRule="auto"/>
        <w:ind w:left="-567" w:right="-567"/>
        <w:rPr>
          <w:rFonts w:ascii="Times New Roman" w:hAnsi="Times New Roman"/>
          <w:color w:val="000000"/>
          <w:sz w:val="20"/>
        </w:rPr>
      </w:pPr>
      <w:r w:rsidRPr="008C063E">
        <w:rPr>
          <w:rFonts w:ascii="Times New Roman" w:hAnsi="Times New Roman"/>
          <w:b/>
          <w:color w:val="000000"/>
          <w:sz w:val="20"/>
        </w:rPr>
        <w:t xml:space="preserve">PARAGRAFO SEGUNDO - </w:t>
      </w:r>
      <w:r w:rsidRPr="008C063E">
        <w:rPr>
          <w:rFonts w:ascii="Times New Roman" w:hAnsi="Times New Roman"/>
          <w:color w:val="000000"/>
          <w:sz w:val="20"/>
        </w:rPr>
        <w:t>O objeto do contrato será recebido em tantas parcelas quantas forem ao do pagamento, na seguinte forma:</w:t>
      </w:r>
    </w:p>
    <w:p w14:paraId="1F62D65A" w14:textId="768A8A29" w:rsidR="00C15C04" w:rsidRPr="00C15C04" w:rsidRDefault="00C15C04" w:rsidP="00C15C04">
      <w:pPr>
        <w:pStyle w:val="TableParagraph"/>
        <w:tabs>
          <w:tab w:val="left" w:pos="832"/>
          <w:tab w:val="left" w:pos="833"/>
        </w:tabs>
        <w:ind w:left="-567" w:right="-567"/>
        <w:jc w:val="both"/>
        <w:rPr>
          <w:rFonts w:ascii="Times New Roman" w:hAnsi="Times New Roman" w:cs="Times New Roman"/>
          <w:color w:val="000000"/>
          <w:sz w:val="20"/>
          <w:szCs w:val="20"/>
          <w:lang w:val="pt-BR"/>
        </w:rPr>
      </w:pPr>
      <w:r>
        <w:rPr>
          <w:rFonts w:ascii="Times New Roman" w:hAnsi="Times New Roman" w:cs="Times New Roman"/>
          <w:b/>
          <w:color w:val="000000"/>
          <w:sz w:val="20"/>
          <w:szCs w:val="20"/>
          <w:lang w:val="pt-BR"/>
        </w:rPr>
        <w:t xml:space="preserve">a) </w:t>
      </w:r>
      <w:r w:rsidRPr="00C15C04">
        <w:rPr>
          <w:sz w:val="20"/>
          <w:szCs w:val="20"/>
          <w:lang w:val="pt-BR"/>
        </w:rPr>
        <w:t xml:space="preserve">provisoriamente, após parecer circunstanciado da comissão a que se refere o </w:t>
      </w:r>
      <w:r>
        <w:rPr>
          <w:sz w:val="20"/>
          <w:szCs w:val="20"/>
          <w:lang w:val="pt-BR"/>
        </w:rPr>
        <w:t>parágrafo primeiro</w:t>
      </w:r>
      <w:r w:rsidRPr="00C15C04">
        <w:rPr>
          <w:sz w:val="20"/>
          <w:szCs w:val="20"/>
          <w:lang w:val="pt-BR"/>
        </w:rPr>
        <w:t xml:space="preserve">, que deverá ser elaborado no prazo de 10 dias após a </w:t>
      </w:r>
      <w:r w:rsidRPr="00C15C04">
        <w:rPr>
          <w:color w:val="000000"/>
          <w:sz w:val="20"/>
          <w:szCs w:val="20"/>
          <w:lang w:val="pt-BR"/>
        </w:rPr>
        <w:t xml:space="preserve">entrega do serviço; </w:t>
      </w:r>
    </w:p>
    <w:p w14:paraId="2DC5F9DC" w14:textId="58F6C3F9" w:rsidR="00C15C04" w:rsidRPr="00C15C04" w:rsidRDefault="00C15C04" w:rsidP="0071624E">
      <w:pPr>
        <w:pStyle w:val="PargrafodaLista"/>
        <w:numPr>
          <w:ilvl w:val="0"/>
          <w:numId w:val="17"/>
        </w:numPr>
        <w:ind w:left="-567" w:right="-567" w:firstLine="0"/>
        <w:jc w:val="both"/>
        <w:rPr>
          <w:color w:val="000000"/>
          <w:sz w:val="20"/>
          <w:szCs w:val="20"/>
        </w:rPr>
      </w:pPr>
      <w:r w:rsidRPr="00C15C04">
        <w:rPr>
          <w:color w:val="000000"/>
          <w:sz w:val="20"/>
          <w:szCs w:val="20"/>
        </w:rPr>
        <w:t xml:space="preserve">definitivamente, mediante parecer circunstanciado da comissão a que se refere o </w:t>
      </w:r>
      <w:r>
        <w:rPr>
          <w:color w:val="000000"/>
          <w:sz w:val="20"/>
          <w:szCs w:val="20"/>
        </w:rPr>
        <w:t>parágrafo primeiro</w:t>
      </w:r>
      <w:r w:rsidRPr="00C15C04">
        <w:rPr>
          <w:color w:val="000000"/>
          <w:sz w:val="20"/>
          <w:szCs w:val="20"/>
        </w:rPr>
        <w:t>, após decorrido o prazo de 10 dias, para observação e vistoria, que comprove o exato cumprimento das obrigações contratuais.</w:t>
      </w:r>
    </w:p>
    <w:p w14:paraId="40AE76E0" w14:textId="77777777" w:rsidR="00F13ADA" w:rsidRPr="00F13ADA" w:rsidRDefault="00F13ADA" w:rsidP="00F00AEB">
      <w:pPr>
        <w:ind w:left="-567" w:right="-567"/>
        <w:jc w:val="both"/>
        <w:rPr>
          <w:sz w:val="20"/>
          <w:szCs w:val="20"/>
        </w:rPr>
      </w:pPr>
      <w:r w:rsidRPr="00F13ADA">
        <w:rPr>
          <w:b/>
          <w:sz w:val="20"/>
          <w:szCs w:val="20"/>
        </w:rPr>
        <w:t>PARÁGRAFO TERCEIRO –</w:t>
      </w:r>
      <w:r w:rsidRPr="00F13ADA">
        <w:rPr>
          <w:sz w:val="20"/>
          <w:szCs w:val="20"/>
        </w:rPr>
        <w:t xml:space="preserve">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001354E8" w14:textId="77777777" w:rsidR="00F13ADA" w:rsidRPr="00F13ADA" w:rsidRDefault="00F13ADA" w:rsidP="00F00AEB">
      <w:pPr>
        <w:pStyle w:val="Corpodetexto"/>
        <w:spacing w:line="240" w:lineRule="auto"/>
        <w:ind w:left="-567" w:right="-567"/>
        <w:rPr>
          <w:rFonts w:ascii="Times New Roman" w:hAnsi="Times New Roman"/>
          <w:sz w:val="20"/>
        </w:rPr>
      </w:pPr>
      <w:r w:rsidRPr="00F13ADA">
        <w:rPr>
          <w:rFonts w:ascii="Times New Roman" w:hAnsi="Times New Roman"/>
          <w:b/>
          <w:sz w:val="20"/>
        </w:rPr>
        <w:t>PARÁGRAFO QUARTO –</w:t>
      </w:r>
      <w:r w:rsidRPr="00F13ADA">
        <w:rPr>
          <w:rFonts w:ascii="Times New Roman" w:hAnsi="Times New Roman"/>
          <w:sz w:val="20"/>
        </w:rPr>
        <w:t xml:space="preserve"> A CONTRATADA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00AD007B" w14:textId="77777777" w:rsidR="00F13ADA" w:rsidRPr="00F13ADA" w:rsidRDefault="00F13ADA" w:rsidP="00F00AEB">
      <w:pPr>
        <w:pStyle w:val="Corpodetexto"/>
        <w:spacing w:line="240" w:lineRule="auto"/>
        <w:ind w:left="-567" w:right="-567"/>
        <w:rPr>
          <w:rFonts w:ascii="Times New Roman" w:hAnsi="Times New Roman"/>
          <w:sz w:val="20"/>
        </w:rPr>
      </w:pPr>
      <w:r w:rsidRPr="00F13ADA">
        <w:rPr>
          <w:rFonts w:ascii="Times New Roman" w:hAnsi="Times New Roman"/>
          <w:b/>
          <w:sz w:val="20"/>
        </w:rPr>
        <w:t>PARÁGRAFO QUINTO –</w:t>
      </w:r>
      <w:r w:rsidRPr="00F13ADA">
        <w:rPr>
          <w:rFonts w:ascii="Times New Roman" w:hAnsi="Times New Roman"/>
          <w:sz w:val="20"/>
        </w:rPr>
        <w:t xml:space="preserve"> A instituição e a atuação da fiscalização do serviço objeto do contrato não exclui ou atenua a responsabilidade da CONTRATADA, nem a exime de manter fiscalização própria. </w:t>
      </w:r>
    </w:p>
    <w:p w14:paraId="07F82B02" w14:textId="77777777" w:rsidR="00F13ADA" w:rsidRPr="00F13ADA" w:rsidRDefault="00F13ADA" w:rsidP="00F00AEB">
      <w:pPr>
        <w:ind w:left="-567" w:right="-567"/>
        <w:jc w:val="both"/>
        <w:rPr>
          <w:sz w:val="20"/>
          <w:szCs w:val="20"/>
        </w:rPr>
      </w:pPr>
      <w:r w:rsidRPr="00F13ADA">
        <w:rPr>
          <w:b/>
          <w:sz w:val="20"/>
          <w:szCs w:val="20"/>
        </w:rPr>
        <w:t>PARÁGRAFO SEXTO –</w:t>
      </w:r>
      <w:r w:rsidRPr="00F13ADA">
        <w:rPr>
          <w:sz w:val="20"/>
          <w:szCs w:val="20"/>
        </w:rPr>
        <w:t xml:space="preserve"> Na forma da Lei Federal nº 8.213, de 1991, se procederá à fiscalização do regime de cotas de que </w:t>
      </w:r>
      <w:r w:rsidRPr="007A599A">
        <w:rPr>
          <w:sz w:val="20"/>
          <w:szCs w:val="20"/>
        </w:rPr>
        <w:t xml:space="preserve">trata a alínea </w:t>
      </w:r>
      <w:r w:rsidR="00F24B64" w:rsidRPr="007A599A">
        <w:rPr>
          <w:sz w:val="20"/>
          <w:szCs w:val="20"/>
        </w:rPr>
        <w:t>XVI</w:t>
      </w:r>
      <w:r w:rsidRPr="007A599A">
        <w:rPr>
          <w:sz w:val="20"/>
          <w:szCs w:val="20"/>
        </w:rPr>
        <w:t>,</w:t>
      </w:r>
      <w:r w:rsidRPr="00F13ADA">
        <w:rPr>
          <w:sz w:val="20"/>
          <w:szCs w:val="20"/>
        </w:rPr>
        <w:t xml:space="preserve"> da cláusula quarta, realizando a verificação no local do cumprimento da obrigação assumida no contrato</w:t>
      </w:r>
      <w:r w:rsidRPr="00F13ADA">
        <w:rPr>
          <w:b/>
          <w:sz w:val="20"/>
          <w:szCs w:val="20"/>
        </w:rPr>
        <w:t>.</w:t>
      </w:r>
      <w:r w:rsidRPr="00F13ADA">
        <w:rPr>
          <w:sz w:val="20"/>
          <w:szCs w:val="20"/>
        </w:rPr>
        <w:t xml:space="preserve"> </w:t>
      </w:r>
    </w:p>
    <w:p w14:paraId="56968EF6" w14:textId="77777777" w:rsidR="00210A1B" w:rsidRPr="00072C27" w:rsidRDefault="00210A1B" w:rsidP="00F00AEB">
      <w:pPr>
        <w:pStyle w:val="Corpodetexto"/>
        <w:spacing w:line="240" w:lineRule="auto"/>
        <w:ind w:left="-567" w:right="-567"/>
        <w:rPr>
          <w:rFonts w:ascii="Times New Roman" w:hAnsi="Times New Roman"/>
          <w:b/>
          <w:sz w:val="20"/>
          <w:u w:val="single"/>
        </w:rPr>
      </w:pPr>
    </w:p>
    <w:p w14:paraId="68F74DD7" w14:textId="77777777" w:rsidR="00210A1B" w:rsidRPr="00072C27" w:rsidRDefault="00210A1B" w:rsidP="00F00AEB">
      <w:pPr>
        <w:ind w:left="-567" w:right="-567"/>
        <w:jc w:val="both"/>
        <w:rPr>
          <w:b/>
          <w:sz w:val="20"/>
          <w:szCs w:val="20"/>
        </w:rPr>
      </w:pPr>
      <w:r w:rsidRPr="00072C27">
        <w:rPr>
          <w:b/>
          <w:sz w:val="20"/>
          <w:szCs w:val="20"/>
          <w:u w:val="single"/>
        </w:rPr>
        <w:t>CLÁUSULA OITAVA:</w:t>
      </w:r>
      <w:r w:rsidRPr="00072C27">
        <w:rPr>
          <w:b/>
          <w:sz w:val="20"/>
          <w:szCs w:val="20"/>
        </w:rPr>
        <w:t xml:space="preserve"> DA RESPONSABILIDADE</w:t>
      </w:r>
    </w:p>
    <w:p w14:paraId="72722AC9" w14:textId="77777777" w:rsidR="00210A1B" w:rsidRPr="00072C27" w:rsidRDefault="00210A1B" w:rsidP="00F00AEB">
      <w:pPr>
        <w:ind w:left="-567" w:right="-567"/>
        <w:jc w:val="both"/>
        <w:rPr>
          <w:sz w:val="20"/>
          <w:szCs w:val="20"/>
        </w:rPr>
      </w:pPr>
      <w:r w:rsidRPr="00072C27">
        <w:rPr>
          <w:sz w:val="20"/>
          <w:szCs w:val="20"/>
        </w:rPr>
        <w:t xml:space="preserve">A </w:t>
      </w:r>
      <w:r w:rsidRPr="00072C27">
        <w:rPr>
          <w:b/>
          <w:sz w:val="20"/>
          <w:szCs w:val="20"/>
        </w:rPr>
        <w:t>CONTRATADA</w:t>
      </w:r>
      <w:r w:rsidRPr="00072C27">
        <w:rPr>
          <w:sz w:val="20"/>
          <w:szCs w:val="20"/>
        </w:rPr>
        <w:t xml:space="preserve">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20E060A0" w14:textId="77777777" w:rsidR="00210A1B" w:rsidRPr="00072C27" w:rsidRDefault="00210A1B" w:rsidP="00F00AEB">
      <w:pPr>
        <w:ind w:left="-567" w:right="-567"/>
        <w:jc w:val="both"/>
        <w:rPr>
          <w:sz w:val="20"/>
          <w:szCs w:val="20"/>
        </w:rPr>
      </w:pPr>
      <w:r w:rsidRPr="00072C27">
        <w:rPr>
          <w:b/>
          <w:sz w:val="20"/>
          <w:szCs w:val="20"/>
        </w:rPr>
        <w:t>PARÁGRAFO PRIMEIRO –</w:t>
      </w:r>
      <w:r w:rsidRPr="00072C27">
        <w:rPr>
          <w:sz w:val="20"/>
          <w:szCs w:val="20"/>
        </w:rPr>
        <w:t xml:space="preserve">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como condição do pagamento dos créditos da CONTRATADA.</w:t>
      </w:r>
    </w:p>
    <w:p w14:paraId="5AE79A7D" w14:textId="77777777" w:rsidR="00210A1B" w:rsidRPr="00072C27" w:rsidRDefault="00210A1B" w:rsidP="00F00AEB">
      <w:pPr>
        <w:ind w:left="-567" w:right="-567"/>
        <w:jc w:val="both"/>
        <w:rPr>
          <w:color w:val="000000"/>
          <w:sz w:val="20"/>
          <w:szCs w:val="20"/>
        </w:rPr>
      </w:pPr>
      <w:r w:rsidRPr="00072C27">
        <w:rPr>
          <w:b/>
          <w:color w:val="000000"/>
          <w:sz w:val="20"/>
          <w:szCs w:val="20"/>
        </w:rPr>
        <w:t>PARÁGRAFO SEGUNDO –</w:t>
      </w:r>
      <w:r w:rsidRPr="00072C27">
        <w:rPr>
          <w:color w:val="000000"/>
          <w:sz w:val="20"/>
          <w:szCs w:val="20"/>
        </w:rPr>
        <w:t xml:space="preserve"> A CONTRATADA será obrigada a apresentar, mensalmente, em relação aos empregados vinculados ao contrato, prova de que:  </w:t>
      </w:r>
      <w:r w:rsidRPr="00072C27">
        <w:rPr>
          <w:b/>
          <w:color w:val="000000"/>
          <w:sz w:val="20"/>
          <w:szCs w:val="20"/>
        </w:rPr>
        <w:t xml:space="preserve"> </w:t>
      </w:r>
    </w:p>
    <w:p w14:paraId="021E8861" w14:textId="77777777" w:rsidR="00210A1B" w:rsidRPr="00072C27" w:rsidRDefault="00210A1B" w:rsidP="00F00AEB">
      <w:pPr>
        <w:ind w:left="-567" w:right="-567"/>
        <w:jc w:val="both"/>
        <w:rPr>
          <w:color w:val="000000"/>
          <w:sz w:val="20"/>
          <w:szCs w:val="20"/>
        </w:rPr>
      </w:pPr>
      <w:r w:rsidRPr="00072C27">
        <w:rPr>
          <w:color w:val="000000"/>
          <w:sz w:val="20"/>
          <w:szCs w:val="20"/>
        </w:rPr>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w:t>
      </w:r>
    </w:p>
    <w:p w14:paraId="686291FB" w14:textId="77777777" w:rsidR="00210A1B" w:rsidRPr="00072C27" w:rsidRDefault="00210A1B" w:rsidP="00F00AEB">
      <w:pPr>
        <w:ind w:left="-567" w:right="-567"/>
        <w:jc w:val="both"/>
        <w:rPr>
          <w:color w:val="000000"/>
          <w:sz w:val="20"/>
          <w:szCs w:val="20"/>
        </w:rPr>
      </w:pPr>
      <w:r w:rsidRPr="00072C27">
        <w:rPr>
          <w:color w:val="000000"/>
          <w:sz w:val="20"/>
          <w:szCs w:val="20"/>
        </w:rPr>
        <w:t xml:space="preserve">b) está em dia com o vale-transporte e o auxílio-alimentação;  </w:t>
      </w:r>
    </w:p>
    <w:p w14:paraId="2887327D" w14:textId="77777777" w:rsidR="00210A1B" w:rsidRPr="00072C27" w:rsidRDefault="00210A1B" w:rsidP="0071624E">
      <w:pPr>
        <w:numPr>
          <w:ilvl w:val="0"/>
          <w:numId w:val="7"/>
        </w:numPr>
        <w:ind w:left="-567" w:right="-567"/>
        <w:jc w:val="both"/>
        <w:rPr>
          <w:color w:val="000000"/>
          <w:sz w:val="20"/>
          <w:szCs w:val="20"/>
        </w:rPr>
      </w:pPr>
      <w:r w:rsidRPr="00072C27">
        <w:rPr>
          <w:color w:val="000000"/>
          <w:sz w:val="20"/>
          <w:szCs w:val="20"/>
        </w:rPr>
        <w:t xml:space="preserve">anotou as Carteiras de Trabalho e Previdência Social; e </w:t>
      </w:r>
    </w:p>
    <w:p w14:paraId="65A8A9E5" w14:textId="77777777" w:rsidR="00210A1B" w:rsidRPr="00072C27" w:rsidRDefault="00210A1B" w:rsidP="0071624E">
      <w:pPr>
        <w:numPr>
          <w:ilvl w:val="0"/>
          <w:numId w:val="7"/>
        </w:numPr>
        <w:ind w:left="-567" w:right="-567"/>
        <w:jc w:val="both"/>
        <w:rPr>
          <w:color w:val="000000"/>
          <w:sz w:val="20"/>
          <w:szCs w:val="20"/>
        </w:rPr>
      </w:pPr>
      <w:r w:rsidRPr="00072C27">
        <w:rPr>
          <w:color w:val="000000"/>
          <w:sz w:val="20"/>
          <w:szCs w:val="20"/>
        </w:rPr>
        <w:t xml:space="preserve">encontra-se em dia com os recolhimentos dos tributos, contribuições e encargos.  </w:t>
      </w:r>
    </w:p>
    <w:p w14:paraId="128A90C8" w14:textId="77777777" w:rsidR="00210A1B" w:rsidRPr="00072C27" w:rsidRDefault="00210A1B" w:rsidP="00F00AEB">
      <w:pPr>
        <w:ind w:left="-567" w:right="-567"/>
        <w:jc w:val="both"/>
        <w:rPr>
          <w:color w:val="000000"/>
          <w:sz w:val="20"/>
          <w:szCs w:val="20"/>
        </w:rPr>
      </w:pPr>
      <w:r w:rsidRPr="00072C27">
        <w:rPr>
          <w:b/>
          <w:color w:val="000000"/>
          <w:sz w:val="20"/>
          <w:szCs w:val="20"/>
        </w:rPr>
        <w:t>PARÁGRAFO TERCEIRO –</w:t>
      </w:r>
      <w:r w:rsidRPr="00072C27">
        <w:rPr>
          <w:color w:val="000000"/>
          <w:sz w:val="20"/>
          <w:szCs w:val="20"/>
        </w:rPr>
        <w:t xml:space="preserve">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072C27">
        <w:rPr>
          <w:color w:val="000000"/>
          <w:sz w:val="20"/>
          <w:szCs w:val="20"/>
          <w:u w:val="single" w:color="000000"/>
        </w:rPr>
        <w:t>a</w:t>
      </w:r>
      <w:r w:rsidRPr="00072C27">
        <w:rPr>
          <w:color w:val="000000"/>
          <w:sz w:val="20"/>
          <w:szCs w:val="20"/>
        </w:rPr>
        <w:t xml:space="preserve"> a </w:t>
      </w:r>
      <w:r w:rsidRPr="00072C27">
        <w:rPr>
          <w:color w:val="000000"/>
          <w:sz w:val="20"/>
          <w:szCs w:val="20"/>
          <w:u w:val="single" w:color="000000"/>
        </w:rPr>
        <w:t>d</w:t>
      </w:r>
      <w:r w:rsidRPr="00072C27">
        <w:rPr>
          <w:color w:val="000000"/>
          <w:sz w:val="20"/>
          <w:szCs w:val="20"/>
        </w:rP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Pr="00072C27">
        <w:rPr>
          <w:b/>
          <w:color w:val="000000"/>
          <w:sz w:val="20"/>
          <w:szCs w:val="20"/>
        </w:rPr>
        <w:t xml:space="preserve"> </w:t>
      </w:r>
    </w:p>
    <w:p w14:paraId="68E11348" w14:textId="77777777" w:rsidR="00210A1B" w:rsidRPr="00072C27" w:rsidRDefault="00210A1B" w:rsidP="00F00AEB">
      <w:pPr>
        <w:ind w:left="-567" w:right="-567"/>
        <w:jc w:val="both"/>
        <w:rPr>
          <w:color w:val="000000"/>
          <w:sz w:val="20"/>
          <w:szCs w:val="20"/>
        </w:rPr>
      </w:pPr>
      <w:r w:rsidRPr="00072C27">
        <w:rPr>
          <w:b/>
          <w:color w:val="000000"/>
          <w:sz w:val="20"/>
          <w:szCs w:val="20"/>
        </w:rPr>
        <w:t>PARÁGRAFO QUARTO –</w:t>
      </w:r>
      <w:r w:rsidRPr="00072C27">
        <w:rPr>
          <w:color w:val="000000"/>
          <w:sz w:val="20"/>
          <w:szCs w:val="20"/>
        </w:rPr>
        <w:t xml:space="preserve"> A ausência da apresentação dos documentos mencionados nos PARÁGRAFOS SEGUNDO e TERCEIRO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1DADAE10" w14:textId="77777777" w:rsidR="00210A1B" w:rsidRPr="00072C27" w:rsidRDefault="00210A1B" w:rsidP="00F00AEB">
      <w:pPr>
        <w:ind w:left="-567" w:right="-567"/>
        <w:jc w:val="both"/>
        <w:rPr>
          <w:color w:val="000000"/>
          <w:sz w:val="20"/>
          <w:szCs w:val="20"/>
        </w:rPr>
      </w:pPr>
      <w:r w:rsidRPr="00072C27">
        <w:rPr>
          <w:b/>
          <w:color w:val="000000"/>
          <w:sz w:val="20"/>
          <w:szCs w:val="20"/>
        </w:rPr>
        <w:t>PARÁGRAFO QUINTO –</w:t>
      </w:r>
      <w:r w:rsidRPr="00072C27">
        <w:rPr>
          <w:color w:val="000000"/>
          <w:sz w:val="20"/>
          <w:szCs w:val="20"/>
        </w:rPr>
        <w:t xml:space="preserve"> Permanecendo a inadimplência total ou parcial o contrato será rescindido. </w:t>
      </w:r>
      <w:r w:rsidRPr="00072C27">
        <w:rPr>
          <w:b/>
          <w:color w:val="000000"/>
          <w:sz w:val="20"/>
          <w:szCs w:val="20"/>
        </w:rPr>
        <w:t xml:space="preserve"> </w:t>
      </w:r>
    </w:p>
    <w:p w14:paraId="2AFB6DC9" w14:textId="77777777" w:rsidR="00210A1B" w:rsidRPr="00072C27" w:rsidRDefault="00210A1B" w:rsidP="00F00AEB">
      <w:pPr>
        <w:ind w:left="-567" w:right="-567"/>
        <w:jc w:val="both"/>
        <w:rPr>
          <w:color w:val="000000"/>
          <w:sz w:val="20"/>
          <w:szCs w:val="20"/>
        </w:rPr>
      </w:pPr>
      <w:r w:rsidRPr="00072C27">
        <w:rPr>
          <w:b/>
          <w:color w:val="000000"/>
          <w:sz w:val="20"/>
          <w:szCs w:val="20"/>
        </w:rPr>
        <w:t>PARÁGRAFO SEXTO –</w:t>
      </w:r>
      <w:r w:rsidRPr="00072C27">
        <w:rPr>
          <w:color w:val="000000"/>
          <w:sz w:val="20"/>
          <w:szCs w:val="20"/>
        </w:rPr>
        <w:t xml:space="preserve">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sidRPr="00072C27">
        <w:rPr>
          <w:b/>
          <w:color w:val="000000"/>
          <w:sz w:val="20"/>
          <w:szCs w:val="20"/>
        </w:rPr>
        <w:t xml:space="preserve"> </w:t>
      </w:r>
    </w:p>
    <w:p w14:paraId="0AAF86EC" w14:textId="77777777" w:rsidR="00210A1B" w:rsidRPr="00072C27" w:rsidRDefault="00210A1B" w:rsidP="00F00AEB">
      <w:pPr>
        <w:ind w:left="-567" w:right="-567"/>
        <w:jc w:val="both"/>
        <w:rPr>
          <w:sz w:val="20"/>
          <w:szCs w:val="20"/>
        </w:rPr>
      </w:pPr>
    </w:p>
    <w:p w14:paraId="0AD7C97B" w14:textId="77777777" w:rsidR="00210A1B" w:rsidRPr="00072C27" w:rsidRDefault="00210A1B" w:rsidP="00F00AEB">
      <w:pPr>
        <w:ind w:left="-567" w:right="-567"/>
        <w:jc w:val="both"/>
        <w:rPr>
          <w:b/>
          <w:sz w:val="20"/>
          <w:szCs w:val="20"/>
        </w:rPr>
      </w:pPr>
      <w:r w:rsidRPr="007A599A">
        <w:rPr>
          <w:b/>
          <w:sz w:val="20"/>
          <w:szCs w:val="20"/>
          <w:u w:val="single"/>
        </w:rPr>
        <w:t>CLÁUSULA NONA:</w:t>
      </w:r>
      <w:r w:rsidRPr="007A599A">
        <w:rPr>
          <w:b/>
          <w:sz w:val="20"/>
          <w:szCs w:val="20"/>
        </w:rPr>
        <w:t xml:space="preserve"> CONDIÇÕES DE PAGAMENTO</w:t>
      </w:r>
    </w:p>
    <w:p w14:paraId="13591A93" w14:textId="77777777" w:rsidR="00210A1B" w:rsidRPr="00072C27" w:rsidRDefault="00210A1B" w:rsidP="00F00AEB">
      <w:pPr>
        <w:ind w:left="-567" w:right="-567"/>
        <w:jc w:val="both"/>
        <w:rPr>
          <w:color w:val="000000"/>
          <w:sz w:val="20"/>
          <w:szCs w:val="20"/>
        </w:rPr>
      </w:pPr>
      <w:r w:rsidRPr="00072C27">
        <w:rPr>
          <w:color w:val="000000"/>
          <w:sz w:val="20"/>
          <w:szCs w:val="20"/>
        </w:rPr>
        <w:t xml:space="preserve">O CONTRATANTE deverá pagar à CONTRATADA o valor total de R$ ________ (_______________), em ___ (____) parcelas, no valor de R$_____ (________________), cada uma delas, sendo efetuadas mensal, sucessiva e diretamente na conta corrente nº _____, agência ____, de titularidade da CONTRATADA, junto à instituição financeira contratada pelo Município.  </w:t>
      </w:r>
    </w:p>
    <w:p w14:paraId="5C5D374B"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PRIMEIRO - </w:t>
      </w:r>
      <w:r w:rsidRPr="00072C27">
        <w:rPr>
          <w:color w:val="000000"/>
          <w:sz w:val="20"/>
          <w:szCs w:val="20"/>
        </w:rP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r w:rsidRPr="00072C27">
        <w:rPr>
          <w:b/>
          <w:color w:val="000000"/>
          <w:sz w:val="20"/>
          <w:szCs w:val="20"/>
        </w:rPr>
        <w:t xml:space="preserve"> </w:t>
      </w:r>
    </w:p>
    <w:p w14:paraId="7F1F136E" w14:textId="77777777" w:rsidR="0093414D" w:rsidRPr="00BD15CE" w:rsidRDefault="00210A1B" w:rsidP="00F00AEB">
      <w:pPr>
        <w:ind w:left="-567" w:right="-567"/>
        <w:jc w:val="both"/>
        <w:rPr>
          <w:b/>
          <w:sz w:val="20"/>
          <w:szCs w:val="20"/>
        </w:rPr>
      </w:pPr>
      <w:r w:rsidRPr="00072C27">
        <w:rPr>
          <w:b/>
          <w:color w:val="000000"/>
          <w:sz w:val="20"/>
          <w:szCs w:val="20"/>
        </w:rPr>
        <w:t xml:space="preserve">PARÁGRAFO SEGUNDO - </w:t>
      </w:r>
      <w:r w:rsidR="0093414D" w:rsidRPr="00BD15CE">
        <w:rPr>
          <w:sz w:val="20"/>
          <w:szCs w:val="20"/>
        </w:rPr>
        <w:t>O pagamento somente será autorizado após a declaração de recebimento da execução do objeto, mediante atestação.</w:t>
      </w:r>
      <w:r w:rsidR="0093414D" w:rsidRPr="00BD15CE">
        <w:rPr>
          <w:b/>
          <w:sz w:val="20"/>
          <w:szCs w:val="20"/>
        </w:rPr>
        <w:t xml:space="preserve"> </w:t>
      </w:r>
    </w:p>
    <w:p w14:paraId="66396556" w14:textId="77777777" w:rsidR="003924AA" w:rsidRPr="003924AA" w:rsidRDefault="003924AA" w:rsidP="00F00AEB">
      <w:pPr>
        <w:ind w:left="-567" w:right="-567"/>
        <w:jc w:val="both"/>
        <w:rPr>
          <w:color w:val="000000"/>
          <w:sz w:val="20"/>
          <w:szCs w:val="20"/>
        </w:rPr>
      </w:pPr>
      <w:r w:rsidRPr="003924AA">
        <w:rPr>
          <w:b/>
          <w:color w:val="000000"/>
          <w:sz w:val="20"/>
          <w:szCs w:val="20"/>
        </w:rPr>
        <w:t xml:space="preserve">PARÁGRAFO TERCEIRO – </w:t>
      </w:r>
      <w:r w:rsidRPr="003924AA">
        <w:rPr>
          <w:color w:val="000000"/>
          <w:sz w:val="20"/>
          <w:szCs w:val="20"/>
        </w:rPr>
        <w:t xml:space="preserve">A CONTRATADA deverá encaminhar a fatura para pagamento à FMS, sito à Rua Visconde de Sepetiba, nº 987, 8º andar, centro - Niterói, acompanhada de comprovante de recolhimento mensal do FGTS e INSS, bem como comprovante de atendimento aos encargos previstos no parágrafo segundo da cláusula oitava, todos relativos à mão de obra empregada no contrato.   </w:t>
      </w:r>
    </w:p>
    <w:p w14:paraId="42F1702E" w14:textId="77777777" w:rsidR="003924AA" w:rsidRDefault="003924AA" w:rsidP="00F00AEB">
      <w:pPr>
        <w:ind w:left="-567" w:right="-567"/>
        <w:jc w:val="both"/>
        <w:rPr>
          <w:b/>
          <w:color w:val="000000"/>
          <w:sz w:val="20"/>
          <w:szCs w:val="20"/>
        </w:rPr>
      </w:pPr>
      <w:r w:rsidRPr="003924AA">
        <w:rPr>
          <w:b/>
          <w:color w:val="000000"/>
          <w:sz w:val="20"/>
          <w:szCs w:val="20"/>
        </w:rPr>
        <w:t xml:space="preserve">PARÁGRAFO QUARTO – </w:t>
      </w:r>
      <w:r w:rsidRPr="003924AA">
        <w:rPr>
          <w:color w:val="000000"/>
          <w:sz w:val="20"/>
          <w:szCs w:val="20"/>
        </w:rPr>
        <w:t>Satisfeitas as obrigações previstas nos parágrafos segundo e terceiro, o prazo para pagamento será realizado no prazo de 30 (trinta) dias, a contar da data final do período de adimplemento de cada parcela.</w:t>
      </w:r>
      <w:r w:rsidRPr="003924AA">
        <w:rPr>
          <w:b/>
          <w:color w:val="000000"/>
          <w:sz w:val="20"/>
          <w:szCs w:val="20"/>
        </w:rPr>
        <w:t xml:space="preserve">  </w:t>
      </w:r>
    </w:p>
    <w:p w14:paraId="436969AE"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w:t>
      </w:r>
      <w:r w:rsidR="003924AA">
        <w:rPr>
          <w:b/>
          <w:color w:val="000000"/>
          <w:sz w:val="20"/>
          <w:szCs w:val="20"/>
        </w:rPr>
        <w:t>QUINTO</w:t>
      </w:r>
      <w:r w:rsidRPr="00072C27">
        <w:rPr>
          <w:b/>
          <w:color w:val="000000"/>
          <w:sz w:val="20"/>
          <w:szCs w:val="20"/>
        </w:rPr>
        <w:t xml:space="preserve"> - </w:t>
      </w:r>
      <w:r w:rsidRPr="00072C27">
        <w:rPr>
          <w:color w:val="000000"/>
          <w:sz w:val="20"/>
          <w:szCs w:val="20"/>
        </w:rPr>
        <w:t xml:space="preserve">Considera-se adimplemento o cumprimento da prestação com a entrega do objeto, devidamente atestada pelo(s) agente(s) competente(s). </w:t>
      </w:r>
    </w:p>
    <w:p w14:paraId="3E08114D" w14:textId="77777777" w:rsidR="00210A1B" w:rsidRPr="00072C27" w:rsidRDefault="00210A1B" w:rsidP="00F00AEB">
      <w:pPr>
        <w:ind w:left="-567" w:right="-567"/>
        <w:jc w:val="both"/>
        <w:rPr>
          <w:color w:val="000000"/>
          <w:sz w:val="20"/>
          <w:szCs w:val="20"/>
        </w:rPr>
      </w:pPr>
      <w:r w:rsidRPr="00072C27">
        <w:rPr>
          <w:b/>
          <w:color w:val="000000"/>
          <w:sz w:val="20"/>
          <w:szCs w:val="20"/>
        </w:rPr>
        <w:t xml:space="preserve">PARÁGRAFO </w:t>
      </w:r>
      <w:r w:rsidR="003924AA">
        <w:rPr>
          <w:b/>
          <w:color w:val="000000"/>
          <w:sz w:val="20"/>
          <w:szCs w:val="20"/>
        </w:rPr>
        <w:t>SEXTO</w:t>
      </w:r>
      <w:r w:rsidRPr="00072C27">
        <w:rPr>
          <w:b/>
          <w:color w:val="000000"/>
          <w:sz w:val="20"/>
          <w:szCs w:val="20"/>
        </w:rPr>
        <w:t xml:space="preserve"> - </w:t>
      </w:r>
      <w:r w:rsidRPr="00072C27">
        <w:rPr>
          <w:color w:val="000000"/>
          <w:sz w:val="20"/>
          <w:szCs w:val="20"/>
        </w:rPr>
        <w:t xml:space="preserve">Caso se faça necessária a reapresentação de qualquer fatura por culpa da contratada, o prazo de 30 (trinta) dias ficará suspenso, prosseguindo a sua contagem a partir da data da respectiva reapresentação. </w:t>
      </w:r>
      <w:r w:rsidRPr="00072C27">
        <w:rPr>
          <w:b/>
          <w:color w:val="000000"/>
          <w:sz w:val="20"/>
          <w:szCs w:val="20"/>
        </w:rPr>
        <w:t xml:space="preserve"> </w:t>
      </w:r>
    </w:p>
    <w:p w14:paraId="568C8FB0" w14:textId="0AADF86C" w:rsidR="00210A1B" w:rsidRPr="00AD0E22" w:rsidRDefault="00210A1B" w:rsidP="00F00AEB">
      <w:pPr>
        <w:ind w:left="-567" w:right="-567"/>
        <w:jc w:val="both"/>
        <w:rPr>
          <w:sz w:val="20"/>
          <w:szCs w:val="20"/>
        </w:rPr>
      </w:pPr>
      <w:r w:rsidRPr="00072C27">
        <w:rPr>
          <w:b/>
          <w:color w:val="000000"/>
          <w:sz w:val="20"/>
          <w:szCs w:val="20"/>
        </w:rPr>
        <w:t xml:space="preserve">PARÁGRAFO </w:t>
      </w:r>
      <w:r w:rsidR="003924AA">
        <w:rPr>
          <w:b/>
          <w:color w:val="000000"/>
          <w:sz w:val="20"/>
          <w:szCs w:val="20"/>
        </w:rPr>
        <w:t>SÉTIMO</w:t>
      </w:r>
      <w:r w:rsidRPr="00072C27">
        <w:rPr>
          <w:b/>
          <w:color w:val="000000"/>
          <w:sz w:val="20"/>
          <w:szCs w:val="20"/>
        </w:rPr>
        <w:t xml:space="preserve"> - </w:t>
      </w:r>
      <w:r w:rsidRPr="00072C27">
        <w:rPr>
          <w:color w:val="000000"/>
          <w:sz w:val="20"/>
          <w:szCs w:val="20"/>
        </w:rPr>
        <w:t xml:space="preserve">Os pagamentos eventualmente realizados com atraso, desde que não decorram de ato ou fato atribuível à CONTRATADA, sofrerão a incidência de atualização financeira pelo </w:t>
      </w:r>
      <w:r w:rsidR="009C34ED" w:rsidRPr="00AD0E22">
        <w:rPr>
          <w:sz w:val="20"/>
          <w:szCs w:val="20"/>
        </w:rPr>
        <w:t xml:space="preserve">Custo Unitário Básico da Construção Civil (CUB) </w:t>
      </w:r>
      <w:r w:rsidRPr="00AD0E22">
        <w:rPr>
          <w:sz w:val="20"/>
          <w:szCs w:val="20"/>
        </w:rPr>
        <w:t xml:space="preserve">e juros moratórios de 0,5% ao mês, calculado </w:t>
      </w:r>
      <w:r w:rsidRPr="00AD0E22">
        <w:rPr>
          <w:i/>
          <w:sz w:val="20"/>
          <w:szCs w:val="20"/>
        </w:rPr>
        <w:t>pro rata die</w:t>
      </w:r>
      <w:r w:rsidRPr="00AD0E22">
        <w:rPr>
          <w:sz w:val="20"/>
          <w:szCs w:val="20"/>
        </w:rPr>
        <w:t xml:space="preserve">, e aqueles pagos em prazo inferior ao estabelecido neste edital serão feitos mediante desconto de 0,5% ao mês </w:t>
      </w:r>
      <w:r w:rsidRPr="00AD0E22">
        <w:rPr>
          <w:i/>
          <w:sz w:val="20"/>
          <w:szCs w:val="20"/>
        </w:rPr>
        <w:t xml:space="preserve">pro rata die. </w:t>
      </w:r>
    </w:p>
    <w:p w14:paraId="69712F2C" w14:textId="77777777" w:rsidR="00BD15CE" w:rsidRPr="00AD0E22" w:rsidRDefault="00BD15CE" w:rsidP="00F00AEB">
      <w:pPr>
        <w:ind w:left="-567" w:right="-567"/>
        <w:jc w:val="both"/>
        <w:rPr>
          <w:sz w:val="20"/>
          <w:szCs w:val="20"/>
        </w:rPr>
      </w:pPr>
      <w:r w:rsidRPr="00AD0E22">
        <w:rPr>
          <w:b/>
          <w:sz w:val="20"/>
          <w:szCs w:val="20"/>
        </w:rPr>
        <w:t xml:space="preserve">PARÁGRAFO </w:t>
      </w:r>
      <w:r w:rsidR="00506BD3" w:rsidRPr="00AD0E22">
        <w:rPr>
          <w:b/>
          <w:sz w:val="20"/>
          <w:szCs w:val="20"/>
        </w:rPr>
        <w:t>OITAVO</w:t>
      </w:r>
      <w:r w:rsidRPr="00AD0E22">
        <w:rPr>
          <w:b/>
          <w:sz w:val="20"/>
          <w:szCs w:val="20"/>
        </w:rPr>
        <w:t xml:space="preserve"> -</w:t>
      </w:r>
      <w:r w:rsidRPr="00AD0E22">
        <w:rPr>
          <w:sz w:val="20"/>
          <w:szCs w:val="20"/>
        </w:rPr>
        <w:t xml:space="preserve"> As partes convencionam que o prazo decadencial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sidRPr="00AD0E22">
        <w:rPr>
          <w:b/>
          <w:sz w:val="20"/>
          <w:szCs w:val="20"/>
        </w:rPr>
        <w:t xml:space="preserve"> </w:t>
      </w:r>
      <w:r w:rsidRPr="00AD0E22">
        <w:rPr>
          <w:sz w:val="20"/>
          <w:szCs w:val="20"/>
        </w:rPr>
        <w:t xml:space="preserve"> </w:t>
      </w:r>
    </w:p>
    <w:p w14:paraId="362B9BD4" w14:textId="77777777" w:rsidR="00BD15CE" w:rsidRPr="00AD0E22" w:rsidRDefault="00BD15CE" w:rsidP="00F00AEB">
      <w:pPr>
        <w:ind w:left="-567" w:right="-567"/>
        <w:jc w:val="both"/>
        <w:rPr>
          <w:sz w:val="20"/>
          <w:szCs w:val="20"/>
        </w:rPr>
      </w:pPr>
      <w:r w:rsidRPr="00AD0E22">
        <w:rPr>
          <w:b/>
          <w:sz w:val="20"/>
          <w:szCs w:val="20"/>
        </w:rPr>
        <w:t xml:space="preserve">PARÁGRAFO </w:t>
      </w:r>
      <w:r w:rsidR="00506BD3" w:rsidRPr="00AD0E22">
        <w:rPr>
          <w:b/>
          <w:sz w:val="20"/>
          <w:szCs w:val="20"/>
        </w:rPr>
        <w:t>NONO</w:t>
      </w:r>
      <w:r w:rsidRPr="00AD0E22">
        <w:rPr>
          <w:b/>
          <w:sz w:val="20"/>
          <w:szCs w:val="20"/>
        </w:rPr>
        <w:t xml:space="preserve"> -</w:t>
      </w:r>
      <w:r w:rsidRPr="00AD0E22">
        <w:rPr>
          <w:sz w:val="20"/>
          <w:szCs w:val="20"/>
        </w:rPr>
        <w:t xml:space="preserve"> Na forma da Lei Federal nº 8.213/91, de 1991, caso a contratada não esteja aplicando o regime de cotas de que trata a alínea </w:t>
      </w:r>
      <w:r w:rsidR="009F1270" w:rsidRPr="00AD0E22">
        <w:rPr>
          <w:sz w:val="20"/>
          <w:szCs w:val="20"/>
          <w:u w:val="single" w:color="000000"/>
        </w:rPr>
        <w:t>XVI</w:t>
      </w:r>
      <w:r w:rsidRPr="00AD0E22">
        <w:rPr>
          <w:sz w:val="20"/>
          <w:szCs w:val="20"/>
        </w:rPr>
        <w:t xml:space="preserve">, da cláusula quarta, suspender-se-á o pagamento devido, até que seja sanada a irregularidade apontada pelo órgão de fiscalização do contrato.  </w:t>
      </w:r>
    </w:p>
    <w:p w14:paraId="4205DC9F" w14:textId="77777777" w:rsidR="00AB680E" w:rsidRPr="00AD0E22" w:rsidRDefault="00AB680E" w:rsidP="00F00AEB">
      <w:pPr>
        <w:ind w:left="-567" w:right="-567"/>
        <w:jc w:val="both"/>
        <w:rPr>
          <w:sz w:val="20"/>
          <w:szCs w:val="20"/>
        </w:rPr>
      </w:pPr>
      <w:r w:rsidRPr="00AD0E22">
        <w:rPr>
          <w:sz w:val="20"/>
          <w:szCs w:val="20"/>
        </w:rPr>
        <w:t xml:space="preserve">  </w:t>
      </w:r>
    </w:p>
    <w:p w14:paraId="75ED99F9" w14:textId="77777777" w:rsidR="003F49E9" w:rsidRPr="00AD0E22" w:rsidRDefault="003F49E9" w:rsidP="00F00AEB">
      <w:pPr>
        <w:ind w:left="-567" w:right="-567"/>
        <w:jc w:val="both"/>
        <w:rPr>
          <w:sz w:val="20"/>
        </w:rPr>
      </w:pPr>
      <w:r w:rsidRPr="00AD0E22">
        <w:rPr>
          <w:b/>
          <w:sz w:val="20"/>
          <w:u w:val="single"/>
        </w:rPr>
        <w:t>CLÁUSULA DÉCIMA</w:t>
      </w:r>
      <w:r w:rsidRPr="00AD0E22">
        <w:rPr>
          <w:b/>
          <w:sz w:val="20"/>
        </w:rPr>
        <w:t>: DA GARANTIA</w:t>
      </w:r>
    </w:p>
    <w:p w14:paraId="3738D9F9" w14:textId="531A2F3F" w:rsidR="003F49E9" w:rsidRPr="00072C27" w:rsidRDefault="003F49E9" w:rsidP="00F00AEB">
      <w:pPr>
        <w:ind w:left="-567" w:right="-567"/>
        <w:jc w:val="both"/>
        <w:rPr>
          <w:sz w:val="20"/>
          <w:szCs w:val="20"/>
        </w:rPr>
      </w:pPr>
      <w:r w:rsidRPr="00AD0E22">
        <w:rPr>
          <w:sz w:val="20"/>
          <w:szCs w:val="20"/>
        </w:rPr>
        <w:t xml:space="preserve">A </w:t>
      </w:r>
      <w:r w:rsidRPr="00AD0E22">
        <w:rPr>
          <w:b/>
          <w:sz w:val="20"/>
          <w:szCs w:val="20"/>
        </w:rPr>
        <w:t>CONTRATADA</w:t>
      </w:r>
      <w:r w:rsidRPr="00AD0E22">
        <w:rPr>
          <w:sz w:val="20"/>
          <w:szCs w:val="20"/>
        </w:rPr>
        <w:t xml:space="preserve"> deverá apresentar à CONTRATANTE, no prazo máximo de 72(setenta e duas) horas, contado da data da assinatura deste instrumento, comprovante de prestação de garantia da ordem de </w:t>
      </w:r>
      <w:r w:rsidR="009C34ED" w:rsidRPr="00AD0E22">
        <w:rPr>
          <w:sz w:val="20"/>
          <w:szCs w:val="20"/>
        </w:rPr>
        <w:t>1</w:t>
      </w:r>
      <w:r w:rsidRPr="00AD0E22">
        <w:rPr>
          <w:sz w:val="20"/>
          <w:szCs w:val="20"/>
        </w:rPr>
        <w:t>% (</w:t>
      </w:r>
      <w:r w:rsidR="009C34ED" w:rsidRPr="00AD0E22">
        <w:rPr>
          <w:sz w:val="20"/>
          <w:szCs w:val="20"/>
        </w:rPr>
        <w:t>um</w:t>
      </w:r>
      <w:r w:rsidRPr="00AD0E22">
        <w:rPr>
          <w:sz w:val="20"/>
          <w:szCs w:val="20"/>
        </w:rPr>
        <w:t xml:space="preserve"> por cento) </w:t>
      </w:r>
      <w:r w:rsidRPr="00072C27">
        <w:rPr>
          <w:sz w:val="20"/>
          <w:szCs w:val="20"/>
        </w:rPr>
        <w:t xml:space="preserve">do valor do contrato, a ser prestada em qualquer modalidade prevista pelo § 1º, art. 56 da Lei n.º 8.666/93, a ser restituída após sua execução satisfatória. A garantia deverá contemplar a cobertura para os seguintes eventos: </w:t>
      </w:r>
    </w:p>
    <w:p w14:paraId="1B0EEA52"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prejuízos advindos do não cumprimento do contrato; </w:t>
      </w:r>
    </w:p>
    <w:p w14:paraId="263FFC7F"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multas punitivas aplicadas pela fiscalização à contratada; </w:t>
      </w:r>
    </w:p>
    <w:p w14:paraId="7FC64A28"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prejuízos diretos causados à </w:t>
      </w:r>
      <w:r w:rsidRPr="00072C27">
        <w:rPr>
          <w:b/>
          <w:sz w:val="20"/>
          <w:szCs w:val="20"/>
        </w:rPr>
        <w:t>CONTRATANTE</w:t>
      </w:r>
      <w:r w:rsidRPr="00072C27">
        <w:rPr>
          <w:sz w:val="20"/>
          <w:szCs w:val="20"/>
        </w:rPr>
        <w:t xml:space="preserve"> decorrentes de culpa ou dolo durante a execução do contrato; </w:t>
      </w:r>
    </w:p>
    <w:p w14:paraId="7517DF4F" w14:textId="77777777" w:rsidR="003F49E9" w:rsidRPr="00072C27" w:rsidRDefault="003F49E9" w:rsidP="0071624E">
      <w:pPr>
        <w:numPr>
          <w:ilvl w:val="0"/>
          <w:numId w:val="5"/>
        </w:numPr>
        <w:ind w:left="-567" w:right="-567"/>
        <w:jc w:val="both"/>
        <w:rPr>
          <w:sz w:val="20"/>
          <w:szCs w:val="20"/>
        </w:rPr>
      </w:pPr>
      <w:r w:rsidRPr="00072C27">
        <w:rPr>
          <w:sz w:val="20"/>
          <w:szCs w:val="20"/>
        </w:rPr>
        <w:t xml:space="preserve">obrigações previdenciárias e trabalhistas não honradas pela </w:t>
      </w:r>
      <w:r w:rsidRPr="00072C27">
        <w:rPr>
          <w:b/>
          <w:sz w:val="20"/>
          <w:szCs w:val="20"/>
        </w:rPr>
        <w:t>CONTRATADA</w:t>
      </w:r>
      <w:r w:rsidRPr="00072C27">
        <w:rPr>
          <w:sz w:val="20"/>
          <w:szCs w:val="20"/>
        </w:rPr>
        <w:t xml:space="preserve">. </w:t>
      </w:r>
    </w:p>
    <w:p w14:paraId="2FDEC06D" w14:textId="77777777" w:rsidR="003F49E9" w:rsidRPr="00072C27" w:rsidRDefault="003F49E9" w:rsidP="00F00AEB">
      <w:pPr>
        <w:pStyle w:val="SemEspaamento"/>
        <w:ind w:left="-567" w:right="-567"/>
        <w:jc w:val="both"/>
        <w:rPr>
          <w:sz w:val="20"/>
          <w:szCs w:val="20"/>
        </w:rPr>
      </w:pPr>
      <w:r w:rsidRPr="00072C27">
        <w:rPr>
          <w:b/>
          <w:sz w:val="20"/>
          <w:szCs w:val="20"/>
        </w:rPr>
        <w:t>PARÁGRAFO PRIMEIRO –</w:t>
      </w:r>
      <w:r w:rsidRPr="00072C27">
        <w:rPr>
          <w:sz w:val="20"/>
          <w:szCs w:val="20"/>
        </w:rPr>
        <w:t xml:space="preserve"> A garantia prestada não poderá se vincular a outras contratações, salvo após sua liberação.</w:t>
      </w:r>
    </w:p>
    <w:p w14:paraId="0F88F0A4" w14:textId="089967D4" w:rsidR="003F49E9" w:rsidRPr="00072C27" w:rsidRDefault="003F49E9" w:rsidP="00F00AEB">
      <w:pPr>
        <w:pStyle w:val="SemEspaamento"/>
        <w:ind w:left="-567" w:right="-567"/>
        <w:jc w:val="both"/>
        <w:rPr>
          <w:b/>
          <w:sz w:val="20"/>
          <w:szCs w:val="20"/>
        </w:rPr>
      </w:pPr>
      <w:r w:rsidRPr="00072C27">
        <w:rPr>
          <w:b/>
          <w:sz w:val="20"/>
          <w:szCs w:val="20"/>
        </w:rPr>
        <w:t>PARÁGRAFO SEGUNDO –</w:t>
      </w:r>
      <w:r w:rsidRPr="00072C27">
        <w:rPr>
          <w:sz w:val="20"/>
          <w:szCs w:val="20"/>
        </w:rPr>
        <w:t xml:space="preserve"> Caso o valor do contrato seja alterado, de acordo com o art. 65 da Lei Federal n.º 8.666/93, a garantia deverá ser complementada, no prazo de 72 (setenta e duas) horas, para que seja mantido o percentual de </w:t>
      </w:r>
      <w:r w:rsidR="008D30EE">
        <w:rPr>
          <w:sz w:val="20"/>
          <w:szCs w:val="20"/>
        </w:rPr>
        <w:t>1</w:t>
      </w:r>
      <w:r w:rsidRPr="00072C27">
        <w:rPr>
          <w:sz w:val="20"/>
          <w:szCs w:val="20"/>
        </w:rPr>
        <w:t>% (</w:t>
      </w:r>
      <w:r w:rsidR="008D30EE">
        <w:rPr>
          <w:sz w:val="20"/>
          <w:szCs w:val="20"/>
        </w:rPr>
        <w:t>um</w:t>
      </w:r>
      <w:r w:rsidRPr="00072C27">
        <w:rPr>
          <w:sz w:val="20"/>
          <w:szCs w:val="20"/>
        </w:rPr>
        <w:t>) do valor do Contrato.</w:t>
      </w:r>
    </w:p>
    <w:p w14:paraId="13846B4B" w14:textId="77777777" w:rsidR="003F49E9" w:rsidRPr="00072C27" w:rsidRDefault="003F49E9" w:rsidP="00F00AEB">
      <w:pPr>
        <w:pStyle w:val="SemEspaamento"/>
        <w:ind w:left="-567" w:right="-567"/>
        <w:jc w:val="both"/>
        <w:rPr>
          <w:sz w:val="20"/>
          <w:szCs w:val="20"/>
        </w:rPr>
      </w:pPr>
      <w:r w:rsidRPr="00072C27">
        <w:rPr>
          <w:b/>
          <w:sz w:val="20"/>
          <w:szCs w:val="20"/>
        </w:rPr>
        <w:t>PARÁGRAFO TERCEIRO –</w:t>
      </w:r>
      <w:r w:rsidRPr="00072C27">
        <w:rPr>
          <w:sz w:val="20"/>
          <w:szCs w:val="20"/>
        </w:rPr>
        <w:t xml:space="preserve"> Nos casos em que valores de multa venham a ser descontados da garantia, seu valor original será recomposto no prazo de 72 (setenta e duas) horas, sob pena de rescisão administrativa do contrato.</w:t>
      </w:r>
    </w:p>
    <w:p w14:paraId="5A14DA10" w14:textId="77777777" w:rsidR="003F49E9" w:rsidRPr="00072C27" w:rsidRDefault="003F49E9" w:rsidP="00F00AEB">
      <w:pPr>
        <w:pStyle w:val="SemEspaamento"/>
        <w:ind w:left="-567" w:right="-567"/>
        <w:jc w:val="both"/>
        <w:rPr>
          <w:b/>
          <w:sz w:val="20"/>
          <w:szCs w:val="20"/>
        </w:rPr>
      </w:pPr>
      <w:r w:rsidRPr="00072C27">
        <w:rPr>
          <w:b/>
          <w:sz w:val="20"/>
          <w:szCs w:val="20"/>
        </w:rPr>
        <w:t>PARÁGRAFO QUARTO –</w:t>
      </w:r>
      <w:r w:rsidRPr="00072C27">
        <w:rPr>
          <w:sz w:val="20"/>
          <w:szCs w:val="20"/>
        </w:rPr>
        <w:t xml:space="preserve"> O levantamento da garantia contratual por parte da </w:t>
      </w:r>
      <w:r w:rsidRPr="00072C27">
        <w:rPr>
          <w:caps/>
          <w:sz w:val="20"/>
          <w:szCs w:val="20"/>
        </w:rPr>
        <w:t>contratada</w:t>
      </w:r>
      <w:r w:rsidRPr="00072C27">
        <w:rPr>
          <w:sz w:val="20"/>
          <w:szCs w:val="20"/>
        </w:rPr>
        <w:t>, respeitadas as disposições legais, dependerá de requerimento da interessada, acompanhado do documento de recibo correspondente.</w:t>
      </w:r>
    </w:p>
    <w:p w14:paraId="6CFE6C08" w14:textId="77777777" w:rsidR="003F49E9" w:rsidRPr="00072C27" w:rsidRDefault="003F49E9" w:rsidP="00F00AEB">
      <w:pPr>
        <w:ind w:left="-567" w:right="-567"/>
        <w:jc w:val="both"/>
        <w:rPr>
          <w:b/>
          <w:sz w:val="20"/>
          <w:szCs w:val="20"/>
        </w:rPr>
      </w:pPr>
      <w:r w:rsidRPr="00072C27">
        <w:rPr>
          <w:b/>
          <w:sz w:val="20"/>
          <w:szCs w:val="20"/>
        </w:rPr>
        <w:t>PARÁGRAFO QUINTO –</w:t>
      </w:r>
      <w:r w:rsidRPr="00072C27">
        <w:rPr>
          <w:sz w:val="20"/>
          <w:szCs w:val="20"/>
        </w:rPr>
        <w:t xml:space="preserve"> Para a liberação da garantia, deverá ser demonstrado o cumprimento das obrigações sociais e trabalhistas relativas à mão de obra empregada no contrato.</w:t>
      </w:r>
    </w:p>
    <w:p w14:paraId="77834F09" w14:textId="77777777" w:rsidR="003F49E9" w:rsidRPr="00072C27" w:rsidRDefault="003F49E9" w:rsidP="00F00AEB">
      <w:pPr>
        <w:ind w:left="-567" w:right="-567"/>
        <w:jc w:val="both"/>
        <w:rPr>
          <w:b/>
          <w:sz w:val="20"/>
          <w:szCs w:val="20"/>
        </w:rPr>
      </w:pPr>
      <w:r w:rsidRPr="00072C27">
        <w:rPr>
          <w:b/>
          <w:sz w:val="20"/>
          <w:szCs w:val="20"/>
        </w:rPr>
        <w:t>PARÁGRAFO SEXTO –</w:t>
      </w:r>
      <w:r w:rsidRPr="00072C27">
        <w:rPr>
          <w:sz w:val="20"/>
          <w:szCs w:val="20"/>
        </w:rPr>
        <w:t xml:space="preserve">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037C0E46" w14:textId="77777777" w:rsidR="003F49E9" w:rsidRPr="00072C27" w:rsidRDefault="003F49E9" w:rsidP="00F00AEB">
      <w:pPr>
        <w:ind w:left="-567" w:right="-567"/>
        <w:jc w:val="both"/>
        <w:rPr>
          <w:b/>
          <w:sz w:val="20"/>
          <w:szCs w:val="20"/>
          <w:u w:val="single"/>
        </w:rPr>
      </w:pPr>
    </w:p>
    <w:p w14:paraId="493C4C9A" w14:textId="77777777" w:rsidR="003F49E9" w:rsidRPr="00072C27" w:rsidRDefault="003F49E9" w:rsidP="00F00AEB">
      <w:pPr>
        <w:ind w:left="-567" w:right="-567"/>
        <w:jc w:val="both"/>
        <w:rPr>
          <w:b/>
          <w:sz w:val="20"/>
          <w:szCs w:val="20"/>
        </w:rPr>
      </w:pPr>
      <w:r w:rsidRPr="00072C27">
        <w:rPr>
          <w:b/>
          <w:sz w:val="20"/>
          <w:szCs w:val="20"/>
          <w:u w:val="single"/>
        </w:rPr>
        <w:t>CLÁUSULA DÉCIMA PRIMEIRA</w:t>
      </w:r>
      <w:r w:rsidRPr="00072C27">
        <w:rPr>
          <w:b/>
          <w:sz w:val="20"/>
          <w:szCs w:val="20"/>
        </w:rPr>
        <w:t>: DA ALTERAÇÃO DO CONTRATO</w:t>
      </w:r>
    </w:p>
    <w:p w14:paraId="29537A20" w14:textId="77777777" w:rsidR="003F49E9" w:rsidRPr="00072C27" w:rsidRDefault="003F49E9" w:rsidP="00F00AEB">
      <w:pPr>
        <w:ind w:left="-567" w:right="-567"/>
        <w:jc w:val="both"/>
        <w:rPr>
          <w:sz w:val="20"/>
          <w:szCs w:val="20"/>
        </w:rPr>
      </w:pPr>
      <w:r w:rsidRPr="00072C27">
        <w:rPr>
          <w:sz w:val="20"/>
          <w:szCs w:val="20"/>
        </w:rPr>
        <w:t>O presente contrato poderá ser alterado, com as devidas justificativas, desde que por força de circunstância superveniente, nas hipóteses previstas no artigo 65, da Lei nº 8.666/93, mediante termo aditivo.</w:t>
      </w:r>
    </w:p>
    <w:p w14:paraId="0280F0B9" w14:textId="77777777" w:rsidR="003F49E9" w:rsidRPr="00072C27" w:rsidRDefault="003F49E9" w:rsidP="00F00AEB">
      <w:pPr>
        <w:ind w:left="-567" w:right="-567"/>
        <w:jc w:val="both"/>
        <w:rPr>
          <w:sz w:val="20"/>
          <w:szCs w:val="20"/>
          <w:u w:val="single"/>
        </w:rPr>
      </w:pPr>
    </w:p>
    <w:p w14:paraId="279FAD8B" w14:textId="77777777" w:rsidR="003F49E9" w:rsidRPr="00072C27" w:rsidRDefault="003F49E9" w:rsidP="00F00AEB">
      <w:pPr>
        <w:ind w:left="-567" w:right="-567"/>
        <w:jc w:val="both"/>
        <w:rPr>
          <w:b/>
          <w:sz w:val="20"/>
          <w:szCs w:val="20"/>
        </w:rPr>
      </w:pPr>
      <w:r w:rsidRPr="00072C27">
        <w:rPr>
          <w:b/>
          <w:sz w:val="20"/>
          <w:szCs w:val="20"/>
          <w:u w:val="single"/>
        </w:rPr>
        <w:t>CLÁUSULA DÉCIMA SEGUNDA</w:t>
      </w:r>
      <w:r w:rsidRPr="00072C27">
        <w:rPr>
          <w:b/>
          <w:sz w:val="20"/>
          <w:szCs w:val="20"/>
        </w:rPr>
        <w:t>: DA RESCISÃO</w:t>
      </w:r>
    </w:p>
    <w:p w14:paraId="33D17A27" w14:textId="77777777" w:rsidR="003F49E9" w:rsidRPr="00072C27" w:rsidRDefault="003F49E9" w:rsidP="00F00AEB">
      <w:pPr>
        <w:ind w:left="-567" w:right="-567"/>
        <w:jc w:val="both"/>
        <w:rPr>
          <w:sz w:val="20"/>
          <w:szCs w:val="20"/>
        </w:rPr>
      </w:pPr>
      <w:r w:rsidRPr="00072C27">
        <w:rPr>
          <w:sz w:val="20"/>
          <w:szCs w:val="20"/>
        </w:rPr>
        <w:t xml:space="preserve">O presente contrato poderá ser rescindido por ato unilateral do CONTRATANTE, pela inexecução total ou parcial do disposto na cláusula quarta ou das demais cláusulas e condições, nos termos dos artigos 77 e 80 da Lei n.º 8.666/93, sem que caiba à </w:t>
      </w:r>
      <w:r w:rsidR="003645ED" w:rsidRPr="00072C27">
        <w:rPr>
          <w:b/>
          <w:sz w:val="20"/>
          <w:szCs w:val="20"/>
        </w:rPr>
        <w:t>CONTRATADO direito</w:t>
      </w:r>
      <w:r w:rsidRPr="00072C27">
        <w:rPr>
          <w:sz w:val="20"/>
          <w:szCs w:val="20"/>
        </w:rPr>
        <w:t xml:space="preserve"> a indenizações de qualquer espécie.  </w:t>
      </w:r>
    </w:p>
    <w:p w14:paraId="0647EDAF" w14:textId="77777777" w:rsidR="003F49E9" w:rsidRPr="00072C27" w:rsidRDefault="003F49E9" w:rsidP="00F00AEB">
      <w:pPr>
        <w:pStyle w:val="Corpodetexto"/>
        <w:spacing w:line="240" w:lineRule="auto"/>
        <w:ind w:left="-567" w:right="-567"/>
        <w:rPr>
          <w:rFonts w:ascii="Times New Roman" w:hAnsi="Times New Roman"/>
          <w:sz w:val="20"/>
          <w:u w:val="single"/>
        </w:rPr>
      </w:pPr>
      <w:r w:rsidRPr="00072C27">
        <w:rPr>
          <w:rFonts w:ascii="Times New Roman" w:hAnsi="Times New Roman"/>
          <w:b/>
          <w:sz w:val="20"/>
        </w:rPr>
        <w:t>PARÁGRAFO PRIMEIRO –</w:t>
      </w:r>
      <w:r w:rsidRPr="00072C27">
        <w:rPr>
          <w:rFonts w:ascii="Times New Roman" w:hAnsi="Times New Roman"/>
          <w:sz w:val="20"/>
        </w:rPr>
        <w:t xml:space="preserve"> Os casos de rescisão contratual serão formalmente motivados nos autos do processo administrativo, assegurado a CONTRATADA o direito ao contraditório e a prévia e ampla defesa.</w:t>
      </w:r>
    </w:p>
    <w:p w14:paraId="1075F8F1" w14:textId="77777777" w:rsidR="00BD15CE" w:rsidRDefault="003F49E9" w:rsidP="00F00AEB">
      <w:pPr>
        <w:ind w:left="-567" w:right="-567"/>
        <w:jc w:val="both"/>
      </w:pPr>
      <w:r w:rsidRPr="00072C27">
        <w:rPr>
          <w:b/>
          <w:sz w:val="20"/>
        </w:rPr>
        <w:t>PARÁGRAFO SEGUNDO –</w:t>
      </w:r>
      <w:r w:rsidRPr="00072C27">
        <w:rPr>
          <w:sz w:val="20"/>
        </w:rPr>
        <w:t xml:space="preserve"> </w:t>
      </w:r>
      <w:r w:rsidR="00BD15CE" w:rsidRPr="007A599A">
        <w:rPr>
          <w:sz w:val="20"/>
          <w:szCs w:val="20"/>
        </w:rPr>
        <w:t>A declaração de rescisão deste contrato, independentemente da prévia notificação judicial ou extrajudicial, operará seus efeitos a partir da publicação no veículo de publicação dos atos oficiais do Município.</w:t>
      </w:r>
      <w:r w:rsidR="00BD15CE">
        <w:t xml:space="preserve"> </w:t>
      </w:r>
    </w:p>
    <w:p w14:paraId="18DBE907" w14:textId="77777777" w:rsidR="003F49E9" w:rsidRPr="003C1B91" w:rsidRDefault="003F49E9" w:rsidP="00F00AEB">
      <w:pPr>
        <w:pStyle w:val="Corpodetexto"/>
        <w:spacing w:line="240" w:lineRule="auto"/>
        <w:ind w:left="-567" w:right="-567"/>
        <w:rPr>
          <w:rFonts w:ascii="Times New Roman" w:hAnsi="Times New Roman"/>
          <w:sz w:val="20"/>
        </w:rPr>
      </w:pPr>
      <w:r w:rsidRPr="003C1B91">
        <w:rPr>
          <w:rFonts w:ascii="Times New Roman" w:hAnsi="Times New Roman"/>
          <w:b/>
          <w:sz w:val="20"/>
        </w:rPr>
        <w:t>PARÁGRAFO TERCEIRO –</w:t>
      </w:r>
      <w:r w:rsidRPr="003C1B91">
        <w:rPr>
          <w:rFonts w:ascii="Times New Roman" w:hAnsi="Times New Roman"/>
          <w:sz w:val="20"/>
        </w:rPr>
        <w:t xml:space="preserve"> Na hipótese de rescisão administrativa, além das demais sanções cabíveis, a CONTRATANTE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47878337" w14:textId="77777777" w:rsidR="003F49E9" w:rsidRPr="00072C27" w:rsidRDefault="003F49E9" w:rsidP="00F00AEB">
      <w:pPr>
        <w:ind w:left="-567" w:right="-567"/>
        <w:jc w:val="both"/>
        <w:rPr>
          <w:sz w:val="20"/>
          <w:szCs w:val="20"/>
        </w:rPr>
      </w:pPr>
      <w:r w:rsidRPr="00072C27">
        <w:rPr>
          <w:b/>
          <w:sz w:val="20"/>
          <w:szCs w:val="20"/>
        </w:rPr>
        <w:t>PARÁGRAFO QUARTO –</w:t>
      </w:r>
      <w:r w:rsidRPr="00072C27">
        <w:rPr>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r w:rsidRPr="00072C27">
        <w:rPr>
          <w:b/>
          <w:sz w:val="20"/>
          <w:szCs w:val="20"/>
        </w:rPr>
        <w:t xml:space="preserve"> </w:t>
      </w:r>
    </w:p>
    <w:p w14:paraId="34C1AE5F" w14:textId="77777777" w:rsidR="003F49E9" w:rsidRPr="00072C27" w:rsidRDefault="003F49E9" w:rsidP="00F00AEB">
      <w:pPr>
        <w:ind w:left="-567" w:right="-567"/>
        <w:jc w:val="both"/>
        <w:rPr>
          <w:b/>
          <w:sz w:val="20"/>
          <w:szCs w:val="20"/>
        </w:rPr>
      </w:pPr>
    </w:p>
    <w:p w14:paraId="26280981" w14:textId="77777777" w:rsidR="00FB4C04" w:rsidRPr="001A4FD5" w:rsidRDefault="00FB4C04" w:rsidP="00FB4C04">
      <w:pPr>
        <w:pStyle w:val="Nivel010"/>
        <w:spacing w:before="0"/>
        <w:ind w:left="-567" w:right="-567" w:firstLine="0"/>
        <w:rPr>
          <w:rFonts w:ascii="Times New Roman" w:hAnsi="Times New Roman"/>
          <w:color w:val="auto"/>
        </w:rPr>
      </w:pPr>
      <w:r w:rsidRPr="007D3EC3">
        <w:rPr>
          <w:rFonts w:ascii="Times New Roman" w:hAnsi="Times New Roman"/>
          <w:color w:val="auto"/>
          <w:u w:val="single"/>
        </w:rPr>
        <w:t>CLÁUSULA DÉCIMA TERCEIRA</w:t>
      </w:r>
      <w:r w:rsidRPr="007D3EC3">
        <w:rPr>
          <w:rFonts w:ascii="Times New Roman" w:hAnsi="Times New Roman"/>
          <w:b w:val="0"/>
          <w:color w:val="auto"/>
        </w:rPr>
        <w:t xml:space="preserve">: </w:t>
      </w:r>
      <w:r w:rsidRPr="007D3EC3">
        <w:rPr>
          <w:rFonts w:ascii="Times New Roman" w:hAnsi="Times New Roman"/>
          <w:color w:val="auto"/>
        </w:rPr>
        <w:t>DAS SANÇÕES ADMINISTRATIVAS.</w:t>
      </w:r>
    </w:p>
    <w:p w14:paraId="690168D6" w14:textId="77777777" w:rsidR="00FB4C04" w:rsidRPr="006D451A" w:rsidRDefault="00FB4C04" w:rsidP="00FB4C04">
      <w:pPr>
        <w:ind w:left="-567" w:right="-567"/>
        <w:jc w:val="both"/>
        <w:rPr>
          <w:sz w:val="20"/>
          <w:szCs w:val="20"/>
        </w:rPr>
      </w:pPr>
      <w:r w:rsidRPr="006D451A">
        <w:rPr>
          <w:b/>
          <w:sz w:val="20"/>
          <w:szCs w:val="20"/>
        </w:rPr>
        <w:t>PARÁGRAFO PRIMEIRO -</w:t>
      </w:r>
      <w:r w:rsidRPr="006D451A">
        <w:rPr>
          <w:sz w:val="20"/>
          <w:szCs w:val="20"/>
        </w:rPr>
        <w:t xml:space="preserve"> A inexecução dos serviços, total ou parcial, a execução imperfeita, a mora na execução ou qualquer inadimplemento ou infração contratual, sujeitará o contratado, sem prejuízo da responsabilidade civil ou criminal que couber, às seguintes penalidades, que deverá(ão) ser graduada(s) de acordo com a gravidade da infração: </w:t>
      </w:r>
      <w:r w:rsidRPr="006D451A">
        <w:rPr>
          <w:b/>
          <w:sz w:val="20"/>
          <w:szCs w:val="20"/>
        </w:rPr>
        <w:t xml:space="preserve"> </w:t>
      </w:r>
    </w:p>
    <w:p w14:paraId="761FC4D0" w14:textId="77777777" w:rsidR="00FB4C04" w:rsidRPr="006D451A" w:rsidRDefault="00FB4C04" w:rsidP="00FB4C04">
      <w:pPr>
        <w:ind w:left="-567" w:right="-567"/>
        <w:jc w:val="both"/>
        <w:rPr>
          <w:sz w:val="20"/>
          <w:szCs w:val="20"/>
        </w:rPr>
      </w:pPr>
      <w:r w:rsidRPr="006D451A">
        <w:rPr>
          <w:sz w:val="20"/>
          <w:szCs w:val="20"/>
        </w:rPr>
        <w:t xml:space="preserve">a) advertência;  </w:t>
      </w:r>
    </w:p>
    <w:p w14:paraId="3BCE4F0E" w14:textId="77777777" w:rsidR="00FB4C04" w:rsidRPr="006D451A" w:rsidRDefault="00FB4C04" w:rsidP="00FB4C04">
      <w:pPr>
        <w:spacing w:after="5"/>
        <w:ind w:left="-567" w:right="-567"/>
        <w:jc w:val="both"/>
        <w:rPr>
          <w:sz w:val="20"/>
          <w:szCs w:val="20"/>
        </w:rPr>
      </w:pPr>
      <w:r w:rsidRPr="006D451A">
        <w:rPr>
          <w:sz w:val="20"/>
          <w:szCs w:val="20"/>
        </w:rPr>
        <w:t xml:space="preserve">b) multa administrativa;   </w:t>
      </w:r>
    </w:p>
    <w:p w14:paraId="74BBB0B6" w14:textId="77777777" w:rsidR="00FB4C04" w:rsidRPr="006D451A" w:rsidRDefault="00FB4C04" w:rsidP="00FB4C04">
      <w:pPr>
        <w:spacing w:after="5"/>
        <w:ind w:left="-567" w:right="-567"/>
        <w:jc w:val="both"/>
        <w:rPr>
          <w:sz w:val="20"/>
          <w:szCs w:val="20"/>
        </w:rPr>
      </w:pPr>
      <w:r w:rsidRPr="006D451A">
        <w:rPr>
          <w:sz w:val="20"/>
          <w:szCs w:val="20"/>
        </w:rPr>
        <w:t xml:space="preserve">c) suspensão temporária da participação em licitação e impedimento de contratar com a Administração Pública;  </w:t>
      </w:r>
    </w:p>
    <w:p w14:paraId="5F773425" w14:textId="77777777" w:rsidR="00FB4C04" w:rsidRPr="006D451A" w:rsidRDefault="00FB4C04" w:rsidP="00FB4C04">
      <w:pPr>
        <w:spacing w:after="5"/>
        <w:ind w:left="-567" w:right="-567"/>
        <w:jc w:val="both"/>
        <w:rPr>
          <w:sz w:val="20"/>
          <w:szCs w:val="20"/>
        </w:rPr>
      </w:pPr>
      <w:r w:rsidRPr="006D451A">
        <w:rPr>
          <w:sz w:val="20"/>
          <w:szCs w:val="20"/>
        </w:rPr>
        <w:t xml:space="preserve">d) declaração de inidoneidade para licitar e contratar com a Administração Pública. </w:t>
      </w:r>
    </w:p>
    <w:p w14:paraId="7B185D5C" w14:textId="77777777" w:rsidR="00FB4C04" w:rsidRPr="006D451A" w:rsidRDefault="00FB4C04" w:rsidP="00FB4C04">
      <w:pPr>
        <w:ind w:left="-567" w:right="-567"/>
        <w:jc w:val="both"/>
        <w:rPr>
          <w:sz w:val="20"/>
          <w:szCs w:val="20"/>
        </w:rPr>
      </w:pPr>
      <w:r w:rsidRPr="006D451A">
        <w:rPr>
          <w:sz w:val="20"/>
          <w:szCs w:val="20"/>
        </w:rPr>
        <w:t>e) Descredenciamento no SICAF, pelo prazo de até 5 (cinco) anos.</w:t>
      </w:r>
    </w:p>
    <w:p w14:paraId="70C27E2B" w14:textId="77777777" w:rsidR="00FB4C04" w:rsidRPr="006D451A" w:rsidRDefault="00FB4C04" w:rsidP="00FB4C04">
      <w:pPr>
        <w:ind w:left="-567" w:right="-567"/>
        <w:jc w:val="both"/>
        <w:rPr>
          <w:sz w:val="20"/>
          <w:szCs w:val="20"/>
        </w:rPr>
      </w:pPr>
      <w:r w:rsidRPr="006D451A">
        <w:rPr>
          <w:b/>
          <w:sz w:val="20"/>
          <w:szCs w:val="20"/>
        </w:rPr>
        <w:t>PARÁGRAFO SEGUNDO -</w:t>
      </w:r>
      <w:r w:rsidRPr="006D451A">
        <w:rPr>
          <w:sz w:val="20"/>
          <w:szCs w:val="20"/>
        </w:rPr>
        <w:t xml:space="preserve"> Quando a penalidade envolver prazo ou valor, a natureza e a gravidade da falta cometida também deverão ser considerados para a sua fixação.  </w:t>
      </w:r>
    </w:p>
    <w:p w14:paraId="706F1940" w14:textId="77777777" w:rsidR="00FB4C04" w:rsidRPr="006D451A" w:rsidRDefault="00FB4C04" w:rsidP="00FB4C04">
      <w:pPr>
        <w:ind w:left="-567" w:right="-567"/>
        <w:jc w:val="both"/>
        <w:rPr>
          <w:sz w:val="20"/>
          <w:szCs w:val="20"/>
        </w:rPr>
      </w:pPr>
      <w:r w:rsidRPr="006D451A">
        <w:rPr>
          <w:b/>
          <w:sz w:val="20"/>
          <w:szCs w:val="20"/>
        </w:rPr>
        <w:t>PARÁGRAFO TERCEIRO -</w:t>
      </w:r>
      <w:r w:rsidRPr="006D451A">
        <w:rPr>
          <w:sz w:val="20"/>
          <w:szCs w:val="20"/>
        </w:rPr>
        <w:t xml:space="preserve"> A imposição das penalidades é de competência exclusiva do órgão licitante, devendo ser aplicada pela autoridade competente, na forma abaixo descrita: </w:t>
      </w:r>
    </w:p>
    <w:p w14:paraId="7128A029" w14:textId="77777777" w:rsidR="00FB4C04" w:rsidRPr="006D451A" w:rsidRDefault="00FB4C04" w:rsidP="00FB4C04">
      <w:pPr>
        <w:spacing w:after="5"/>
        <w:ind w:left="-567" w:right="-567"/>
        <w:jc w:val="both"/>
        <w:rPr>
          <w:sz w:val="20"/>
          <w:szCs w:val="20"/>
        </w:rPr>
      </w:pPr>
      <w:r w:rsidRPr="006D451A">
        <w:rPr>
          <w:sz w:val="20"/>
          <w:szCs w:val="20"/>
        </w:rPr>
        <w:t xml:space="preserve">a) a advertência e a multa, previstas nas alíneas </w:t>
      </w:r>
      <w:r w:rsidRPr="006D451A">
        <w:rPr>
          <w:sz w:val="20"/>
          <w:szCs w:val="20"/>
          <w:u w:val="single" w:color="000000"/>
        </w:rPr>
        <w:t>a</w:t>
      </w:r>
      <w:r w:rsidRPr="006D451A">
        <w:rPr>
          <w:sz w:val="20"/>
          <w:szCs w:val="20"/>
        </w:rPr>
        <w:t xml:space="preserve"> e </w:t>
      </w:r>
      <w:r w:rsidRPr="006D451A">
        <w:rPr>
          <w:sz w:val="20"/>
          <w:szCs w:val="20"/>
          <w:u w:val="single" w:color="000000"/>
        </w:rPr>
        <w:t>b</w:t>
      </w:r>
      <w:r w:rsidRPr="006D451A">
        <w:rPr>
          <w:sz w:val="20"/>
          <w:szCs w:val="20"/>
        </w:rPr>
        <w:t xml:space="preserve">, do parágrafo primeiro, serão impostas pelo Ordenador de Despesa. </w:t>
      </w:r>
    </w:p>
    <w:p w14:paraId="3E954519" w14:textId="77777777" w:rsidR="00FB4C04" w:rsidRPr="006D451A" w:rsidRDefault="00FB4C04" w:rsidP="00FB4C04">
      <w:pPr>
        <w:ind w:left="-567" w:right="-567"/>
        <w:jc w:val="both"/>
        <w:rPr>
          <w:sz w:val="20"/>
          <w:szCs w:val="20"/>
        </w:rPr>
      </w:pPr>
      <w:r w:rsidRPr="006D451A">
        <w:rPr>
          <w:sz w:val="20"/>
          <w:szCs w:val="20"/>
        </w:rPr>
        <w:t xml:space="preserve">b) a suspensão temporária da participação em licitação e impedimento de contratar com a Administração Pública, prevista na alínea </w:t>
      </w:r>
      <w:r w:rsidRPr="006D451A">
        <w:rPr>
          <w:sz w:val="20"/>
          <w:szCs w:val="20"/>
          <w:u w:val="single" w:color="000000"/>
        </w:rPr>
        <w:t>c,</w:t>
      </w:r>
      <w:r w:rsidRPr="006D451A">
        <w:rPr>
          <w:sz w:val="20"/>
          <w:szCs w:val="20"/>
        </w:rPr>
        <w:t xml:space="preserve"> do parágrafo primeiro, será imposta pelo próprio Secretário Municipal ou pelo Ordenador de Despesa, devendo, neste caso, a decisão ser submetida à apreciação do próprio Secretário Municipal.  </w:t>
      </w:r>
    </w:p>
    <w:p w14:paraId="7F88A1D3" w14:textId="77777777" w:rsidR="00FB4C04" w:rsidRPr="006D451A" w:rsidRDefault="00FB4C04" w:rsidP="00FB4C04">
      <w:pPr>
        <w:ind w:left="-567" w:right="-567"/>
        <w:jc w:val="both"/>
        <w:rPr>
          <w:sz w:val="20"/>
          <w:szCs w:val="20"/>
        </w:rPr>
      </w:pPr>
      <w:r w:rsidRPr="006D451A">
        <w:rPr>
          <w:sz w:val="20"/>
          <w:szCs w:val="20"/>
        </w:rPr>
        <w:t xml:space="preserve">c) a aplicação da sanção prevista na alínea </w:t>
      </w:r>
      <w:r w:rsidRPr="006D451A">
        <w:rPr>
          <w:sz w:val="20"/>
          <w:szCs w:val="20"/>
          <w:u w:val="single" w:color="000000"/>
        </w:rPr>
        <w:t>d</w:t>
      </w:r>
      <w:r w:rsidRPr="006D451A">
        <w:rPr>
          <w:sz w:val="20"/>
          <w:szCs w:val="20"/>
        </w:rPr>
        <w:t xml:space="preserve">, do parágrafo primeiro, é de competência exclusiva do Secretário Municipal. </w:t>
      </w:r>
      <w:r w:rsidRPr="006D451A">
        <w:rPr>
          <w:b/>
          <w:sz w:val="20"/>
          <w:szCs w:val="20"/>
        </w:rPr>
        <w:t>PARÁGRAFO QUARTO -</w:t>
      </w:r>
      <w:r w:rsidRPr="006D451A">
        <w:rPr>
          <w:sz w:val="20"/>
          <w:szCs w:val="20"/>
        </w:rPr>
        <w:t xml:space="preserve"> A multa administrativa, prevista na alínea </w:t>
      </w:r>
      <w:r w:rsidRPr="006D451A">
        <w:rPr>
          <w:sz w:val="20"/>
          <w:szCs w:val="20"/>
          <w:u w:val="single" w:color="000000"/>
        </w:rPr>
        <w:t>b,</w:t>
      </w:r>
      <w:r w:rsidRPr="006D451A">
        <w:rPr>
          <w:sz w:val="20"/>
          <w:szCs w:val="20"/>
        </w:rPr>
        <w:t xml:space="preserve"> do parágrafo primeiro:  </w:t>
      </w:r>
    </w:p>
    <w:p w14:paraId="37B52260" w14:textId="77777777" w:rsidR="00FB4C04" w:rsidRPr="006D451A" w:rsidRDefault="00FB4C04" w:rsidP="00FB4C04">
      <w:pPr>
        <w:ind w:left="-567" w:right="-567"/>
        <w:jc w:val="both"/>
        <w:rPr>
          <w:sz w:val="20"/>
          <w:szCs w:val="20"/>
        </w:rPr>
      </w:pPr>
      <w:r w:rsidRPr="006D451A">
        <w:rPr>
          <w:sz w:val="20"/>
          <w:szCs w:val="20"/>
        </w:rPr>
        <w:t xml:space="preserve">a) corresponderá ao valor de até 5% (cinco por cento) sobre o valor do Contrato, aplicada de acordo com a gravidade da infração e proporcionalmente às parcelas não executadas; </w:t>
      </w:r>
    </w:p>
    <w:p w14:paraId="3AF48721" w14:textId="77777777" w:rsidR="00FB4C04" w:rsidRPr="006D451A" w:rsidRDefault="00FB4C04" w:rsidP="00FB4C04">
      <w:pPr>
        <w:ind w:left="-567" w:right="-567"/>
        <w:jc w:val="both"/>
        <w:rPr>
          <w:sz w:val="20"/>
          <w:szCs w:val="20"/>
        </w:rPr>
      </w:pPr>
      <w:r w:rsidRPr="006D451A">
        <w:rPr>
          <w:sz w:val="20"/>
          <w:szCs w:val="20"/>
        </w:rPr>
        <w:t xml:space="preserve">b) poderá ser aplicada cumulativamente a qualquer outra;  </w:t>
      </w:r>
    </w:p>
    <w:p w14:paraId="51F0D70D" w14:textId="77777777" w:rsidR="00FB4C04" w:rsidRPr="006D451A" w:rsidRDefault="00FB4C04" w:rsidP="00FB4C04">
      <w:pPr>
        <w:spacing w:after="5"/>
        <w:ind w:left="-567" w:right="-567"/>
        <w:jc w:val="both"/>
        <w:rPr>
          <w:sz w:val="20"/>
          <w:szCs w:val="20"/>
        </w:rPr>
      </w:pPr>
      <w:r w:rsidRPr="006D451A">
        <w:rPr>
          <w:sz w:val="20"/>
          <w:szCs w:val="20"/>
        </w:rPr>
        <w:t xml:space="preserve">c) não tem caráter compensatório e seu pagamento não exime a responsabilidade por perdas e danos das infrações cometidas;  </w:t>
      </w:r>
    </w:p>
    <w:p w14:paraId="1F76F44D" w14:textId="77777777" w:rsidR="00FB4C04" w:rsidRPr="006D451A" w:rsidRDefault="00FB4C04" w:rsidP="00FB4C04">
      <w:pPr>
        <w:spacing w:after="5"/>
        <w:ind w:left="-567" w:right="-567"/>
        <w:jc w:val="both"/>
        <w:rPr>
          <w:sz w:val="20"/>
          <w:szCs w:val="20"/>
        </w:rPr>
      </w:pPr>
      <w:r w:rsidRPr="006D451A">
        <w:rPr>
          <w:sz w:val="20"/>
          <w:szCs w:val="20"/>
        </w:rPr>
        <w:t xml:space="preserve">d) deverá ser graduada conforme a gravidade da infração; </w:t>
      </w:r>
    </w:p>
    <w:p w14:paraId="3186FB00" w14:textId="77777777" w:rsidR="00FB4C04" w:rsidRPr="006D451A" w:rsidRDefault="00FB4C04" w:rsidP="00FB4C04">
      <w:pPr>
        <w:spacing w:after="5"/>
        <w:ind w:left="-567" w:right="-567"/>
        <w:jc w:val="both"/>
        <w:rPr>
          <w:sz w:val="20"/>
          <w:szCs w:val="20"/>
        </w:rPr>
      </w:pPr>
      <w:r w:rsidRPr="006D451A">
        <w:rPr>
          <w:sz w:val="20"/>
          <w:szCs w:val="20"/>
        </w:rPr>
        <w:t xml:space="preserve">e) nas reincidências específicas, deverá corresponder ao dobro do valor da que tiver sido inicialmente imposta, observando-se sempre o limite de 20% (vinte por cento) do valor do contrato ou do empenho.  </w:t>
      </w:r>
    </w:p>
    <w:p w14:paraId="2257FE5A" w14:textId="77777777" w:rsidR="00FB4C04" w:rsidRPr="00BB2ACB" w:rsidRDefault="00FB4C04" w:rsidP="00FB4C04">
      <w:pPr>
        <w:ind w:left="-567" w:right="-567"/>
        <w:jc w:val="both"/>
        <w:rPr>
          <w:color w:val="000000"/>
          <w:szCs w:val="22"/>
        </w:rPr>
      </w:pPr>
      <w:r w:rsidRPr="00BB2ACB">
        <w:rPr>
          <w:b/>
          <w:color w:val="000000"/>
          <w:sz w:val="20"/>
          <w:szCs w:val="20"/>
        </w:rPr>
        <w:t>PARÁGRAFO QUINTO -</w:t>
      </w:r>
      <w:r w:rsidRPr="00BB2ACB">
        <w:rPr>
          <w:color w:val="000000"/>
          <w:sz w:val="20"/>
          <w:szCs w:val="20"/>
        </w:rPr>
        <w:t xml:space="preserve"> Dentre outras hipóteses, a pena de advertência será aplicada à CONTRATADA</w:t>
      </w:r>
      <w:r w:rsidRPr="00BB2ACB">
        <w:rPr>
          <w:b/>
          <w:color w:val="000000"/>
          <w:sz w:val="20"/>
          <w:szCs w:val="20"/>
        </w:rPr>
        <w:t xml:space="preserve"> </w:t>
      </w:r>
      <w:r w:rsidRPr="00BB2ACB">
        <w:rPr>
          <w:color w:val="000000"/>
          <w:sz w:val="20"/>
          <w:szCs w:val="20"/>
        </w:rPr>
        <w:t xml:space="preserve">quando não apresentada a documentação exigida no parágrafo terceiro da cláusula oitava, no prazo de 10 (dez) dias da sua exigência, o que configura a mora.  </w:t>
      </w:r>
      <w:r w:rsidRPr="00BB2ACB">
        <w:rPr>
          <w:color w:val="000000"/>
          <w:szCs w:val="22"/>
        </w:rPr>
        <w:t xml:space="preserve"> </w:t>
      </w:r>
    </w:p>
    <w:p w14:paraId="24C583E3" w14:textId="77777777" w:rsidR="00FB4C04" w:rsidRPr="00BB2ACB" w:rsidRDefault="00FB4C04" w:rsidP="00FB4C04">
      <w:pPr>
        <w:ind w:left="-567" w:right="-567"/>
        <w:jc w:val="both"/>
        <w:rPr>
          <w:color w:val="000000"/>
          <w:sz w:val="20"/>
          <w:szCs w:val="20"/>
        </w:rPr>
      </w:pPr>
      <w:r w:rsidRPr="00BB2ACB">
        <w:rPr>
          <w:b/>
          <w:color w:val="000000"/>
          <w:sz w:val="20"/>
          <w:szCs w:val="20"/>
        </w:rPr>
        <w:t>PARÁGRAFO SEXTO -</w:t>
      </w:r>
      <w:r w:rsidRPr="00BB2ACB">
        <w:rPr>
          <w:color w:val="000000"/>
          <w:sz w:val="20"/>
          <w:szCs w:val="20"/>
        </w:rPr>
        <w:t xml:space="preserve"> A suspensão temporária da participação em licitação e impedimento de contratar com a Administração Pública, prevista na alínea </w:t>
      </w:r>
      <w:r w:rsidRPr="00BB2ACB">
        <w:rPr>
          <w:color w:val="000000"/>
          <w:sz w:val="20"/>
          <w:szCs w:val="20"/>
          <w:u w:val="single" w:color="000000"/>
        </w:rPr>
        <w:t>c,</w:t>
      </w:r>
      <w:r w:rsidRPr="00BB2ACB">
        <w:rPr>
          <w:color w:val="000000"/>
          <w:sz w:val="20"/>
          <w:szCs w:val="20"/>
        </w:rPr>
        <w:t xml:space="preserve"> do Parágrafo Primeiro:  </w:t>
      </w:r>
    </w:p>
    <w:p w14:paraId="48614FFD" w14:textId="77777777" w:rsidR="00FB4C04" w:rsidRPr="00BB2ACB" w:rsidRDefault="00FB4C04" w:rsidP="00FB4C04">
      <w:pPr>
        <w:ind w:left="-567" w:right="-567"/>
        <w:jc w:val="both"/>
        <w:rPr>
          <w:color w:val="000000"/>
          <w:szCs w:val="22"/>
        </w:rPr>
      </w:pPr>
      <w:r w:rsidRPr="00BB2ACB">
        <w:rPr>
          <w:color w:val="000000"/>
          <w:sz w:val="20"/>
          <w:szCs w:val="20"/>
        </w:rPr>
        <w:t xml:space="preserve">a)não poderá ser aplicada em prazo superior a 2 (dois) anos; </w:t>
      </w:r>
      <w:r w:rsidRPr="00BB2ACB">
        <w:rPr>
          <w:color w:val="000000"/>
          <w:szCs w:val="22"/>
        </w:rPr>
        <w:t xml:space="preserve"> </w:t>
      </w:r>
    </w:p>
    <w:p w14:paraId="58468369" w14:textId="77777777" w:rsidR="00FB4C04" w:rsidRPr="00BB2ACB" w:rsidRDefault="00FB4C04" w:rsidP="00FB4C04">
      <w:pPr>
        <w:ind w:left="-567" w:right="-567"/>
        <w:jc w:val="both"/>
        <w:rPr>
          <w:color w:val="000000"/>
          <w:sz w:val="20"/>
          <w:szCs w:val="20"/>
        </w:rPr>
      </w:pPr>
      <w:r w:rsidRPr="00BB2ACB">
        <w:rPr>
          <w:color w:val="000000"/>
          <w:sz w:val="20"/>
          <w:szCs w:val="20"/>
        </w:rPr>
        <w:t>b)</w:t>
      </w:r>
      <w:r w:rsidRPr="00BB2ACB">
        <w:rPr>
          <w:color w:val="000000"/>
          <w:szCs w:val="22"/>
        </w:rPr>
        <w:t xml:space="preserve"> </w:t>
      </w:r>
      <w:r w:rsidRPr="00BB2ACB">
        <w:rPr>
          <w:color w:val="000000"/>
          <w:sz w:val="20"/>
          <w:szCs w:val="20"/>
        </w:rPr>
        <w:t xml:space="preserve">sem prejuízo de outras hipóteses, deverá ser aplicada quando o adjudicatário faltoso, sancionado com multa, não realizar o depósito do respectivo valor, no prazo devido;  </w:t>
      </w:r>
    </w:p>
    <w:p w14:paraId="242C3F91" w14:textId="77777777" w:rsidR="00FB4C04" w:rsidRPr="00BB2ACB" w:rsidRDefault="00FB4C04" w:rsidP="00FB4C04">
      <w:pPr>
        <w:ind w:left="-567" w:right="-567"/>
        <w:jc w:val="both"/>
        <w:rPr>
          <w:color w:val="000000"/>
          <w:sz w:val="20"/>
          <w:szCs w:val="20"/>
        </w:rPr>
      </w:pPr>
      <w:r w:rsidRPr="00BB2ACB">
        <w:rPr>
          <w:color w:val="000000"/>
          <w:sz w:val="20"/>
          <w:szCs w:val="20"/>
        </w:rPr>
        <w:t xml:space="preserve">c) será aplicada, pelo prazo de 1 (um) ano, conjuntamente à rescisão contratual, no caso de descumprimento total ou parcial do objeto, configurando inadimplemento, na forma prevista no parágrafo sexto, da cláusula oitava.   </w:t>
      </w:r>
    </w:p>
    <w:p w14:paraId="508F7125" w14:textId="77777777" w:rsidR="00FB4C04" w:rsidRPr="00BB2ACB" w:rsidRDefault="00FB4C04" w:rsidP="00FB4C04">
      <w:pPr>
        <w:ind w:left="-567" w:right="-567"/>
        <w:jc w:val="both"/>
        <w:rPr>
          <w:color w:val="000000"/>
          <w:sz w:val="20"/>
          <w:szCs w:val="20"/>
        </w:rPr>
      </w:pPr>
      <w:r w:rsidRPr="00BB2ACB">
        <w:rPr>
          <w:b/>
          <w:color w:val="000000"/>
          <w:sz w:val="20"/>
          <w:szCs w:val="20"/>
        </w:rPr>
        <w:t>PARÁGRAFO SÉTIMO -</w:t>
      </w:r>
      <w:r w:rsidRPr="00BB2ACB">
        <w:rPr>
          <w:color w:val="000000"/>
          <w:sz w:val="20"/>
          <w:szCs w:val="20"/>
        </w:rPr>
        <w:t xml:space="preserve"> A declaração de inidoneidade para licitar e contratar com a Administração Pública, prevista na alínea </w:t>
      </w:r>
      <w:r w:rsidRPr="00BB2ACB">
        <w:rPr>
          <w:color w:val="000000"/>
          <w:sz w:val="20"/>
          <w:szCs w:val="20"/>
          <w:u w:val="single" w:color="000000"/>
        </w:rPr>
        <w:t>d,</w:t>
      </w:r>
      <w:r w:rsidRPr="00BB2ACB">
        <w:rPr>
          <w:color w:val="000000"/>
          <w:sz w:val="20"/>
          <w:szCs w:val="20"/>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29F47F9F" w14:textId="77777777" w:rsidR="00FB4C04" w:rsidRPr="00BB2ACB" w:rsidRDefault="00FB4C04" w:rsidP="00FB4C04">
      <w:pPr>
        <w:ind w:left="-567" w:right="-567"/>
        <w:jc w:val="both"/>
        <w:rPr>
          <w:color w:val="000000"/>
          <w:sz w:val="20"/>
          <w:szCs w:val="20"/>
        </w:rPr>
      </w:pPr>
      <w:r w:rsidRPr="00BB2ACB">
        <w:rPr>
          <w:b/>
          <w:color w:val="000000"/>
          <w:sz w:val="20"/>
          <w:szCs w:val="20"/>
        </w:rPr>
        <w:t>PARÁGRAFO OITAVO -</w:t>
      </w:r>
      <w:r w:rsidRPr="00BB2ACB">
        <w:rPr>
          <w:color w:val="000000"/>
          <w:sz w:val="20"/>
          <w:szCs w:val="20"/>
        </w:rPr>
        <w:t xml:space="preserve"> A reabilitação referida pelo parágrafo sétimo poderá ser requerida após 2 (dois) anos de sua aplicação.  </w:t>
      </w:r>
      <w:r w:rsidRPr="00BB2ACB">
        <w:rPr>
          <w:rFonts w:ascii="Arial" w:eastAsia="Arial" w:hAnsi="Arial" w:cs="Arial"/>
          <w:color w:val="000000"/>
          <w:sz w:val="20"/>
          <w:szCs w:val="20"/>
        </w:rPr>
        <w:t xml:space="preserve"> </w:t>
      </w:r>
    </w:p>
    <w:p w14:paraId="23D0AECF" w14:textId="77777777" w:rsidR="00FB4C04" w:rsidRPr="00BB2ACB" w:rsidRDefault="00FB4C04" w:rsidP="00FB4C04">
      <w:pPr>
        <w:ind w:left="-567" w:right="-567"/>
        <w:jc w:val="both"/>
        <w:rPr>
          <w:color w:val="000000"/>
          <w:sz w:val="20"/>
          <w:szCs w:val="20"/>
        </w:rPr>
      </w:pPr>
      <w:r w:rsidRPr="00BB2ACB">
        <w:rPr>
          <w:b/>
          <w:color w:val="000000"/>
          <w:sz w:val="20"/>
          <w:szCs w:val="20"/>
        </w:rPr>
        <w:t>PARÁGRAFO NONO -</w:t>
      </w:r>
      <w:r w:rsidRPr="00BB2ACB">
        <w:rPr>
          <w:color w:val="000000"/>
          <w:sz w:val="20"/>
          <w:szCs w:val="20"/>
        </w:rPr>
        <w:t xml:space="preserve">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17CF0FF2"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w:t>
      </w:r>
      <w:r w:rsidRPr="00BB2ACB">
        <w:rPr>
          <w:color w:val="000000"/>
          <w:sz w:val="20"/>
          <w:szCs w:val="20"/>
        </w:rPr>
        <w:t xml:space="preserve"> Se o valor das multas previstas na alínea </w:t>
      </w:r>
      <w:r w:rsidRPr="00BB2ACB">
        <w:rPr>
          <w:color w:val="000000"/>
          <w:sz w:val="20"/>
          <w:szCs w:val="20"/>
          <w:u w:val="single" w:color="000000"/>
        </w:rPr>
        <w:t>b,</w:t>
      </w:r>
      <w:r w:rsidRPr="00BB2ACB">
        <w:rPr>
          <w:color w:val="000000"/>
          <w:sz w:val="20"/>
          <w:szCs w:val="20"/>
        </w:rPr>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7DA37B18"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PRIMEIRO -</w:t>
      </w:r>
      <w:r w:rsidRPr="00BB2ACB">
        <w:rPr>
          <w:color w:val="000000"/>
          <w:sz w:val="20"/>
          <w:szCs w:val="20"/>
        </w:rPr>
        <w:t xml:space="preserve"> A aplicação de sanção não exclui a possibilidade de rescisão administrativa do Contrato, garantido o contraditório e a defesa prévia.  </w:t>
      </w:r>
    </w:p>
    <w:p w14:paraId="03B6532A"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SEGUNDO -</w:t>
      </w:r>
      <w:r w:rsidRPr="00BB2ACB">
        <w:rPr>
          <w:color w:val="000000"/>
          <w:sz w:val="20"/>
          <w:szCs w:val="20"/>
        </w:rPr>
        <w:t xml:space="preserve">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04A12716"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TERCEIRO -</w:t>
      </w:r>
      <w:r w:rsidRPr="00BB2ACB">
        <w:rPr>
          <w:color w:val="000000"/>
          <w:sz w:val="20"/>
          <w:szCs w:val="20"/>
        </w:rPr>
        <w:t xml:space="preserve"> Ao interessado será garantido o contraditório e a defesa prévia.  </w:t>
      </w:r>
    </w:p>
    <w:p w14:paraId="35652CA4"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QUARTO -</w:t>
      </w:r>
      <w:r w:rsidRPr="00BB2ACB">
        <w:rPr>
          <w:color w:val="000000"/>
          <w:sz w:val="20"/>
          <w:szCs w:val="20"/>
        </w:rPr>
        <w:t xml:space="preserve"> A intimação do interessado deverá indicar o prazo e o local para a apresentação da defesa.   </w:t>
      </w:r>
    </w:p>
    <w:p w14:paraId="056E6B85"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QUINTO -</w:t>
      </w:r>
      <w:r w:rsidRPr="00BB2ACB">
        <w:rPr>
          <w:color w:val="000000"/>
          <w:sz w:val="20"/>
          <w:szCs w:val="20"/>
        </w:rPr>
        <w:t xml:space="preserve"> A defesa prévia do interessado será exercida no prazo de 5 (cinco) dias úteis, no caso de aplicação das penalidades previstas nas alíneas </w:t>
      </w:r>
      <w:r w:rsidRPr="00BB2ACB">
        <w:rPr>
          <w:color w:val="000000"/>
          <w:sz w:val="20"/>
          <w:szCs w:val="20"/>
          <w:u w:val="single" w:color="000000"/>
        </w:rPr>
        <w:t>a</w:t>
      </w:r>
      <w:r w:rsidRPr="00BB2ACB">
        <w:rPr>
          <w:color w:val="000000"/>
          <w:sz w:val="20"/>
          <w:szCs w:val="20"/>
        </w:rPr>
        <w:t xml:space="preserve">, </w:t>
      </w:r>
      <w:r w:rsidRPr="00BB2ACB">
        <w:rPr>
          <w:color w:val="000000"/>
          <w:sz w:val="20"/>
          <w:szCs w:val="20"/>
          <w:u w:val="single" w:color="000000"/>
        </w:rPr>
        <w:t>b</w:t>
      </w:r>
      <w:r w:rsidRPr="00BB2ACB">
        <w:rPr>
          <w:color w:val="000000"/>
          <w:sz w:val="20"/>
          <w:szCs w:val="20"/>
        </w:rPr>
        <w:t xml:space="preserve"> e </w:t>
      </w:r>
      <w:r w:rsidRPr="00BB2ACB">
        <w:rPr>
          <w:color w:val="000000"/>
          <w:sz w:val="20"/>
          <w:szCs w:val="20"/>
          <w:u w:val="single" w:color="000000"/>
        </w:rPr>
        <w:t>c</w:t>
      </w:r>
      <w:r w:rsidRPr="00BB2ACB">
        <w:rPr>
          <w:color w:val="000000"/>
          <w:sz w:val="20"/>
          <w:szCs w:val="20"/>
        </w:rPr>
        <w:t xml:space="preserve">, do parágrafo primeiro, e no prazo de 10 (dez) dias, no caso da alínea </w:t>
      </w:r>
      <w:r w:rsidRPr="00BB2ACB">
        <w:rPr>
          <w:color w:val="000000"/>
          <w:sz w:val="20"/>
          <w:szCs w:val="20"/>
          <w:u w:val="single" w:color="000000"/>
        </w:rPr>
        <w:t>d</w:t>
      </w:r>
      <w:r w:rsidRPr="00BB2ACB">
        <w:rPr>
          <w:color w:val="000000"/>
          <w:sz w:val="20"/>
          <w:szCs w:val="20"/>
        </w:rPr>
        <w:t xml:space="preserve">.  </w:t>
      </w:r>
    </w:p>
    <w:p w14:paraId="781F7BEB"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SEXTO -</w:t>
      </w:r>
      <w:r w:rsidRPr="00BB2ACB">
        <w:rPr>
          <w:color w:val="000000"/>
          <w:sz w:val="20"/>
          <w:szCs w:val="20"/>
        </w:rPr>
        <w:t xml:space="preserve"> Será emitida decisão conclusiva sobre a aplicação ou não da sanção, pela autoridade competente, devendo ser apresentada a devida motivação, com a demonstração dos fatos e dos respectivos fundamentos jurídicos.   </w:t>
      </w:r>
    </w:p>
    <w:p w14:paraId="6AE1E5D2" w14:textId="77777777" w:rsidR="00FB4C04" w:rsidRPr="007D3EC3" w:rsidRDefault="00FB4C04" w:rsidP="00FB4C04">
      <w:pPr>
        <w:ind w:left="-567" w:right="-567"/>
        <w:jc w:val="both"/>
        <w:rPr>
          <w:color w:val="000000"/>
          <w:sz w:val="20"/>
          <w:szCs w:val="20"/>
        </w:rPr>
      </w:pPr>
      <w:r w:rsidRPr="007D3EC3">
        <w:rPr>
          <w:b/>
          <w:color w:val="000000"/>
          <w:sz w:val="20"/>
          <w:szCs w:val="20"/>
        </w:rPr>
        <w:t>PARÁGRAFO DÉCIMO SÉTIMO -</w:t>
      </w:r>
      <w:r w:rsidRPr="007D3EC3">
        <w:rPr>
          <w:color w:val="000000"/>
          <w:sz w:val="20"/>
          <w:szCs w:val="20"/>
        </w:rPr>
        <w:t xml:space="preserve"> Os licitantes, adjudicatários e contratados ficarão impedidos de contratar com a Administração Pública do Município de Niterói, enquanto perdurarem os efeitos das sanções de:</w:t>
      </w:r>
    </w:p>
    <w:p w14:paraId="773AA870" w14:textId="77777777" w:rsidR="00FB4C04" w:rsidRPr="007D3EC3" w:rsidRDefault="00FB4C04" w:rsidP="00FB4C04">
      <w:pPr>
        <w:ind w:left="-567" w:right="-567"/>
        <w:jc w:val="both"/>
        <w:rPr>
          <w:color w:val="000000"/>
          <w:sz w:val="20"/>
          <w:szCs w:val="20"/>
        </w:rPr>
      </w:pPr>
      <w:r w:rsidRPr="007D3EC3">
        <w:rPr>
          <w:color w:val="000000"/>
          <w:sz w:val="20"/>
          <w:szCs w:val="20"/>
        </w:rPr>
        <w:t>a) suspensão temporária da participação em licitação e impedimento de contratar imposta pelo Município de Niterói, suas Autarquias ou Fundações (art. 87, III da Lei n° 8.666/93);</w:t>
      </w:r>
    </w:p>
    <w:p w14:paraId="205CDA55" w14:textId="77777777" w:rsidR="00FB4C04" w:rsidRPr="007D3EC3" w:rsidRDefault="00FB4C04" w:rsidP="00FB4C04">
      <w:pPr>
        <w:ind w:left="-567" w:right="-567"/>
        <w:jc w:val="both"/>
        <w:rPr>
          <w:color w:val="000000"/>
          <w:sz w:val="20"/>
          <w:szCs w:val="20"/>
        </w:rPr>
      </w:pPr>
      <w:r w:rsidRPr="007D3EC3">
        <w:rPr>
          <w:color w:val="000000"/>
          <w:sz w:val="20"/>
          <w:szCs w:val="20"/>
        </w:rPr>
        <w:t>b) impedimento de licitar e contratar imposta pelo Município de Niterói, suas Autarquias ou Fundações (art. 7° da Lei n° 10.520/02);</w:t>
      </w:r>
    </w:p>
    <w:p w14:paraId="2530BC48" w14:textId="77777777" w:rsidR="00FB4C04" w:rsidRPr="007D3EC3" w:rsidRDefault="00FB4C04" w:rsidP="00FB4C04">
      <w:pPr>
        <w:ind w:left="-567" w:right="-567"/>
        <w:jc w:val="both"/>
        <w:rPr>
          <w:color w:val="000000"/>
          <w:sz w:val="20"/>
          <w:szCs w:val="20"/>
        </w:rPr>
      </w:pPr>
      <w:r w:rsidRPr="007D3EC3">
        <w:rPr>
          <w:color w:val="000000"/>
          <w:sz w:val="20"/>
          <w:szCs w:val="20"/>
        </w:rPr>
        <w:t xml:space="preserve">c) declaração de inidoneidade para licitar e contratar imposta por qualquer Ente ou Entidade da Administração Federal, Estadual, Distrital e Municipal (art. 87, IV da Lei n° 8.666/93); </w:t>
      </w:r>
    </w:p>
    <w:p w14:paraId="59B3E1FC" w14:textId="77777777" w:rsidR="00FB4C04" w:rsidRPr="00BB2ACB" w:rsidRDefault="00FB4C04" w:rsidP="00FB4C04">
      <w:pPr>
        <w:ind w:left="-567" w:right="-567"/>
        <w:jc w:val="both"/>
        <w:rPr>
          <w:color w:val="000000"/>
          <w:sz w:val="20"/>
          <w:szCs w:val="20"/>
        </w:rPr>
      </w:pPr>
      <w:r w:rsidRPr="007D3EC3">
        <w:rPr>
          <w:b/>
          <w:color w:val="000000"/>
          <w:sz w:val="20"/>
          <w:szCs w:val="20"/>
        </w:rPr>
        <w:t>PARÁGRAFO DÉCIMO OITAVO -</w:t>
      </w:r>
      <w:r w:rsidRPr="007D3EC3">
        <w:rPr>
          <w:color w:val="000000"/>
          <w:sz w:val="20"/>
          <w:szCs w:val="20"/>
        </w:rPr>
        <w:t xml:space="preserve"> As penalidades serão registradas</w:t>
      </w:r>
      <w:r w:rsidRPr="00BB2ACB">
        <w:rPr>
          <w:color w:val="000000"/>
          <w:sz w:val="20"/>
          <w:szCs w:val="20"/>
        </w:rPr>
        <w:t xml:space="preserve"> pelo CONTRATANTE na Secretaria de Administração.   </w:t>
      </w:r>
    </w:p>
    <w:p w14:paraId="64F1537E" w14:textId="77777777" w:rsidR="00FB4C04" w:rsidRPr="00BB2ACB" w:rsidRDefault="00FB4C04" w:rsidP="00FB4C04">
      <w:pPr>
        <w:ind w:left="-567" w:right="-567"/>
        <w:jc w:val="both"/>
        <w:rPr>
          <w:color w:val="000000"/>
          <w:sz w:val="20"/>
          <w:szCs w:val="20"/>
        </w:rPr>
      </w:pPr>
      <w:r w:rsidRPr="00BB2ACB">
        <w:rPr>
          <w:b/>
          <w:color w:val="000000"/>
          <w:sz w:val="20"/>
          <w:szCs w:val="20"/>
        </w:rPr>
        <w:t>PARÁGRAFO DÉCIMO NONO -</w:t>
      </w:r>
      <w:r w:rsidRPr="00BB2ACB">
        <w:rPr>
          <w:color w:val="000000"/>
          <w:sz w:val="20"/>
          <w:szCs w:val="20"/>
        </w:rPr>
        <w:t xml:space="preserve"> Após o registro mencionado no parágrafo acima, deverá ser remetido o extrato de publicação no veículo de publicação dos atos oficiais do Município do ato de aplicação das penalidades citadas nas alíneas </w:t>
      </w:r>
      <w:r w:rsidRPr="00BB2ACB">
        <w:rPr>
          <w:color w:val="000000"/>
          <w:sz w:val="20"/>
          <w:szCs w:val="20"/>
          <w:u w:val="single" w:color="000000"/>
        </w:rPr>
        <w:t>c</w:t>
      </w:r>
      <w:r w:rsidRPr="00BB2ACB">
        <w:rPr>
          <w:color w:val="000000"/>
          <w:sz w:val="20"/>
          <w:szCs w:val="20"/>
        </w:rPr>
        <w:t xml:space="preserve"> e </w:t>
      </w:r>
      <w:r w:rsidRPr="00BB2ACB">
        <w:rPr>
          <w:color w:val="000000"/>
          <w:sz w:val="20"/>
          <w:szCs w:val="20"/>
          <w:u w:val="single" w:color="000000"/>
        </w:rPr>
        <w:t>d</w:t>
      </w:r>
      <w:r w:rsidRPr="00BB2ACB">
        <w:rPr>
          <w:color w:val="000000"/>
          <w:sz w:val="20"/>
          <w:szCs w:val="20"/>
        </w:rPr>
        <w:t xml:space="preserve"> do parágrafo primeiro, de modo a possibilitar a formalização da extensão dos seus efeitos para todos os órgãos e entidades da Administração Pública do Município de Niterói.  </w:t>
      </w:r>
    </w:p>
    <w:p w14:paraId="191CE58A" w14:textId="77777777" w:rsidR="00FB4C04" w:rsidRPr="00BB2ACB" w:rsidRDefault="00FB4C04" w:rsidP="00FB4C04">
      <w:pPr>
        <w:ind w:left="-567" w:right="-567"/>
        <w:jc w:val="both"/>
        <w:rPr>
          <w:color w:val="000000"/>
          <w:sz w:val="20"/>
          <w:szCs w:val="20"/>
        </w:rPr>
      </w:pPr>
      <w:r w:rsidRPr="00BB2ACB">
        <w:rPr>
          <w:b/>
          <w:color w:val="000000"/>
          <w:sz w:val="20"/>
          <w:szCs w:val="20"/>
        </w:rPr>
        <w:t>PARÁGRAFO VIGÉSIMO -</w:t>
      </w:r>
      <w:r w:rsidRPr="00BB2ACB">
        <w:rPr>
          <w:color w:val="000000"/>
          <w:sz w:val="20"/>
          <w:szCs w:val="20"/>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049E8DAB" w14:textId="77777777" w:rsidR="00FB4C04" w:rsidRPr="006D451A" w:rsidRDefault="00FB4C04" w:rsidP="00FB4C04">
      <w:pPr>
        <w:ind w:left="-567" w:right="-567"/>
        <w:jc w:val="both"/>
        <w:rPr>
          <w:b/>
          <w:sz w:val="20"/>
          <w:szCs w:val="20"/>
        </w:rPr>
      </w:pPr>
      <w:r w:rsidRPr="006D451A">
        <w:rPr>
          <w:b/>
          <w:sz w:val="20"/>
          <w:szCs w:val="20"/>
        </w:rPr>
        <w:t xml:space="preserve">PARÁGRAFO </w:t>
      </w:r>
      <w:r>
        <w:rPr>
          <w:b/>
          <w:sz w:val="20"/>
          <w:szCs w:val="20"/>
        </w:rPr>
        <w:t>VIGÉSIMO PRIMEIRO</w:t>
      </w:r>
      <w:r w:rsidRPr="006D451A">
        <w:rPr>
          <w:b/>
          <w:sz w:val="20"/>
          <w:szCs w:val="20"/>
        </w:rPr>
        <w:t xml:space="preserve"> - </w:t>
      </w:r>
      <w:r w:rsidRPr="006D451A">
        <w:rPr>
          <w:sz w:val="20"/>
          <w:szCs w:val="20"/>
          <w:shd w:val="clear" w:color="auto" w:fill="FFFFFF"/>
        </w:rPr>
        <w:t>As penalidades serão obrigatoriamente registradas no SICAF.</w:t>
      </w:r>
    </w:p>
    <w:p w14:paraId="51AD84E1" w14:textId="77777777" w:rsidR="00FB4C04" w:rsidRPr="001A4FD5" w:rsidRDefault="00FB4C04" w:rsidP="00FB4C04">
      <w:pPr>
        <w:ind w:left="-567" w:right="-567"/>
        <w:jc w:val="both"/>
        <w:rPr>
          <w:sz w:val="20"/>
          <w:szCs w:val="20"/>
        </w:rPr>
      </w:pPr>
    </w:p>
    <w:p w14:paraId="08CF8894" w14:textId="70F451C3" w:rsidR="00FB4C04" w:rsidRPr="00E0457D" w:rsidRDefault="00FB4C04" w:rsidP="00FB4C04">
      <w:pPr>
        <w:ind w:left="-567" w:right="-567"/>
        <w:jc w:val="both"/>
        <w:rPr>
          <w:b/>
          <w:sz w:val="20"/>
          <w:szCs w:val="20"/>
        </w:rPr>
      </w:pPr>
      <w:r w:rsidRPr="007D3EC3">
        <w:rPr>
          <w:b/>
          <w:sz w:val="20"/>
          <w:szCs w:val="20"/>
          <w:u w:val="single"/>
        </w:rPr>
        <w:t>CLÁUSULA DÉCIMA QUARTA</w:t>
      </w:r>
      <w:r w:rsidRPr="007D3EC3">
        <w:rPr>
          <w:b/>
          <w:sz w:val="20"/>
          <w:szCs w:val="20"/>
        </w:rPr>
        <w:t xml:space="preserve"> DO RECURSO </w:t>
      </w:r>
      <w:r w:rsidR="00EB1EE1" w:rsidRPr="007D3EC3">
        <w:rPr>
          <w:b/>
          <w:sz w:val="20"/>
          <w:szCs w:val="20"/>
        </w:rPr>
        <w:t>AO JUDICIÁRIO</w:t>
      </w:r>
    </w:p>
    <w:p w14:paraId="1CB74B44" w14:textId="77777777" w:rsidR="00FB4C04" w:rsidRPr="004222FD" w:rsidRDefault="00FB4C04" w:rsidP="00FB4C04">
      <w:pPr>
        <w:ind w:left="-567" w:right="-567"/>
        <w:jc w:val="both"/>
        <w:rPr>
          <w:color w:val="000000"/>
          <w:sz w:val="20"/>
          <w:szCs w:val="20"/>
        </w:rPr>
      </w:pPr>
      <w:r w:rsidRPr="004222FD">
        <w:rPr>
          <w:color w:val="000000"/>
          <w:sz w:val="20"/>
          <w:szCs w:val="20"/>
        </w:rPr>
        <w:t xml:space="preserve">As importâncias decorrentes de quaisquer penalidades impostas à </w:t>
      </w:r>
      <w:r w:rsidRPr="004222FD">
        <w:rPr>
          <w:b/>
          <w:color w:val="000000"/>
          <w:sz w:val="20"/>
          <w:szCs w:val="20"/>
        </w:rPr>
        <w:t>CONTRATADA</w:t>
      </w:r>
      <w:r w:rsidRPr="004222FD">
        <w:rPr>
          <w:color w:val="000000"/>
          <w:sz w:val="20"/>
          <w:szCs w:val="20"/>
        </w:rPr>
        <w:t xml:space="preserve">, inclusive as perdas e danos ou prejuízos que a execução do contrato tenha acarretado, quando superiores à garantia prestada ou aos créditos que a </w:t>
      </w:r>
      <w:r w:rsidRPr="004222FD">
        <w:rPr>
          <w:b/>
          <w:color w:val="000000"/>
          <w:sz w:val="20"/>
          <w:szCs w:val="20"/>
        </w:rPr>
        <w:t>CONTRATADA</w:t>
      </w:r>
      <w:r w:rsidRPr="004222FD">
        <w:rPr>
          <w:color w:val="000000"/>
          <w:sz w:val="20"/>
          <w:szCs w:val="20"/>
        </w:rPr>
        <w:t xml:space="preserve"> tenha em face da </w:t>
      </w:r>
      <w:r w:rsidRPr="004222FD">
        <w:rPr>
          <w:b/>
          <w:color w:val="000000"/>
          <w:sz w:val="20"/>
          <w:szCs w:val="20"/>
        </w:rPr>
        <w:t>CONTRATANTE</w:t>
      </w:r>
      <w:r w:rsidRPr="004222FD">
        <w:rPr>
          <w:color w:val="000000"/>
          <w:sz w:val="20"/>
          <w:szCs w:val="20"/>
        </w:rPr>
        <w:t xml:space="preserve">, que não comportarem cobrança amigável, serão cobrados judicialmente. </w:t>
      </w:r>
    </w:p>
    <w:p w14:paraId="3ECF3DB4" w14:textId="77777777" w:rsidR="00FB4C04" w:rsidRPr="004222FD" w:rsidRDefault="00FB4C04" w:rsidP="00FB4C04">
      <w:pPr>
        <w:ind w:left="-567" w:right="-567"/>
        <w:jc w:val="both"/>
        <w:rPr>
          <w:color w:val="000000"/>
          <w:sz w:val="20"/>
          <w:szCs w:val="20"/>
        </w:rPr>
      </w:pPr>
      <w:r w:rsidRPr="004222FD">
        <w:rPr>
          <w:b/>
          <w:color w:val="000000"/>
          <w:sz w:val="20"/>
          <w:szCs w:val="20"/>
        </w:rPr>
        <w:t>PARÁGRAFO ÚNICO –</w:t>
      </w:r>
      <w:r w:rsidRPr="004222FD">
        <w:rPr>
          <w:color w:val="000000"/>
          <w:sz w:val="20"/>
          <w:szCs w:val="20"/>
        </w:rPr>
        <w:t xml:space="preserve"> Caso o </w:t>
      </w:r>
      <w:r w:rsidRPr="004222FD">
        <w:rPr>
          <w:b/>
          <w:color w:val="000000"/>
          <w:sz w:val="20"/>
          <w:szCs w:val="20"/>
        </w:rPr>
        <w:t>CONTRATANTE</w:t>
      </w:r>
      <w:r w:rsidRPr="004222FD">
        <w:rPr>
          <w:color w:val="000000"/>
          <w:sz w:val="20"/>
          <w:szCs w:val="20"/>
        </w:rPr>
        <w:t xml:space="preserve"> tenha de recorrer ou comparecer a juízo para haver o que lhe for devido, a </w:t>
      </w:r>
      <w:r w:rsidRPr="004222FD">
        <w:rPr>
          <w:b/>
          <w:color w:val="000000"/>
          <w:sz w:val="20"/>
          <w:szCs w:val="20"/>
        </w:rPr>
        <w:t>CONTRATADA</w:t>
      </w:r>
      <w:r w:rsidRPr="004222FD">
        <w:rPr>
          <w:color w:val="000000"/>
          <w:sz w:val="20"/>
          <w:szCs w:val="20"/>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2F7EFF9A" w14:textId="77777777" w:rsidR="00FB4C04" w:rsidRPr="00E0457D" w:rsidRDefault="00FB4C04" w:rsidP="00FB4C04">
      <w:pPr>
        <w:ind w:left="-567" w:right="-567"/>
        <w:jc w:val="both"/>
        <w:rPr>
          <w:sz w:val="20"/>
          <w:szCs w:val="20"/>
        </w:rPr>
      </w:pPr>
    </w:p>
    <w:p w14:paraId="36208F49" w14:textId="77777777" w:rsidR="00FB4C04" w:rsidRPr="00E0457D" w:rsidRDefault="00FB4C04" w:rsidP="00FB4C04">
      <w:pPr>
        <w:ind w:left="-567" w:right="-567"/>
        <w:jc w:val="both"/>
        <w:rPr>
          <w:b/>
          <w:sz w:val="20"/>
          <w:szCs w:val="20"/>
        </w:rPr>
      </w:pPr>
      <w:r w:rsidRPr="00E0457D">
        <w:rPr>
          <w:b/>
          <w:sz w:val="20"/>
          <w:szCs w:val="20"/>
          <w:u w:val="single"/>
        </w:rPr>
        <w:t>CLÁUSULA DÉCIMA QUINTA</w:t>
      </w:r>
      <w:r w:rsidRPr="00E0457D">
        <w:rPr>
          <w:b/>
          <w:sz w:val="20"/>
          <w:szCs w:val="20"/>
        </w:rPr>
        <w:t>: DA CESSÃO OU TRANSFERÊNCIA</w:t>
      </w:r>
    </w:p>
    <w:p w14:paraId="1A25C348" w14:textId="77777777" w:rsidR="00FB4C04" w:rsidRPr="00E0457D" w:rsidRDefault="00FB4C04" w:rsidP="00FB4C04">
      <w:pPr>
        <w:ind w:left="-567" w:right="-567"/>
        <w:jc w:val="both"/>
        <w:rPr>
          <w:sz w:val="20"/>
          <w:szCs w:val="20"/>
        </w:rPr>
      </w:pPr>
      <w:r w:rsidRPr="00E0457D">
        <w:rPr>
          <w:sz w:val="20"/>
          <w:szCs w:val="20"/>
        </w:rPr>
        <w:t xml:space="preserve">O presente contrato não poderá ser objeto de subcontratação, cessão ou transferência no todo ou em parte, a não ser com prévio e expresso consentimento do CONTRATANTE e sempre mediante instrumento próprio, devidamente motivado, a  ser publicado no veículo de publicação dos atos oficiais do Município. </w:t>
      </w:r>
    </w:p>
    <w:p w14:paraId="35C159E1" w14:textId="77777777" w:rsidR="00FB4C04" w:rsidRPr="00E0457D" w:rsidRDefault="00FB4C04" w:rsidP="00FB4C04">
      <w:pPr>
        <w:ind w:left="-567" w:right="-567"/>
        <w:jc w:val="both"/>
        <w:rPr>
          <w:sz w:val="20"/>
          <w:szCs w:val="20"/>
          <w:u w:val="single"/>
        </w:rPr>
      </w:pPr>
      <w:r w:rsidRPr="00E0457D">
        <w:rPr>
          <w:b/>
          <w:sz w:val="20"/>
          <w:szCs w:val="20"/>
        </w:rPr>
        <w:t>PARÁGRAFO PRIMEIRO –</w:t>
      </w:r>
      <w:r w:rsidRPr="00E0457D">
        <w:rPr>
          <w:sz w:val="20"/>
          <w:szCs w:val="20"/>
        </w:rPr>
        <w:t xml:space="preserve"> O cessionário ficará sub-rogado em todos os direitos e obrigações do cedente e deverá atender a todos os requisitos de habilitação estabelecidos no instrumento convocatório e legislação específica. </w:t>
      </w:r>
    </w:p>
    <w:p w14:paraId="55A1D378" w14:textId="77777777" w:rsidR="00FB4C04" w:rsidRPr="00E0457D" w:rsidRDefault="00FB4C04" w:rsidP="00FB4C04">
      <w:pPr>
        <w:ind w:left="-567" w:right="-567"/>
        <w:jc w:val="both"/>
        <w:rPr>
          <w:sz w:val="20"/>
          <w:szCs w:val="20"/>
        </w:rPr>
      </w:pPr>
      <w:r w:rsidRPr="00E0457D">
        <w:rPr>
          <w:b/>
          <w:sz w:val="20"/>
          <w:szCs w:val="20"/>
        </w:rPr>
        <w:t>PARÁGRAFO SEGUNDO –</w:t>
      </w:r>
      <w:r w:rsidRPr="00E0457D">
        <w:rPr>
          <w:sz w:val="20"/>
          <w:szCs w:val="20"/>
        </w:rPr>
        <w:t xml:space="preserve"> Mediante despacho específico e devidamente motivado, poderá a Administração consentir na cessão do contrato, desde que esta convenha ao interesse público e o cessionário atenda às exigências previstas no edital da licitação, nos seguintes casos:</w:t>
      </w:r>
    </w:p>
    <w:p w14:paraId="3C3A8E6B" w14:textId="77777777" w:rsidR="00FB4C04" w:rsidRPr="00E0457D" w:rsidRDefault="00FB4C04" w:rsidP="00FB4C04">
      <w:pPr>
        <w:ind w:left="-567" w:right="-567"/>
        <w:jc w:val="both"/>
        <w:rPr>
          <w:sz w:val="20"/>
          <w:szCs w:val="20"/>
        </w:rPr>
      </w:pPr>
      <w:r w:rsidRPr="00E0457D">
        <w:rPr>
          <w:b/>
          <w:sz w:val="20"/>
          <w:szCs w:val="20"/>
        </w:rPr>
        <w:t>I-</w:t>
      </w:r>
      <w:r w:rsidRPr="00E0457D">
        <w:rPr>
          <w:sz w:val="20"/>
          <w:szCs w:val="20"/>
        </w:rPr>
        <w:t xml:space="preserve"> quando ocorrerem os motivos de rescisão contratual previstos em lei; </w:t>
      </w:r>
    </w:p>
    <w:p w14:paraId="2D7660F6" w14:textId="77777777" w:rsidR="00FB4C04" w:rsidRPr="00E0457D" w:rsidRDefault="00FB4C04" w:rsidP="00FB4C04">
      <w:pPr>
        <w:ind w:left="-567" w:right="-567"/>
        <w:jc w:val="both"/>
        <w:rPr>
          <w:sz w:val="20"/>
          <w:szCs w:val="20"/>
        </w:rPr>
      </w:pPr>
      <w:r w:rsidRPr="00E0457D">
        <w:rPr>
          <w:b/>
          <w:sz w:val="20"/>
          <w:szCs w:val="20"/>
        </w:rPr>
        <w:t>II-</w:t>
      </w:r>
      <w:r w:rsidRPr="00E0457D">
        <w:rPr>
          <w:sz w:val="20"/>
          <w:szCs w:val="20"/>
        </w:rPr>
        <w:t xml:space="preserve"> Quando tiver sido dispensada a licitação ou esta houver sido realizada pelas modalidades de convite ou tomada de preços.  </w:t>
      </w:r>
    </w:p>
    <w:p w14:paraId="317278C9" w14:textId="77777777" w:rsidR="00FB4C04" w:rsidRPr="00E0457D" w:rsidRDefault="00FB4C04" w:rsidP="00FB4C04">
      <w:pPr>
        <w:ind w:left="-567" w:right="-567"/>
        <w:jc w:val="both"/>
        <w:rPr>
          <w:sz w:val="20"/>
          <w:szCs w:val="20"/>
        </w:rPr>
      </w:pPr>
      <w:r w:rsidRPr="00E0457D">
        <w:rPr>
          <w:b/>
          <w:sz w:val="20"/>
          <w:szCs w:val="20"/>
        </w:rPr>
        <w:t xml:space="preserve">PARÁGRAFO TERCEIRO - </w:t>
      </w:r>
      <w:r w:rsidRPr="00E0457D">
        <w:rPr>
          <w:sz w:val="20"/>
          <w:szCs w:val="20"/>
        </w:rPr>
        <w:t>Em qualquer caso, o consentimento na cessão não importa na quitação, exoneração ou redução da responsabilidade, da cedente-</w:t>
      </w:r>
      <w:r w:rsidRPr="00E0457D">
        <w:rPr>
          <w:b/>
          <w:sz w:val="20"/>
          <w:szCs w:val="20"/>
        </w:rPr>
        <w:t>CONTRATADA</w:t>
      </w:r>
      <w:r w:rsidRPr="00E0457D">
        <w:rPr>
          <w:sz w:val="20"/>
          <w:szCs w:val="20"/>
        </w:rPr>
        <w:t xml:space="preserve"> perante a </w:t>
      </w:r>
      <w:r w:rsidRPr="00E0457D">
        <w:rPr>
          <w:b/>
          <w:sz w:val="20"/>
          <w:szCs w:val="20"/>
        </w:rPr>
        <w:t>CONTRATANTE</w:t>
      </w:r>
      <w:r w:rsidRPr="00E0457D">
        <w:rPr>
          <w:sz w:val="20"/>
          <w:szCs w:val="20"/>
        </w:rPr>
        <w:t xml:space="preserve">.  </w:t>
      </w:r>
    </w:p>
    <w:p w14:paraId="0F90926F" w14:textId="77777777" w:rsidR="00FB4C04" w:rsidRPr="00A312A4" w:rsidRDefault="00FB4C04" w:rsidP="00FB4C04">
      <w:pPr>
        <w:pStyle w:val="Ttulo2"/>
        <w:spacing w:after="0"/>
        <w:ind w:left="-567" w:right="-567"/>
        <w:jc w:val="both"/>
        <w:rPr>
          <w:rFonts w:ascii="Times New Roman" w:hAnsi="Times New Roman" w:cs="Times New Roman"/>
          <w:i w:val="0"/>
          <w:sz w:val="20"/>
          <w:szCs w:val="20"/>
        </w:rPr>
      </w:pPr>
      <w:r w:rsidRPr="00A312A4">
        <w:rPr>
          <w:rFonts w:ascii="Times New Roman" w:hAnsi="Times New Roman" w:cs="Times New Roman"/>
          <w:i w:val="0"/>
          <w:sz w:val="20"/>
          <w:szCs w:val="20"/>
          <w:u w:val="single" w:color="000000"/>
        </w:rPr>
        <w:t>CLÁUSULA DÉCIMA SEXTA:</w:t>
      </w:r>
      <w:r w:rsidRPr="00A312A4">
        <w:rPr>
          <w:rFonts w:ascii="Times New Roman" w:hAnsi="Times New Roman" w:cs="Times New Roman"/>
          <w:i w:val="0"/>
          <w:sz w:val="20"/>
          <w:szCs w:val="20"/>
        </w:rPr>
        <w:t xml:space="preserve"> EXCEÇÃO DE INADIMPLEMENTO </w:t>
      </w:r>
    </w:p>
    <w:p w14:paraId="384E76E1" w14:textId="77777777" w:rsidR="00FB4C04" w:rsidRPr="00A312A4" w:rsidRDefault="00FB4C04" w:rsidP="00FB4C04">
      <w:pPr>
        <w:ind w:left="-567" w:right="-567"/>
        <w:jc w:val="both"/>
        <w:rPr>
          <w:sz w:val="20"/>
          <w:szCs w:val="20"/>
        </w:rPr>
      </w:pPr>
      <w:r w:rsidRPr="00A312A4">
        <w:rPr>
          <w:sz w:val="20"/>
          <w:szCs w:val="20"/>
        </w:rPr>
        <w:t xml:space="preserve">Constitui cláusula essencial do presente contrato, de observância obrigatória por parte da </w:t>
      </w:r>
      <w:r w:rsidRPr="00A312A4">
        <w:rPr>
          <w:b/>
          <w:sz w:val="20"/>
          <w:szCs w:val="20"/>
        </w:rPr>
        <w:t>CONTRATADA</w:t>
      </w:r>
      <w:r w:rsidRPr="00A312A4">
        <w:rPr>
          <w:sz w:val="20"/>
          <w:szCs w:val="20"/>
        </w:rPr>
        <w:t xml:space="preserve">, a impossibilidade, perante o </w:t>
      </w:r>
      <w:r w:rsidRPr="00A312A4">
        <w:rPr>
          <w:b/>
          <w:sz w:val="20"/>
          <w:szCs w:val="20"/>
        </w:rPr>
        <w:t>CONTRATANTE</w:t>
      </w:r>
      <w:r w:rsidRPr="00A312A4">
        <w:rPr>
          <w:sz w:val="20"/>
          <w:szCs w:val="20"/>
        </w:rPr>
        <w:t xml:space="preserve">, de opor, administrativamente, exceção de inadimplemento, como fundamento para a interrupção unilateral do serviço. </w:t>
      </w:r>
    </w:p>
    <w:p w14:paraId="35336550" w14:textId="77777777" w:rsidR="00FB4C04" w:rsidRPr="00A312A4" w:rsidRDefault="00FB4C04" w:rsidP="00FB4C04">
      <w:pPr>
        <w:ind w:left="-567" w:right="-567"/>
        <w:jc w:val="both"/>
        <w:rPr>
          <w:sz w:val="20"/>
          <w:szCs w:val="20"/>
        </w:rPr>
      </w:pPr>
      <w:r w:rsidRPr="00A312A4">
        <w:rPr>
          <w:b/>
          <w:sz w:val="20"/>
          <w:szCs w:val="20"/>
        </w:rPr>
        <w:t>PARÁGRAFO ÚNICO –</w:t>
      </w:r>
      <w:r w:rsidRPr="00A312A4">
        <w:rPr>
          <w:sz w:val="20"/>
          <w:szCs w:val="20"/>
        </w:rPr>
        <w:t xml:space="preserve"> É vedada a suspensão do contrato a que se refere o art. 78, XV, da Lei nº 8.666/93, pela </w:t>
      </w:r>
      <w:r w:rsidRPr="00A312A4">
        <w:rPr>
          <w:b/>
          <w:sz w:val="20"/>
          <w:szCs w:val="20"/>
        </w:rPr>
        <w:t>CONTRATADA</w:t>
      </w:r>
      <w:r w:rsidRPr="00A312A4">
        <w:rPr>
          <w:sz w:val="20"/>
          <w:szCs w:val="20"/>
        </w:rPr>
        <w:t xml:space="preserve">, sem a prévia autorização judicial.  </w:t>
      </w:r>
    </w:p>
    <w:p w14:paraId="0FC28429" w14:textId="77777777" w:rsidR="00FB4C04" w:rsidRPr="00A312A4" w:rsidRDefault="00FB4C04" w:rsidP="00FB4C04">
      <w:pPr>
        <w:ind w:left="-567" w:right="-567"/>
        <w:jc w:val="both"/>
        <w:rPr>
          <w:sz w:val="20"/>
          <w:szCs w:val="20"/>
        </w:rPr>
      </w:pPr>
      <w:r w:rsidRPr="00A312A4">
        <w:rPr>
          <w:sz w:val="20"/>
          <w:szCs w:val="20"/>
        </w:rPr>
        <w:t xml:space="preserve"> </w:t>
      </w:r>
    </w:p>
    <w:p w14:paraId="3454C10F" w14:textId="77777777" w:rsidR="00FB4C04" w:rsidRPr="00A312A4" w:rsidRDefault="00FB4C04" w:rsidP="00FB4C04">
      <w:pPr>
        <w:ind w:left="-567" w:right="-567"/>
        <w:jc w:val="both"/>
        <w:rPr>
          <w:b/>
          <w:sz w:val="20"/>
          <w:szCs w:val="20"/>
        </w:rPr>
      </w:pPr>
      <w:r w:rsidRPr="00A312A4">
        <w:rPr>
          <w:b/>
          <w:sz w:val="20"/>
          <w:szCs w:val="20"/>
          <w:u w:val="single" w:color="000000"/>
        </w:rPr>
        <w:t>CLÁUSULA DÉCIMA SÉTIMA</w:t>
      </w:r>
      <w:r w:rsidRPr="00A312A4">
        <w:rPr>
          <w:b/>
          <w:sz w:val="20"/>
          <w:szCs w:val="20"/>
        </w:rPr>
        <w:t xml:space="preserve">: CONDIÇÕES DE HABILITAÇÃO </w:t>
      </w:r>
    </w:p>
    <w:p w14:paraId="327F1DB7" w14:textId="77777777" w:rsidR="00FB4C04" w:rsidRPr="00A312A4" w:rsidRDefault="00FB4C04" w:rsidP="00FB4C04">
      <w:pPr>
        <w:ind w:left="-567" w:right="-567"/>
        <w:jc w:val="both"/>
        <w:rPr>
          <w:sz w:val="20"/>
          <w:szCs w:val="20"/>
        </w:rPr>
      </w:pPr>
      <w:r w:rsidRPr="00A312A4">
        <w:rPr>
          <w:sz w:val="20"/>
          <w:szCs w:val="20"/>
        </w:rPr>
        <w:t xml:space="preserve">A </w:t>
      </w:r>
      <w:r w:rsidRPr="00A312A4">
        <w:rPr>
          <w:b/>
          <w:sz w:val="20"/>
          <w:szCs w:val="20"/>
        </w:rPr>
        <w:t>CONTRATADA</w:t>
      </w:r>
      <w:r w:rsidRPr="00A312A4">
        <w:rPr>
          <w:sz w:val="20"/>
          <w:szCs w:val="20"/>
        </w:rPr>
        <w:t xml:space="preserve"> se obriga a manter, durante toda a execução do contrato, em compatibilidade com as obrigações por ele assumidas, todas as condições de habilitação e qualificação exigidas na licitação. </w:t>
      </w:r>
    </w:p>
    <w:p w14:paraId="51A3B0F9" w14:textId="77777777" w:rsidR="00FB4C04" w:rsidRPr="00A312A4" w:rsidRDefault="00FB4C04" w:rsidP="00FB4C04">
      <w:pPr>
        <w:ind w:left="-567" w:right="-567"/>
        <w:jc w:val="both"/>
        <w:rPr>
          <w:b/>
          <w:sz w:val="20"/>
          <w:szCs w:val="20"/>
        </w:rPr>
      </w:pPr>
      <w:r w:rsidRPr="00A312A4">
        <w:rPr>
          <w:b/>
          <w:sz w:val="20"/>
          <w:szCs w:val="20"/>
        </w:rPr>
        <w:t xml:space="preserve"> </w:t>
      </w:r>
    </w:p>
    <w:p w14:paraId="0FC922D7" w14:textId="77777777" w:rsidR="00FB4C04" w:rsidRPr="00A312A4" w:rsidRDefault="00FB4C04" w:rsidP="00FB4C04">
      <w:pPr>
        <w:ind w:left="-567" w:right="-567"/>
        <w:jc w:val="both"/>
        <w:rPr>
          <w:b/>
          <w:sz w:val="20"/>
          <w:szCs w:val="20"/>
        </w:rPr>
      </w:pPr>
      <w:r w:rsidRPr="00A312A4">
        <w:rPr>
          <w:b/>
          <w:sz w:val="20"/>
          <w:szCs w:val="20"/>
          <w:u w:val="single" w:color="000000"/>
        </w:rPr>
        <w:t>CLÁUSULA DÉCIMA OITAVA:</w:t>
      </w:r>
      <w:r w:rsidRPr="00A312A4">
        <w:rPr>
          <w:b/>
          <w:sz w:val="20"/>
          <w:szCs w:val="20"/>
        </w:rPr>
        <w:t xml:space="preserve"> DA PUBLICAÇÃO E CONTROLE DO CONTRATO </w:t>
      </w:r>
    </w:p>
    <w:p w14:paraId="324A588A" w14:textId="77777777" w:rsidR="00FB4C04" w:rsidRPr="00A312A4" w:rsidRDefault="00FB4C04" w:rsidP="00FB4C04">
      <w:pPr>
        <w:ind w:left="-567" w:right="-567"/>
        <w:jc w:val="both"/>
        <w:rPr>
          <w:sz w:val="20"/>
          <w:szCs w:val="20"/>
        </w:rPr>
      </w:pPr>
      <w:r w:rsidRPr="00A312A4">
        <w:rPr>
          <w:sz w:val="20"/>
          <w:szCs w:val="2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69337614" w14:textId="77777777" w:rsidR="00FB4C04" w:rsidRPr="00A312A4" w:rsidRDefault="00FB4C04" w:rsidP="00FB4C04">
      <w:pPr>
        <w:ind w:left="-567" w:right="-567"/>
        <w:jc w:val="both"/>
        <w:rPr>
          <w:sz w:val="20"/>
          <w:szCs w:val="20"/>
        </w:rPr>
      </w:pPr>
      <w:r w:rsidRPr="00A312A4">
        <w:rPr>
          <w:b/>
          <w:sz w:val="20"/>
          <w:szCs w:val="20"/>
        </w:rPr>
        <w:t>PARÁGRAFO ÚNICO –</w:t>
      </w:r>
      <w:r w:rsidRPr="00A312A4">
        <w:rPr>
          <w:sz w:val="20"/>
          <w:szCs w:val="20"/>
        </w:rPr>
        <w:t xml:space="preserve"> O extrato da publicação deve conter a identificação do instrumento, partes, objeto, prazo, valor, número do empenho e fundamento do ato.  </w:t>
      </w:r>
    </w:p>
    <w:p w14:paraId="7645D632" w14:textId="77777777" w:rsidR="00FB4C04" w:rsidRPr="00A312A4" w:rsidRDefault="00FB4C04" w:rsidP="00FB4C04">
      <w:pPr>
        <w:ind w:left="-567" w:right="-567"/>
        <w:jc w:val="both"/>
        <w:rPr>
          <w:sz w:val="20"/>
          <w:szCs w:val="20"/>
        </w:rPr>
      </w:pPr>
    </w:p>
    <w:p w14:paraId="703742CF" w14:textId="77777777" w:rsidR="00FB4C04" w:rsidRPr="00A312A4" w:rsidRDefault="00FB4C04" w:rsidP="00FB4C04">
      <w:pPr>
        <w:ind w:left="-567" w:right="-567"/>
        <w:jc w:val="both"/>
        <w:rPr>
          <w:b/>
          <w:sz w:val="20"/>
          <w:szCs w:val="20"/>
        </w:rPr>
      </w:pPr>
      <w:r w:rsidRPr="00A312A4">
        <w:rPr>
          <w:b/>
          <w:sz w:val="20"/>
          <w:szCs w:val="20"/>
          <w:u w:val="single" w:color="000000"/>
        </w:rPr>
        <w:t>CLÁUSULA DÉCIMA NONA</w:t>
      </w:r>
      <w:r w:rsidRPr="00A312A4">
        <w:rPr>
          <w:b/>
          <w:sz w:val="20"/>
          <w:szCs w:val="20"/>
        </w:rPr>
        <w:t>: DISPOSIÇÕES ANTISSUBORNO E ANTICORRUPÇÃO</w:t>
      </w:r>
    </w:p>
    <w:p w14:paraId="130AE8C7" w14:textId="77777777" w:rsidR="00FB4C04" w:rsidRPr="00A312A4" w:rsidRDefault="00FB4C04" w:rsidP="00FB4C04">
      <w:pPr>
        <w:ind w:left="-567" w:right="-567"/>
        <w:jc w:val="both"/>
        <w:rPr>
          <w:sz w:val="20"/>
          <w:szCs w:val="20"/>
        </w:rPr>
      </w:pPr>
      <w:r w:rsidRPr="00A312A4">
        <w:rPr>
          <w:sz w:val="20"/>
          <w:szCs w:val="20"/>
        </w:rPr>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2490CB39" w14:textId="77777777" w:rsidR="00FB4C04" w:rsidRPr="00A312A4" w:rsidRDefault="00FB4C04" w:rsidP="00FB4C04">
      <w:pPr>
        <w:ind w:left="-567" w:right="-567"/>
        <w:jc w:val="both"/>
        <w:rPr>
          <w:sz w:val="20"/>
          <w:szCs w:val="20"/>
        </w:rPr>
      </w:pPr>
      <w:r w:rsidRPr="00A312A4">
        <w:rPr>
          <w:b/>
          <w:sz w:val="20"/>
          <w:szCs w:val="20"/>
        </w:rPr>
        <w:t>PARÁGRAFO PRIMEIRO:</w:t>
      </w:r>
      <w:r w:rsidRPr="00A312A4">
        <w:rPr>
          <w:sz w:val="20"/>
          <w:szCs w:val="20"/>
        </w:rPr>
        <w:t xml:space="preserve"> As partes obrigam-se a comunicar uma à outra, assim que tiver conhecimento, sobre qualquer atividade ou prática que suspeite ou efetivamente constitua um indício ou uma infração aos termos das Leis Anticorrupção e/ou Política Antissuborno e Corrupção.</w:t>
      </w:r>
    </w:p>
    <w:p w14:paraId="61D114A2" w14:textId="77777777" w:rsidR="00FB4C04" w:rsidRPr="00A312A4" w:rsidRDefault="00FB4C04" w:rsidP="00FB4C04">
      <w:pPr>
        <w:ind w:left="-567" w:right="-567"/>
        <w:jc w:val="both"/>
        <w:rPr>
          <w:sz w:val="20"/>
          <w:szCs w:val="20"/>
        </w:rPr>
      </w:pPr>
      <w:r w:rsidRPr="00A312A4">
        <w:rPr>
          <w:b/>
          <w:sz w:val="20"/>
          <w:szCs w:val="20"/>
        </w:rPr>
        <w:t>PARÁGRAFO SEGUNDO:</w:t>
      </w:r>
      <w:r w:rsidRPr="00A312A4">
        <w:rPr>
          <w:sz w:val="20"/>
          <w:szCs w:val="20"/>
        </w:rPr>
        <w:t xml:space="preserve"> A CONTRATADA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2D117D45" w14:textId="77777777" w:rsidR="00FB4C04" w:rsidRPr="00A312A4" w:rsidRDefault="00FB4C04" w:rsidP="00FB4C04">
      <w:pPr>
        <w:ind w:left="-567" w:right="-567"/>
        <w:jc w:val="both"/>
        <w:rPr>
          <w:sz w:val="20"/>
          <w:szCs w:val="20"/>
        </w:rPr>
      </w:pPr>
      <w:r w:rsidRPr="00A312A4">
        <w:rPr>
          <w:b/>
          <w:sz w:val="20"/>
          <w:szCs w:val="20"/>
        </w:rPr>
        <w:t>PARÁGRAFO TERCEIRO:</w:t>
      </w:r>
      <w:r w:rsidRPr="00A312A4">
        <w:rPr>
          <w:sz w:val="20"/>
          <w:szCs w:val="20"/>
        </w:rPr>
        <w:t xml:space="preserve">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(ii) não afastaram ou afastarão, procuraram ou procurarão afastar licitante, por meio de fraude ou oferecimento de vantagem de qualquer tipo; (iii) não criaram ou criarão de modo fraudulento ou irregular, pessoa jurídica para participar de licitações públicas ou celebrar contratos administrativos; (iv)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12FF818F" w14:textId="77777777" w:rsidR="00FB4C04" w:rsidRPr="00A312A4" w:rsidRDefault="00FB4C04" w:rsidP="00FB4C04">
      <w:pPr>
        <w:ind w:left="-567" w:right="-567"/>
        <w:jc w:val="both"/>
        <w:rPr>
          <w:sz w:val="20"/>
          <w:szCs w:val="20"/>
        </w:rPr>
      </w:pPr>
      <w:r w:rsidRPr="00A312A4">
        <w:rPr>
          <w:b/>
          <w:sz w:val="20"/>
          <w:szCs w:val="20"/>
        </w:rPr>
        <w:t>PARÁGRAFO QUARTO:</w:t>
      </w:r>
      <w:r w:rsidRPr="00A312A4">
        <w:rPr>
          <w:sz w:val="20"/>
          <w:szCs w:val="20"/>
        </w:rPr>
        <w:t xml:space="preserve"> 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6F19F4FB" w14:textId="77777777" w:rsidR="00FB4C04" w:rsidRPr="00A312A4" w:rsidRDefault="00FB4C04" w:rsidP="00FB4C04">
      <w:pPr>
        <w:ind w:left="-567" w:right="-567"/>
        <w:jc w:val="both"/>
        <w:rPr>
          <w:sz w:val="20"/>
          <w:szCs w:val="20"/>
          <w:u w:val="single" w:color="000000"/>
        </w:rPr>
      </w:pPr>
    </w:p>
    <w:p w14:paraId="51D83D90" w14:textId="77777777" w:rsidR="00FB4C04" w:rsidRPr="00A312A4" w:rsidRDefault="00FB4C04" w:rsidP="00FB4C04">
      <w:pPr>
        <w:ind w:left="-567" w:right="-567"/>
        <w:jc w:val="both"/>
        <w:rPr>
          <w:b/>
          <w:sz w:val="20"/>
          <w:szCs w:val="20"/>
        </w:rPr>
      </w:pPr>
      <w:r w:rsidRPr="00A312A4">
        <w:rPr>
          <w:b/>
          <w:sz w:val="20"/>
          <w:szCs w:val="20"/>
          <w:u w:val="single" w:color="000000"/>
        </w:rPr>
        <w:t>CLÁUSULA VIGÉSIMA:</w:t>
      </w:r>
      <w:r w:rsidRPr="00A312A4">
        <w:rPr>
          <w:b/>
          <w:sz w:val="20"/>
          <w:szCs w:val="20"/>
        </w:rPr>
        <w:t xml:space="preserve">  POLÍTICA DE PRIVACIDADE E PROTEÇÃO DE DADOS</w:t>
      </w:r>
    </w:p>
    <w:p w14:paraId="6FBEAB3B" w14:textId="77777777" w:rsidR="00FB4C04" w:rsidRPr="00A312A4" w:rsidRDefault="00FB4C04" w:rsidP="00FB4C04">
      <w:pPr>
        <w:ind w:left="-567" w:right="-567"/>
        <w:jc w:val="both"/>
        <w:rPr>
          <w:sz w:val="20"/>
          <w:szCs w:val="20"/>
        </w:rPr>
      </w:pPr>
      <w:r w:rsidRPr="00A312A4">
        <w:rPr>
          <w:sz w:val="20"/>
          <w:szCs w:val="2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00BBE22F" w14:textId="77777777" w:rsidR="00FB4C04" w:rsidRPr="00A312A4" w:rsidRDefault="00FB4C04" w:rsidP="00FB4C04">
      <w:pPr>
        <w:ind w:left="-567" w:right="-567"/>
        <w:jc w:val="both"/>
        <w:rPr>
          <w:sz w:val="20"/>
          <w:szCs w:val="20"/>
        </w:rPr>
      </w:pPr>
    </w:p>
    <w:p w14:paraId="42E0E058" w14:textId="77777777" w:rsidR="00FB4C04" w:rsidRPr="00A312A4" w:rsidRDefault="00FB4C04" w:rsidP="00FB4C04">
      <w:pPr>
        <w:ind w:left="-567" w:right="-567"/>
        <w:jc w:val="both"/>
        <w:rPr>
          <w:sz w:val="20"/>
          <w:szCs w:val="20"/>
        </w:rPr>
      </w:pPr>
      <w:r w:rsidRPr="00A312A4">
        <w:rPr>
          <w:b/>
          <w:sz w:val="20"/>
          <w:szCs w:val="20"/>
        </w:rPr>
        <w:t>PARÁGRAFO ÚNICO:</w:t>
      </w:r>
      <w:r w:rsidRPr="00A312A4">
        <w:rPr>
          <w:sz w:val="20"/>
          <w:szCs w:val="20"/>
        </w:rPr>
        <w:t xml:space="preserve"> Nos termos do art. 7º, V, da LGPD, a CONTRATADA está autorizada a realizar o tratamento de dados pessoais do CONTRATANTE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80B5D72" w14:textId="77777777" w:rsidR="00FB4C04" w:rsidRPr="00A312A4" w:rsidRDefault="00FB4C04" w:rsidP="00FB4C04">
      <w:pPr>
        <w:pStyle w:val="Ttulo2"/>
        <w:spacing w:after="0"/>
        <w:ind w:left="-567" w:right="-567"/>
        <w:jc w:val="both"/>
        <w:rPr>
          <w:rFonts w:ascii="Times New Roman" w:hAnsi="Times New Roman" w:cs="Times New Roman"/>
          <w:i w:val="0"/>
          <w:sz w:val="20"/>
          <w:szCs w:val="20"/>
        </w:rPr>
      </w:pPr>
      <w:r w:rsidRPr="00A312A4">
        <w:rPr>
          <w:rFonts w:ascii="Times New Roman" w:hAnsi="Times New Roman" w:cs="Times New Roman"/>
          <w:i w:val="0"/>
          <w:sz w:val="20"/>
          <w:szCs w:val="20"/>
          <w:u w:val="single" w:color="000000"/>
        </w:rPr>
        <w:t>CLÁUSULA VIGESIMA PRIMEIRA:</w:t>
      </w:r>
      <w:r w:rsidRPr="00A312A4">
        <w:rPr>
          <w:rFonts w:ascii="Times New Roman" w:hAnsi="Times New Roman" w:cs="Times New Roman"/>
          <w:i w:val="0"/>
          <w:sz w:val="20"/>
          <w:szCs w:val="20"/>
        </w:rPr>
        <w:t xml:space="preserve"> DO FORO DE ELEIÇÃO </w:t>
      </w:r>
    </w:p>
    <w:p w14:paraId="770CBCAC" w14:textId="77777777" w:rsidR="00FB4C04" w:rsidRPr="00A312A4" w:rsidRDefault="00FB4C04" w:rsidP="00FB4C04">
      <w:pPr>
        <w:ind w:left="-567" w:right="-567"/>
        <w:jc w:val="both"/>
        <w:rPr>
          <w:sz w:val="20"/>
          <w:szCs w:val="20"/>
        </w:rPr>
      </w:pPr>
      <w:r w:rsidRPr="00A312A4">
        <w:rPr>
          <w:sz w:val="20"/>
          <w:szCs w:val="20"/>
        </w:rPr>
        <w:t xml:space="preserve">Fica eleito o Foro da Cidade de Niterói, para dirimir qualquer litígio decorrente do presente contrato que não possa ser resolvido por meio amigável, com expressa renúncia a qualquer outro, por mais privilegiado que seja.  </w:t>
      </w:r>
    </w:p>
    <w:p w14:paraId="3EAEFFA8" w14:textId="77777777" w:rsidR="00FB4C04" w:rsidRPr="00A312A4" w:rsidRDefault="00FB4C04" w:rsidP="00FB4C04">
      <w:pPr>
        <w:ind w:left="-567" w:right="-567"/>
        <w:jc w:val="both"/>
        <w:rPr>
          <w:sz w:val="20"/>
          <w:szCs w:val="20"/>
        </w:rPr>
      </w:pPr>
      <w:r w:rsidRPr="00A312A4">
        <w:rPr>
          <w:sz w:val="20"/>
          <w:szCs w:val="20"/>
        </w:rPr>
        <w:t xml:space="preserve"> </w:t>
      </w:r>
    </w:p>
    <w:p w14:paraId="5A929C88" w14:textId="77777777" w:rsidR="00FB4C04" w:rsidRPr="00A312A4" w:rsidRDefault="00FB4C04" w:rsidP="00FB4C04">
      <w:pPr>
        <w:ind w:left="-567" w:right="-567"/>
        <w:jc w:val="both"/>
        <w:rPr>
          <w:sz w:val="20"/>
          <w:szCs w:val="20"/>
        </w:rPr>
      </w:pPr>
      <w:r w:rsidRPr="00A312A4">
        <w:rPr>
          <w:sz w:val="20"/>
          <w:szCs w:val="20"/>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458BF8B4" w14:textId="77777777" w:rsidR="00FB4C04" w:rsidRPr="001A4FD5" w:rsidRDefault="00FB4C04" w:rsidP="00FB4C04">
      <w:pPr>
        <w:jc w:val="center"/>
        <w:rPr>
          <w:sz w:val="20"/>
          <w:szCs w:val="20"/>
        </w:rPr>
      </w:pPr>
    </w:p>
    <w:p w14:paraId="25D0EF6D" w14:textId="77777777" w:rsidR="00FB4C04" w:rsidRPr="001A4FD5" w:rsidRDefault="00FB4C04" w:rsidP="00FB4C04">
      <w:pPr>
        <w:ind w:left="-907" w:right="-567"/>
        <w:jc w:val="center"/>
        <w:rPr>
          <w:sz w:val="20"/>
          <w:szCs w:val="20"/>
        </w:rPr>
      </w:pPr>
      <w:r w:rsidRPr="001A4FD5">
        <w:rPr>
          <w:sz w:val="20"/>
          <w:szCs w:val="20"/>
        </w:rPr>
        <w:t>Niterói, em _____de _________de ______.</w:t>
      </w:r>
    </w:p>
    <w:p w14:paraId="0BF3F714" w14:textId="77777777" w:rsidR="00FB4C04" w:rsidRPr="001A4FD5" w:rsidRDefault="00FB4C04" w:rsidP="00FB4C04">
      <w:pPr>
        <w:ind w:left="-907" w:right="-567"/>
        <w:jc w:val="center"/>
        <w:rPr>
          <w:sz w:val="20"/>
          <w:szCs w:val="20"/>
        </w:rPr>
      </w:pPr>
    </w:p>
    <w:p w14:paraId="295A771C" w14:textId="77777777" w:rsidR="00FB4C04" w:rsidRPr="001A4FD5" w:rsidRDefault="00FB4C04" w:rsidP="00FB4C04">
      <w:pPr>
        <w:pStyle w:val="Recuodecorpodetexto"/>
        <w:spacing w:line="240" w:lineRule="auto"/>
        <w:ind w:left="-907" w:right="-567"/>
        <w:jc w:val="center"/>
        <w:rPr>
          <w:rFonts w:ascii="Times New Roman" w:hAnsi="Times New Roman"/>
        </w:rPr>
      </w:pPr>
      <w:r w:rsidRPr="001A4FD5">
        <w:rPr>
          <w:rFonts w:ascii="Times New Roman" w:hAnsi="Times New Roman"/>
        </w:rPr>
        <w:t>__________________________________________________</w:t>
      </w:r>
    </w:p>
    <w:p w14:paraId="0E983388" w14:textId="1643BD05" w:rsidR="00FB4C04" w:rsidRPr="001A4FD5" w:rsidRDefault="00EB1EE1" w:rsidP="00FB4C04">
      <w:pPr>
        <w:widowControl w:val="0"/>
        <w:overflowPunct w:val="0"/>
        <w:adjustRightInd w:val="0"/>
        <w:ind w:left="-907" w:right="-567"/>
        <w:jc w:val="center"/>
        <w:rPr>
          <w:b/>
          <w:sz w:val="20"/>
          <w:szCs w:val="20"/>
        </w:rPr>
      </w:pPr>
      <w:r>
        <w:rPr>
          <w:b/>
          <w:sz w:val="20"/>
          <w:szCs w:val="20"/>
        </w:rPr>
        <w:t>ANAMARIA CARVALHO SCHNEIDER</w:t>
      </w:r>
    </w:p>
    <w:p w14:paraId="7FFDB162" w14:textId="77777777" w:rsidR="00FB4C04" w:rsidRPr="001A4FD5" w:rsidRDefault="00FB4C04" w:rsidP="00FB4C04">
      <w:pPr>
        <w:widowControl w:val="0"/>
        <w:overflowPunct w:val="0"/>
        <w:adjustRightInd w:val="0"/>
        <w:ind w:left="-907" w:right="-567"/>
        <w:jc w:val="center"/>
      </w:pPr>
      <w:r w:rsidRPr="001A4FD5">
        <w:rPr>
          <w:b/>
          <w:sz w:val="20"/>
          <w:szCs w:val="20"/>
        </w:rPr>
        <w:t>Presidente da FMS - Secretária Municipal de Saúde</w:t>
      </w:r>
    </w:p>
    <w:p w14:paraId="428AF9A8" w14:textId="77777777" w:rsidR="00FB4C04" w:rsidRPr="001A4FD5" w:rsidRDefault="00FB4C04" w:rsidP="00FB4C04">
      <w:pPr>
        <w:pStyle w:val="Recuodecorpodetexto"/>
        <w:spacing w:line="240" w:lineRule="auto"/>
        <w:ind w:left="0"/>
        <w:jc w:val="center"/>
        <w:rPr>
          <w:rFonts w:ascii="Times New Roman" w:hAnsi="Times New Roman"/>
        </w:rPr>
      </w:pPr>
    </w:p>
    <w:p w14:paraId="68988203"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___________________________________________________</w:t>
      </w:r>
    </w:p>
    <w:p w14:paraId="3DC0A114"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CONTRATADA</w:t>
      </w:r>
    </w:p>
    <w:p w14:paraId="21F05D00" w14:textId="77777777" w:rsidR="00FB4C04" w:rsidRPr="001A4FD5" w:rsidRDefault="00FB4C04" w:rsidP="00FB4C04">
      <w:pPr>
        <w:pStyle w:val="Recuodecorpodetexto"/>
        <w:spacing w:line="240" w:lineRule="auto"/>
        <w:ind w:left="0"/>
        <w:jc w:val="center"/>
        <w:rPr>
          <w:rFonts w:ascii="Times New Roman" w:hAnsi="Times New Roman"/>
        </w:rPr>
      </w:pPr>
      <w:r w:rsidRPr="001A4FD5">
        <w:rPr>
          <w:rFonts w:ascii="Times New Roman" w:hAnsi="Times New Roman"/>
        </w:rPr>
        <w:t>IDENTIFICAÇÃO DO REPRESENTANTE</w:t>
      </w:r>
    </w:p>
    <w:p w14:paraId="1D2C8F96" w14:textId="77777777" w:rsidR="00FB4C04" w:rsidRPr="001A4FD5" w:rsidRDefault="00FB4C04" w:rsidP="00FB4C04">
      <w:pPr>
        <w:jc w:val="center"/>
        <w:rPr>
          <w:sz w:val="20"/>
          <w:szCs w:val="20"/>
        </w:rPr>
      </w:pPr>
    </w:p>
    <w:p w14:paraId="518D2503" w14:textId="77777777" w:rsidR="00FB4C04" w:rsidRPr="001A4FD5" w:rsidRDefault="00FB4C04" w:rsidP="00FB4C04">
      <w:pPr>
        <w:jc w:val="center"/>
        <w:rPr>
          <w:sz w:val="20"/>
          <w:szCs w:val="20"/>
        </w:rPr>
      </w:pPr>
      <w:r w:rsidRPr="001A4FD5">
        <w:rPr>
          <w:sz w:val="20"/>
          <w:szCs w:val="20"/>
        </w:rPr>
        <w:t>__________________________________________</w:t>
      </w:r>
    </w:p>
    <w:p w14:paraId="2ED1D4C9" w14:textId="77777777" w:rsidR="00FB4C04" w:rsidRPr="001A4FD5" w:rsidRDefault="00FB4C04" w:rsidP="00FB4C04">
      <w:pPr>
        <w:jc w:val="center"/>
        <w:rPr>
          <w:sz w:val="20"/>
          <w:szCs w:val="20"/>
        </w:rPr>
      </w:pPr>
      <w:r w:rsidRPr="001A4FD5">
        <w:rPr>
          <w:sz w:val="20"/>
          <w:szCs w:val="20"/>
        </w:rPr>
        <w:t>TESTEMUNHA</w:t>
      </w:r>
    </w:p>
    <w:p w14:paraId="42DCDDB0" w14:textId="77777777" w:rsidR="00FB4C04" w:rsidRPr="001A4FD5" w:rsidRDefault="00FB4C04" w:rsidP="00FB4C04">
      <w:pPr>
        <w:jc w:val="center"/>
        <w:rPr>
          <w:sz w:val="20"/>
          <w:szCs w:val="20"/>
        </w:rPr>
      </w:pPr>
    </w:p>
    <w:p w14:paraId="2E318B65" w14:textId="77777777" w:rsidR="00FB4C04" w:rsidRPr="001A4FD5" w:rsidRDefault="00FB4C04" w:rsidP="00FB4C04">
      <w:pPr>
        <w:jc w:val="center"/>
        <w:rPr>
          <w:sz w:val="20"/>
          <w:szCs w:val="20"/>
        </w:rPr>
      </w:pPr>
      <w:r w:rsidRPr="001A4FD5">
        <w:rPr>
          <w:sz w:val="20"/>
          <w:szCs w:val="20"/>
        </w:rPr>
        <w:t>______________________________________</w:t>
      </w:r>
    </w:p>
    <w:p w14:paraId="3DBD6F18" w14:textId="77777777" w:rsidR="00FB4C04" w:rsidRPr="001A4FD5" w:rsidRDefault="00FB4C04" w:rsidP="00FB4C04">
      <w:pPr>
        <w:jc w:val="center"/>
        <w:rPr>
          <w:sz w:val="20"/>
          <w:szCs w:val="20"/>
        </w:rPr>
      </w:pPr>
      <w:r w:rsidRPr="001A4FD5">
        <w:rPr>
          <w:sz w:val="20"/>
          <w:szCs w:val="20"/>
        </w:rPr>
        <w:t>TESTEMUNHA</w:t>
      </w:r>
    </w:p>
    <w:p w14:paraId="2E6DD99D" w14:textId="77777777" w:rsidR="00C72702" w:rsidRDefault="00C72702">
      <w:pPr>
        <w:rPr>
          <w:b/>
          <w:bCs/>
          <w:sz w:val="20"/>
          <w:szCs w:val="20"/>
        </w:rPr>
      </w:pPr>
      <w:r>
        <w:rPr>
          <w:b/>
          <w:bCs/>
          <w:sz w:val="20"/>
          <w:szCs w:val="20"/>
        </w:rPr>
        <w:br w:type="page"/>
      </w:r>
    </w:p>
    <w:p w14:paraId="219C88EC" w14:textId="08A7F4FA" w:rsidR="009A1709" w:rsidRPr="00B163D9" w:rsidRDefault="009A1709" w:rsidP="009A1709">
      <w:pPr>
        <w:ind w:right="424"/>
        <w:jc w:val="center"/>
        <w:rPr>
          <w:b/>
          <w:bCs/>
          <w:sz w:val="20"/>
          <w:szCs w:val="20"/>
        </w:rPr>
      </w:pPr>
      <w:r w:rsidRPr="00B163D9">
        <w:rPr>
          <w:b/>
          <w:bCs/>
          <w:sz w:val="20"/>
          <w:szCs w:val="20"/>
        </w:rPr>
        <w:t xml:space="preserve">ANEXO </w:t>
      </w:r>
      <w:r>
        <w:rPr>
          <w:b/>
          <w:bCs/>
          <w:sz w:val="20"/>
          <w:szCs w:val="20"/>
        </w:rPr>
        <w:t>3</w:t>
      </w:r>
    </w:p>
    <w:p w14:paraId="0D3D8846" w14:textId="77777777" w:rsidR="009A1709" w:rsidRPr="00B163D9" w:rsidRDefault="009A1709" w:rsidP="009A1709">
      <w:pPr>
        <w:pStyle w:val="BodyText21"/>
        <w:jc w:val="center"/>
        <w:rPr>
          <w:b/>
          <w:sz w:val="20"/>
        </w:rPr>
      </w:pPr>
      <w:r w:rsidRPr="00B163D9">
        <w:rPr>
          <w:b/>
          <w:sz w:val="20"/>
        </w:rPr>
        <w:t>PLANILHAS DE CUSTO E FORMAÇÃO DE PREÇOS</w:t>
      </w:r>
    </w:p>
    <w:p w14:paraId="0CA1A44C" w14:textId="77777777" w:rsidR="009A1709" w:rsidRPr="00B163D9" w:rsidRDefault="009A1709" w:rsidP="009A1709">
      <w:pPr>
        <w:pStyle w:val="BodyText21"/>
        <w:jc w:val="center"/>
        <w:rPr>
          <w:b/>
          <w:i/>
          <w:sz w:val="20"/>
        </w:rPr>
      </w:pP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824"/>
        <w:gridCol w:w="6533"/>
        <w:gridCol w:w="1276"/>
      </w:tblGrid>
      <w:tr w:rsidR="009A1709" w:rsidRPr="00B163D9" w14:paraId="35475C31" w14:textId="77777777" w:rsidTr="009A1709">
        <w:trPr>
          <w:tblCellSpacing w:w="20" w:type="dxa"/>
          <w:jc w:val="center"/>
        </w:trPr>
        <w:tc>
          <w:tcPr>
            <w:tcW w:w="764" w:type="dxa"/>
          </w:tcPr>
          <w:p w14:paraId="3028BA4C"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493" w:type="dxa"/>
          </w:tcPr>
          <w:p w14:paraId="257FC26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Nº Processo</w:t>
            </w:r>
          </w:p>
        </w:tc>
        <w:tc>
          <w:tcPr>
            <w:tcW w:w="1216" w:type="dxa"/>
          </w:tcPr>
          <w:p w14:paraId="315216F4"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70801F99" w14:textId="77777777" w:rsidTr="009A1709">
        <w:trPr>
          <w:tblCellSpacing w:w="20" w:type="dxa"/>
          <w:jc w:val="center"/>
        </w:trPr>
        <w:tc>
          <w:tcPr>
            <w:tcW w:w="764" w:type="dxa"/>
          </w:tcPr>
          <w:p w14:paraId="0DA89D9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493" w:type="dxa"/>
          </w:tcPr>
          <w:p w14:paraId="18B18E6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Licitação Nº</w:t>
            </w:r>
          </w:p>
        </w:tc>
        <w:tc>
          <w:tcPr>
            <w:tcW w:w="1216" w:type="dxa"/>
          </w:tcPr>
          <w:p w14:paraId="6EAFFCBF"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bl>
    <w:p w14:paraId="7E4926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Dia ___/___/_____ às ___:___ horas</w:t>
      </w:r>
    </w:p>
    <w:p w14:paraId="574EF2D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Discriminação dos Serviços (dados referentes à contratação)</w:t>
      </w: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936"/>
        <w:gridCol w:w="6523"/>
        <w:gridCol w:w="1239"/>
      </w:tblGrid>
      <w:tr w:rsidR="009A1709" w:rsidRPr="00B163D9" w14:paraId="2A904BC2" w14:textId="77777777" w:rsidTr="009A1709">
        <w:trPr>
          <w:tblCellSpacing w:w="20" w:type="dxa"/>
          <w:jc w:val="center"/>
        </w:trPr>
        <w:tc>
          <w:tcPr>
            <w:tcW w:w="876" w:type="dxa"/>
          </w:tcPr>
          <w:p w14:paraId="0AC836F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A</w:t>
            </w:r>
          </w:p>
        </w:tc>
        <w:tc>
          <w:tcPr>
            <w:tcW w:w="6483" w:type="dxa"/>
          </w:tcPr>
          <w:p w14:paraId="3DF0A4E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Data de apresentação da proposta (dia/mês/ano)</w:t>
            </w:r>
          </w:p>
        </w:tc>
        <w:tc>
          <w:tcPr>
            <w:tcW w:w="1179" w:type="dxa"/>
          </w:tcPr>
          <w:p w14:paraId="53F2F43B"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0473FEBB" w14:textId="77777777" w:rsidTr="009A1709">
        <w:trPr>
          <w:tblCellSpacing w:w="20" w:type="dxa"/>
          <w:jc w:val="center"/>
        </w:trPr>
        <w:tc>
          <w:tcPr>
            <w:tcW w:w="876" w:type="dxa"/>
          </w:tcPr>
          <w:p w14:paraId="7CB7208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483" w:type="dxa"/>
          </w:tcPr>
          <w:p w14:paraId="1867A6B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Município/UF</w:t>
            </w:r>
          </w:p>
        </w:tc>
        <w:tc>
          <w:tcPr>
            <w:tcW w:w="1179" w:type="dxa"/>
          </w:tcPr>
          <w:p w14:paraId="5B73CC5D"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14CFFAF0" w14:textId="77777777" w:rsidTr="009A1709">
        <w:trPr>
          <w:tblCellSpacing w:w="20" w:type="dxa"/>
          <w:jc w:val="center"/>
        </w:trPr>
        <w:tc>
          <w:tcPr>
            <w:tcW w:w="876" w:type="dxa"/>
          </w:tcPr>
          <w:p w14:paraId="70FFF17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483" w:type="dxa"/>
          </w:tcPr>
          <w:p w14:paraId="25DF88D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Ano Acordo, Convenção ou Sentença Normativa em Dissídio Coletivo</w:t>
            </w:r>
          </w:p>
        </w:tc>
        <w:tc>
          <w:tcPr>
            <w:tcW w:w="1179" w:type="dxa"/>
          </w:tcPr>
          <w:p w14:paraId="0B92ABA8"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r w:rsidR="009A1709" w:rsidRPr="00B163D9" w14:paraId="1ADDE453" w14:textId="77777777" w:rsidTr="009A1709">
        <w:trPr>
          <w:tblCellSpacing w:w="20" w:type="dxa"/>
          <w:jc w:val="center"/>
        </w:trPr>
        <w:tc>
          <w:tcPr>
            <w:tcW w:w="876" w:type="dxa"/>
          </w:tcPr>
          <w:p w14:paraId="09DA97C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483" w:type="dxa"/>
          </w:tcPr>
          <w:p w14:paraId="21FDE89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Nº de meses de execução contratual</w:t>
            </w:r>
          </w:p>
        </w:tc>
        <w:tc>
          <w:tcPr>
            <w:tcW w:w="1179" w:type="dxa"/>
          </w:tcPr>
          <w:p w14:paraId="24D1ACC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r>
    </w:tbl>
    <w:p w14:paraId="4D8D071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IDENTIFICAÇÃO DO SERVIÇO</w:t>
      </w:r>
    </w:p>
    <w:p w14:paraId="3654D285" w14:textId="4106B085"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xml:space="preserve">Tipo de Serviço: </w:t>
      </w:r>
      <w:r w:rsidRPr="00B47FC5">
        <w:rPr>
          <w:b/>
          <w:color w:val="FF0000"/>
          <w:sz w:val="20"/>
          <w:szCs w:val="20"/>
        </w:rPr>
        <w:t>CONTRATAÇÃO</w:t>
      </w:r>
      <w:r>
        <w:rPr>
          <w:b/>
          <w:color w:val="FF0000"/>
          <w:sz w:val="20"/>
          <w:szCs w:val="20"/>
        </w:rPr>
        <w:t xml:space="preserve"> DE EMPRESA ESPECIALIZADA NA</w:t>
      </w:r>
      <w:r w:rsidRPr="00B47FC5">
        <w:rPr>
          <w:b/>
          <w:color w:val="FF0000"/>
          <w:sz w:val="20"/>
          <w:szCs w:val="20"/>
        </w:rPr>
        <w:t xml:space="preserve"> MANUTENÇÃO PREVENTIVA E CORRETIVA NAS UNIDADES QUE COMPÔEM A FUNDAÇÃO MUNICIPAL DE SAÚDE</w:t>
      </w:r>
      <w:r>
        <w:rPr>
          <w:b/>
          <w:color w:val="FF0000"/>
          <w:sz w:val="20"/>
          <w:szCs w:val="20"/>
        </w:rPr>
        <w:t xml:space="preserve"> DE NITERÓI (FMS)</w:t>
      </w:r>
      <w:r w:rsidRPr="00B47FC5">
        <w:rPr>
          <w:b/>
          <w:color w:val="FF0000"/>
          <w:sz w:val="20"/>
          <w:szCs w:val="20"/>
        </w:rPr>
        <w:t xml:space="preserve">, </w:t>
      </w:r>
      <w:r>
        <w:rPr>
          <w:b/>
          <w:color w:val="FF0000"/>
          <w:sz w:val="20"/>
          <w:szCs w:val="20"/>
        </w:rPr>
        <w:t>INCLUINDO O</w:t>
      </w:r>
      <w:r w:rsidRPr="00B47FC5">
        <w:rPr>
          <w:b/>
          <w:color w:val="FF0000"/>
          <w:sz w:val="20"/>
          <w:szCs w:val="20"/>
        </w:rPr>
        <w:t xml:space="preserve"> FORNECIMENTO DE MÃO DE OBRA</w:t>
      </w:r>
      <w:r>
        <w:rPr>
          <w:b/>
          <w:color w:val="FF0000"/>
          <w:sz w:val="20"/>
          <w:szCs w:val="20"/>
        </w:rPr>
        <w:t xml:space="preserve"> E MATERIAIS</w:t>
      </w:r>
    </w:p>
    <w:tbl>
      <w:tblPr>
        <w:tblW w:w="0" w:type="auto"/>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5" w:type="dxa"/>
          <w:left w:w="55" w:type="dxa"/>
          <w:bottom w:w="55" w:type="dxa"/>
          <w:right w:w="55" w:type="dxa"/>
        </w:tblCellMar>
        <w:tblLook w:val="04A0" w:firstRow="1" w:lastRow="0" w:firstColumn="1" w:lastColumn="0" w:noHBand="0" w:noVBand="1"/>
      </w:tblPr>
      <w:tblGrid>
        <w:gridCol w:w="1047"/>
        <w:gridCol w:w="7647"/>
      </w:tblGrid>
      <w:tr w:rsidR="009A1709" w:rsidRPr="00B163D9" w14:paraId="487F6384" w14:textId="77777777" w:rsidTr="009A1709">
        <w:trPr>
          <w:tblCellSpacing w:w="20" w:type="dxa"/>
          <w:jc w:val="center"/>
        </w:trPr>
        <w:tc>
          <w:tcPr>
            <w:tcW w:w="8614" w:type="dxa"/>
            <w:gridSpan w:val="2"/>
            <w:shd w:val="clear" w:color="auto" w:fill="E0E0E0"/>
          </w:tcPr>
          <w:p w14:paraId="6F1D0CC2"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DADOS COMPLEMENTARES PARA COMPOSIÇÃO DOS CUSTOS REFERENTE À MÃO DE OBRA</w:t>
            </w:r>
          </w:p>
        </w:tc>
      </w:tr>
      <w:tr w:rsidR="009A1709" w:rsidRPr="00B163D9" w14:paraId="21AE7A92" w14:textId="77777777" w:rsidTr="009A1709">
        <w:trPr>
          <w:tblCellSpacing w:w="20" w:type="dxa"/>
          <w:jc w:val="center"/>
        </w:trPr>
        <w:tc>
          <w:tcPr>
            <w:tcW w:w="987" w:type="dxa"/>
          </w:tcPr>
          <w:p w14:paraId="5A198E4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1</w:t>
            </w:r>
          </w:p>
        </w:tc>
        <w:tc>
          <w:tcPr>
            <w:tcW w:w="7587" w:type="dxa"/>
          </w:tcPr>
          <w:p w14:paraId="2175078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Tipo de serviço (mesmo serviço com características distintas)</w:t>
            </w:r>
          </w:p>
        </w:tc>
      </w:tr>
      <w:tr w:rsidR="009A1709" w:rsidRPr="00B163D9" w14:paraId="6050E609" w14:textId="77777777" w:rsidTr="009A1709">
        <w:trPr>
          <w:tblCellSpacing w:w="20" w:type="dxa"/>
          <w:jc w:val="center"/>
        </w:trPr>
        <w:tc>
          <w:tcPr>
            <w:tcW w:w="987" w:type="dxa"/>
          </w:tcPr>
          <w:p w14:paraId="3DA0F32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2</w:t>
            </w:r>
          </w:p>
        </w:tc>
        <w:tc>
          <w:tcPr>
            <w:tcW w:w="7587" w:type="dxa"/>
          </w:tcPr>
          <w:p w14:paraId="629DF1C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Normativo da Categoria Profissional</w:t>
            </w:r>
          </w:p>
        </w:tc>
      </w:tr>
      <w:tr w:rsidR="009A1709" w:rsidRPr="00B163D9" w14:paraId="11D47866" w14:textId="77777777" w:rsidTr="009A1709">
        <w:trPr>
          <w:tblCellSpacing w:w="20" w:type="dxa"/>
          <w:jc w:val="center"/>
        </w:trPr>
        <w:tc>
          <w:tcPr>
            <w:tcW w:w="987" w:type="dxa"/>
          </w:tcPr>
          <w:p w14:paraId="1A95CE7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3</w:t>
            </w:r>
          </w:p>
        </w:tc>
        <w:tc>
          <w:tcPr>
            <w:tcW w:w="7587" w:type="dxa"/>
          </w:tcPr>
          <w:p w14:paraId="001DC9D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Categoria profissional (vinculada à execução contratual)</w:t>
            </w:r>
          </w:p>
        </w:tc>
      </w:tr>
      <w:tr w:rsidR="009A1709" w:rsidRPr="00B163D9" w14:paraId="2A1A007F" w14:textId="77777777" w:rsidTr="009A1709">
        <w:trPr>
          <w:tblCellSpacing w:w="20" w:type="dxa"/>
          <w:jc w:val="center"/>
        </w:trPr>
        <w:tc>
          <w:tcPr>
            <w:tcW w:w="987" w:type="dxa"/>
          </w:tcPr>
          <w:p w14:paraId="1F1BA53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w:t>
            </w:r>
          </w:p>
        </w:tc>
        <w:tc>
          <w:tcPr>
            <w:tcW w:w="7587" w:type="dxa"/>
          </w:tcPr>
          <w:p w14:paraId="029F089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Data base da categoria (dia/mês/ano)</w:t>
            </w:r>
          </w:p>
        </w:tc>
      </w:tr>
    </w:tbl>
    <w:p w14:paraId="4291C7FA" w14:textId="77777777" w:rsidR="009A1709" w:rsidRPr="00B163D9" w:rsidRDefault="009A1709" w:rsidP="009A1709">
      <w:pPr>
        <w:outlineLvl w:val="1"/>
        <w:rPr>
          <w:b/>
          <w:bCs/>
          <w:sz w:val="20"/>
          <w:szCs w:val="20"/>
        </w:rPr>
      </w:pPr>
      <w:r w:rsidRPr="00B163D9">
        <w:rPr>
          <w:b/>
          <w:bCs/>
          <w:sz w:val="20"/>
          <w:szCs w:val="20"/>
        </w:rPr>
        <w:t xml:space="preserve">     Nota: Deverá ser elaborado um quadro para cada tipo de serviço.</w:t>
      </w:r>
    </w:p>
    <w:p w14:paraId="6DB1A95E" w14:textId="77777777" w:rsidR="009A1709" w:rsidRPr="00B163D9" w:rsidRDefault="009A1709" w:rsidP="009A1709">
      <w:pPr>
        <w:outlineLvl w:val="1"/>
        <w:rPr>
          <w:b/>
          <w:bCs/>
          <w:sz w:val="20"/>
          <w:szCs w:val="20"/>
        </w:rPr>
      </w:pPr>
      <w:r w:rsidRPr="00B163D9">
        <w:rPr>
          <w:b/>
          <w:bCs/>
          <w:sz w:val="20"/>
          <w:szCs w:val="20"/>
        </w:rPr>
        <w:t> </w:t>
      </w:r>
    </w:p>
    <w:p w14:paraId="53BB7C66" w14:textId="77777777" w:rsidR="009A1709" w:rsidRPr="00B163D9" w:rsidRDefault="009A1709" w:rsidP="009A1709">
      <w:pPr>
        <w:outlineLvl w:val="1"/>
        <w:rPr>
          <w:b/>
          <w:bCs/>
          <w:sz w:val="20"/>
          <w:szCs w:val="20"/>
        </w:rPr>
      </w:pPr>
      <w:r w:rsidRPr="00B163D9">
        <w:rPr>
          <w:b/>
          <w:bCs/>
          <w:sz w:val="20"/>
          <w:szCs w:val="20"/>
        </w:rPr>
        <w:t>MÓDULO 1 : COMPOSIÇÃO DA REMUNERAÇÃO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14"/>
        <w:gridCol w:w="6167"/>
        <w:gridCol w:w="1647"/>
      </w:tblGrid>
      <w:tr w:rsidR="009A1709" w:rsidRPr="00B163D9" w14:paraId="535D508B" w14:textId="77777777" w:rsidTr="009A1709">
        <w:trPr>
          <w:tblCellSpacing w:w="20" w:type="dxa"/>
          <w:jc w:val="center"/>
        </w:trPr>
        <w:tc>
          <w:tcPr>
            <w:tcW w:w="754" w:type="dxa"/>
            <w:shd w:val="clear" w:color="auto" w:fill="E0E0E0"/>
          </w:tcPr>
          <w:p w14:paraId="5AA03BA1"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1</w:t>
            </w:r>
          </w:p>
        </w:tc>
        <w:tc>
          <w:tcPr>
            <w:tcW w:w="6127" w:type="dxa"/>
            <w:shd w:val="clear" w:color="auto" w:fill="E0E0E0"/>
          </w:tcPr>
          <w:p w14:paraId="501C82E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xml:space="preserve">COMPOSIÇÃO DA REMUNERAÇÃO </w:t>
            </w:r>
          </w:p>
        </w:tc>
        <w:tc>
          <w:tcPr>
            <w:tcW w:w="1587" w:type="dxa"/>
            <w:shd w:val="clear" w:color="auto" w:fill="E0E0E0"/>
          </w:tcPr>
          <w:p w14:paraId="70D5C11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360E269A" w14:textId="77777777" w:rsidTr="009A1709">
        <w:trPr>
          <w:tblCellSpacing w:w="20" w:type="dxa"/>
          <w:jc w:val="center"/>
        </w:trPr>
        <w:tc>
          <w:tcPr>
            <w:tcW w:w="754" w:type="dxa"/>
          </w:tcPr>
          <w:p w14:paraId="3DE7BF8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127" w:type="dxa"/>
          </w:tcPr>
          <w:p w14:paraId="7EABB8D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Base</w:t>
            </w:r>
          </w:p>
        </w:tc>
        <w:tc>
          <w:tcPr>
            <w:tcW w:w="1587" w:type="dxa"/>
          </w:tcPr>
          <w:p w14:paraId="1CDF1AA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A4AFA9A" w14:textId="77777777" w:rsidTr="009A1709">
        <w:trPr>
          <w:tblCellSpacing w:w="20" w:type="dxa"/>
          <w:jc w:val="center"/>
        </w:trPr>
        <w:tc>
          <w:tcPr>
            <w:tcW w:w="754" w:type="dxa"/>
          </w:tcPr>
          <w:p w14:paraId="57EBA2A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127" w:type="dxa"/>
          </w:tcPr>
          <w:p w14:paraId="05CCEB0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periculosidade</w:t>
            </w:r>
          </w:p>
        </w:tc>
        <w:tc>
          <w:tcPr>
            <w:tcW w:w="1587" w:type="dxa"/>
          </w:tcPr>
          <w:p w14:paraId="2160D15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B3652A8" w14:textId="77777777" w:rsidTr="009A1709">
        <w:trPr>
          <w:tblCellSpacing w:w="20" w:type="dxa"/>
          <w:jc w:val="center"/>
        </w:trPr>
        <w:tc>
          <w:tcPr>
            <w:tcW w:w="754" w:type="dxa"/>
          </w:tcPr>
          <w:p w14:paraId="497CA82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127" w:type="dxa"/>
          </w:tcPr>
          <w:p w14:paraId="4E4CDC6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insalubridade</w:t>
            </w:r>
          </w:p>
        </w:tc>
        <w:tc>
          <w:tcPr>
            <w:tcW w:w="1587" w:type="dxa"/>
          </w:tcPr>
          <w:p w14:paraId="75B13B2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DD7952" w14:textId="77777777" w:rsidTr="009A1709">
        <w:trPr>
          <w:tblCellSpacing w:w="20" w:type="dxa"/>
          <w:jc w:val="center"/>
        </w:trPr>
        <w:tc>
          <w:tcPr>
            <w:tcW w:w="754" w:type="dxa"/>
          </w:tcPr>
          <w:p w14:paraId="5E0DBFA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127" w:type="dxa"/>
          </w:tcPr>
          <w:p w14:paraId="507DAA6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noturno</w:t>
            </w:r>
          </w:p>
        </w:tc>
        <w:tc>
          <w:tcPr>
            <w:tcW w:w="1587" w:type="dxa"/>
          </w:tcPr>
          <w:p w14:paraId="00000C1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D8DE044" w14:textId="77777777" w:rsidTr="009A1709">
        <w:trPr>
          <w:tblCellSpacing w:w="20" w:type="dxa"/>
          <w:jc w:val="center"/>
        </w:trPr>
        <w:tc>
          <w:tcPr>
            <w:tcW w:w="754" w:type="dxa"/>
          </w:tcPr>
          <w:p w14:paraId="77840EE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127" w:type="dxa"/>
          </w:tcPr>
          <w:p w14:paraId="203C08C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Hora noturna adicional</w:t>
            </w:r>
          </w:p>
        </w:tc>
        <w:tc>
          <w:tcPr>
            <w:tcW w:w="1587" w:type="dxa"/>
          </w:tcPr>
          <w:p w14:paraId="3A28E2B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DD42E07" w14:textId="77777777" w:rsidTr="009A1709">
        <w:trPr>
          <w:tblCellSpacing w:w="20" w:type="dxa"/>
          <w:jc w:val="center"/>
        </w:trPr>
        <w:tc>
          <w:tcPr>
            <w:tcW w:w="754" w:type="dxa"/>
          </w:tcPr>
          <w:p w14:paraId="56E1787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127" w:type="dxa"/>
          </w:tcPr>
          <w:p w14:paraId="22D7D01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Hora Extra</w:t>
            </w:r>
          </w:p>
        </w:tc>
        <w:tc>
          <w:tcPr>
            <w:tcW w:w="1587" w:type="dxa"/>
          </w:tcPr>
          <w:p w14:paraId="4C57C2A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327382" w14:textId="77777777" w:rsidTr="009A1709">
        <w:trPr>
          <w:tblCellSpacing w:w="20" w:type="dxa"/>
          <w:jc w:val="center"/>
        </w:trPr>
        <w:tc>
          <w:tcPr>
            <w:tcW w:w="754" w:type="dxa"/>
          </w:tcPr>
          <w:p w14:paraId="2FF6B1D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G</w:t>
            </w:r>
          </w:p>
        </w:tc>
        <w:tc>
          <w:tcPr>
            <w:tcW w:w="6127" w:type="dxa"/>
          </w:tcPr>
          <w:p w14:paraId="261048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Intervalo Intrajornada</w:t>
            </w:r>
          </w:p>
        </w:tc>
        <w:tc>
          <w:tcPr>
            <w:tcW w:w="1587" w:type="dxa"/>
          </w:tcPr>
          <w:p w14:paraId="59B1FC8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1F06F88" w14:textId="77777777" w:rsidTr="009A1709">
        <w:trPr>
          <w:tblCellSpacing w:w="20" w:type="dxa"/>
          <w:jc w:val="center"/>
        </w:trPr>
        <w:tc>
          <w:tcPr>
            <w:tcW w:w="754" w:type="dxa"/>
          </w:tcPr>
          <w:p w14:paraId="5686043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H</w:t>
            </w:r>
          </w:p>
        </w:tc>
        <w:tc>
          <w:tcPr>
            <w:tcW w:w="6127" w:type="dxa"/>
          </w:tcPr>
          <w:p w14:paraId="6E5D72F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587" w:type="dxa"/>
          </w:tcPr>
          <w:p w14:paraId="121099F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041C39F" w14:textId="77777777" w:rsidTr="009A1709">
        <w:trPr>
          <w:tblCellSpacing w:w="20" w:type="dxa"/>
          <w:jc w:val="center"/>
        </w:trPr>
        <w:tc>
          <w:tcPr>
            <w:tcW w:w="754" w:type="dxa"/>
          </w:tcPr>
          <w:p w14:paraId="1FF3681C"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127" w:type="dxa"/>
          </w:tcPr>
          <w:p w14:paraId="57EDBA6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da Remuneração</w:t>
            </w:r>
          </w:p>
        </w:tc>
        <w:tc>
          <w:tcPr>
            <w:tcW w:w="1587" w:type="dxa"/>
          </w:tcPr>
          <w:p w14:paraId="561434F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5FA9250" w14:textId="77777777" w:rsidR="009A1709" w:rsidRPr="00B163D9" w:rsidRDefault="009A1709" w:rsidP="009A1709">
      <w:pPr>
        <w:jc w:val="both"/>
        <w:outlineLvl w:val="1"/>
        <w:rPr>
          <w:sz w:val="20"/>
          <w:szCs w:val="20"/>
        </w:rPr>
      </w:pPr>
    </w:p>
    <w:p w14:paraId="08CBE1F4" w14:textId="77777777" w:rsidR="009A1709" w:rsidRPr="00B163D9" w:rsidRDefault="009A1709" w:rsidP="009A1709">
      <w:pPr>
        <w:jc w:val="both"/>
        <w:outlineLvl w:val="1"/>
        <w:rPr>
          <w:b/>
          <w:bCs/>
          <w:sz w:val="20"/>
          <w:szCs w:val="20"/>
        </w:rPr>
      </w:pPr>
      <w:r w:rsidRPr="00B163D9">
        <w:rPr>
          <w:sz w:val="20"/>
          <w:szCs w:val="20"/>
        </w:rPr>
        <w:t> </w:t>
      </w:r>
      <w:r w:rsidRPr="00B163D9">
        <w:rPr>
          <w:b/>
          <w:bCs/>
          <w:sz w:val="20"/>
          <w:szCs w:val="20"/>
        </w:rPr>
        <w:t>MÓDULO 2: BENEFÍCIOS MENSAIS E DIÁRIOS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71"/>
        <w:gridCol w:w="6321"/>
        <w:gridCol w:w="1395"/>
      </w:tblGrid>
      <w:tr w:rsidR="009A1709" w:rsidRPr="00B163D9" w14:paraId="6B6FA374" w14:textId="77777777" w:rsidTr="009A1709">
        <w:trPr>
          <w:tblCellSpacing w:w="20" w:type="dxa"/>
          <w:jc w:val="center"/>
        </w:trPr>
        <w:tc>
          <w:tcPr>
            <w:tcW w:w="811" w:type="dxa"/>
            <w:shd w:val="clear" w:color="auto" w:fill="E0E0E0"/>
          </w:tcPr>
          <w:p w14:paraId="10A80DC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w:t>
            </w:r>
            <w:r w:rsidRPr="00B163D9">
              <w:rPr>
                <w:b/>
                <w:bCs/>
                <w:sz w:val="20"/>
                <w:szCs w:val="20"/>
              </w:rPr>
              <w:t>2</w:t>
            </w:r>
          </w:p>
        </w:tc>
        <w:tc>
          <w:tcPr>
            <w:tcW w:w="6281" w:type="dxa"/>
            <w:shd w:val="clear" w:color="auto" w:fill="E0E0E0"/>
          </w:tcPr>
          <w:p w14:paraId="1A2577B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BENEFÍCIOS MENSAIS E DIÁRIOS</w:t>
            </w:r>
          </w:p>
        </w:tc>
        <w:tc>
          <w:tcPr>
            <w:tcW w:w="1335" w:type="dxa"/>
            <w:shd w:val="clear" w:color="auto" w:fill="E0E0E0"/>
          </w:tcPr>
          <w:p w14:paraId="2A6E7AF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7A69AEDE" w14:textId="77777777" w:rsidTr="009A1709">
        <w:trPr>
          <w:tblCellSpacing w:w="20" w:type="dxa"/>
          <w:jc w:val="center"/>
        </w:trPr>
        <w:tc>
          <w:tcPr>
            <w:tcW w:w="811" w:type="dxa"/>
          </w:tcPr>
          <w:p w14:paraId="34DE778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281" w:type="dxa"/>
          </w:tcPr>
          <w:p w14:paraId="559D30F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Transporte</w:t>
            </w:r>
          </w:p>
        </w:tc>
        <w:tc>
          <w:tcPr>
            <w:tcW w:w="1335" w:type="dxa"/>
          </w:tcPr>
          <w:p w14:paraId="0A6C5E4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8E7454E" w14:textId="77777777" w:rsidTr="009A1709">
        <w:trPr>
          <w:tblCellSpacing w:w="20" w:type="dxa"/>
          <w:jc w:val="center"/>
        </w:trPr>
        <w:tc>
          <w:tcPr>
            <w:tcW w:w="811" w:type="dxa"/>
          </w:tcPr>
          <w:p w14:paraId="43667C2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281" w:type="dxa"/>
          </w:tcPr>
          <w:p w14:paraId="4DB4ACA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Auxílio alimentação (Vales, cesta básica etc.)</w:t>
            </w:r>
          </w:p>
        </w:tc>
        <w:tc>
          <w:tcPr>
            <w:tcW w:w="1335" w:type="dxa"/>
          </w:tcPr>
          <w:p w14:paraId="2750FC2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44C02FB" w14:textId="77777777" w:rsidTr="009A1709">
        <w:trPr>
          <w:tblCellSpacing w:w="20" w:type="dxa"/>
          <w:jc w:val="center"/>
        </w:trPr>
        <w:tc>
          <w:tcPr>
            <w:tcW w:w="811" w:type="dxa"/>
          </w:tcPr>
          <w:p w14:paraId="0B5A9DF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281" w:type="dxa"/>
          </w:tcPr>
          <w:p w14:paraId="2E6A3A3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Assistência médica e familiar</w:t>
            </w:r>
          </w:p>
        </w:tc>
        <w:tc>
          <w:tcPr>
            <w:tcW w:w="1335" w:type="dxa"/>
          </w:tcPr>
          <w:p w14:paraId="3C48EA2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305E041" w14:textId="77777777" w:rsidTr="009A1709">
        <w:trPr>
          <w:tblCellSpacing w:w="20" w:type="dxa"/>
          <w:jc w:val="center"/>
        </w:trPr>
        <w:tc>
          <w:tcPr>
            <w:tcW w:w="811" w:type="dxa"/>
          </w:tcPr>
          <w:p w14:paraId="031B3A18" w14:textId="77777777" w:rsidR="009A1709" w:rsidRPr="00B163D9" w:rsidRDefault="009A1709" w:rsidP="009A1709">
            <w:pPr>
              <w:spacing w:before="100" w:beforeAutospacing="1" w:after="100" w:afterAutospacing="1"/>
              <w:outlineLvl w:val="1"/>
              <w:rPr>
                <w:b/>
                <w:bCs/>
                <w:sz w:val="20"/>
                <w:szCs w:val="20"/>
              </w:rPr>
            </w:pPr>
            <w:r w:rsidRPr="00B163D9">
              <w:rPr>
                <w:sz w:val="20"/>
                <w:szCs w:val="20"/>
                <w:lang w:val="es-ES_tradnl"/>
              </w:rPr>
              <w:t>D</w:t>
            </w:r>
          </w:p>
        </w:tc>
        <w:tc>
          <w:tcPr>
            <w:tcW w:w="6281" w:type="dxa"/>
          </w:tcPr>
          <w:p w14:paraId="4690553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lang w:val="es-ES_tradnl"/>
              </w:rPr>
              <w:t>Auxílio creche</w:t>
            </w:r>
          </w:p>
        </w:tc>
        <w:tc>
          <w:tcPr>
            <w:tcW w:w="1335" w:type="dxa"/>
          </w:tcPr>
          <w:p w14:paraId="2A21855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59CCE9D" w14:textId="77777777" w:rsidTr="009A1709">
        <w:trPr>
          <w:tblCellSpacing w:w="20" w:type="dxa"/>
          <w:jc w:val="center"/>
        </w:trPr>
        <w:tc>
          <w:tcPr>
            <w:tcW w:w="811" w:type="dxa"/>
          </w:tcPr>
          <w:p w14:paraId="7379028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281" w:type="dxa"/>
          </w:tcPr>
          <w:p w14:paraId="04635BAD"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Seguro de vida, invalidez e funeral</w:t>
            </w:r>
          </w:p>
        </w:tc>
        <w:tc>
          <w:tcPr>
            <w:tcW w:w="1335" w:type="dxa"/>
          </w:tcPr>
          <w:p w14:paraId="72C0B2E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1AE64C2" w14:textId="77777777" w:rsidTr="009A1709">
        <w:trPr>
          <w:tblCellSpacing w:w="20" w:type="dxa"/>
          <w:jc w:val="center"/>
        </w:trPr>
        <w:tc>
          <w:tcPr>
            <w:tcW w:w="811" w:type="dxa"/>
          </w:tcPr>
          <w:p w14:paraId="4BAF56F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281" w:type="dxa"/>
          </w:tcPr>
          <w:p w14:paraId="20A749B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35" w:type="dxa"/>
          </w:tcPr>
          <w:p w14:paraId="4CC30BF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DBA52C2" w14:textId="77777777" w:rsidTr="009A1709">
        <w:trPr>
          <w:tblCellSpacing w:w="20" w:type="dxa"/>
          <w:jc w:val="center"/>
        </w:trPr>
        <w:tc>
          <w:tcPr>
            <w:tcW w:w="811" w:type="dxa"/>
          </w:tcPr>
          <w:p w14:paraId="4A5C4D8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281" w:type="dxa"/>
          </w:tcPr>
          <w:p w14:paraId="52161E6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de Benefícios mensais e diários</w:t>
            </w:r>
          </w:p>
        </w:tc>
        <w:tc>
          <w:tcPr>
            <w:tcW w:w="1335" w:type="dxa"/>
          </w:tcPr>
          <w:p w14:paraId="3599861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005C8F9" w14:textId="77777777" w:rsidR="009A1709" w:rsidRPr="00B163D9" w:rsidRDefault="009A1709" w:rsidP="009A1709">
      <w:pPr>
        <w:outlineLvl w:val="1"/>
        <w:rPr>
          <w:b/>
          <w:bCs/>
          <w:sz w:val="20"/>
          <w:szCs w:val="20"/>
        </w:rPr>
      </w:pPr>
      <w:r w:rsidRPr="00B163D9">
        <w:rPr>
          <w:b/>
          <w:bCs/>
          <w:sz w:val="20"/>
          <w:szCs w:val="20"/>
        </w:rPr>
        <w:t xml:space="preserve">      Nota: O valor informado deverá ser o custo real do insumo (descontado o valor eventualmente pago pelo   empregado).</w:t>
      </w:r>
    </w:p>
    <w:p w14:paraId="08FBD2E6" w14:textId="77777777" w:rsidR="009A1709" w:rsidRPr="00B163D9" w:rsidRDefault="009A1709" w:rsidP="009A1709">
      <w:pPr>
        <w:outlineLvl w:val="1"/>
        <w:rPr>
          <w:b/>
          <w:bCs/>
          <w:sz w:val="20"/>
          <w:szCs w:val="20"/>
        </w:rPr>
      </w:pPr>
    </w:p>
    <w:p w14:paraId="3FD67E3F" w14:textId="77777777" w:rsidR="009A1709" w:rsidRPr="00B163D9" w:rsidRDefault="009A1709" w:rsidP="009A1709">
      <w:pPr>
        <w:outlineLvl w:val="1"/>
        <w:rPr>
          <w:b/>
          <w:bCs/>
          <w:sz w:val="20"/>
          <w:szCs w:val="20"/>
        </w:rPr>
      </w:pPr>
      <w:r w:rsidRPr="00B163D9">
        <w:rPr>
          <w:b/>
          <w:bCs/>
          <w:sz w:val="20"/>
          <w:szCs w:val="20"/>
        </w:rPr>
        <w:t>MÓDULO 3: INSUMOS DIVERSOS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60"/>
        <w:gridCol w:w="6265"/>
        <w:gridCol w:w="1473"/>
      </w:tblGrid>
      <w:tr w:rsidR="009A1709" w:rsidRPr="00B163D9" w14:paraId="1BC78C9E" w14:textId="77777777" w:rsidTr="009A1709">
        <w:trPr>
          <w:tblCellSpacing w:w="20" w:type="dxa"/>
          <w:jc w:val="center"/>
        </w:trPr>
        <w:tc>
          <w:tcPr>
            <w:tcW w:w="800" w:type="dxa"/>
            <w:shd w:val="clear" w:color="auto" w:fill="E0E0E0"/>
          </w:tcPr>
          <w:p w14:paraId="22B615AC"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3</w:t>
            </w:r>
          </w:p>
        </w:tc>
        <w:tc>
          <w:tcPr>
            <w:tcW w:w="6225" w:type="dxa"/>
            <w:shd w:val="clear" w:color="auto" w:fill="E0E0E0"/>
          </w:tcPr>
          <w:p w14:paraId="3E6A38B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INSUMOS DIVERSOS</w:t>
            </w:r>
          </w:p>
        </w:tc>
        <w:tc>
          <w:tcPr>
            <w:tcW w:w="1413" w:type="dxa"/>
            <w:shd w:val="clear" w:color="auto" w:fill="E0E0E0"/>
          </w:tcPr>
          <w:p w14:paraId="0C0E4DB3"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631387A9" w14:textId="77777777" w:rsidTr="009A1709">
        <w:trPr>
          <w:tblCellSpacing w:w="20" w:type="dxa"/>
          <w:jc w:val="center"/>
        </w:trPr>
        <w:tc>
          <w:tcPr>
            <w:tcW w:w="800" w:type="dxa"/>
          </w:tcPr>
          <w:p w14:paraId="516A52E7"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225" w:type="dxa"/>
          </w:tcPr>
          <w:p w14:paraId="76FB490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Uniformes</w:t>
            </w:r>
          </w:p>
        </w:tc>
        <w:tc>
          <w:tcPr>
            <w:tcW w:w="1413" w:type="dxa"/>
          </w:tcPr>
          <w:p w14:paraId="212D549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B149A69" w14:textId="77777777" w:rsidTr="009A1709">
        <w:trPr>
          <w:tblCellSpacing w:w="20" w:type="dxa"/>
          <w:jc w:val="center"/>
        </w:trPr>
        <w:tc>
          <w:tcPr>
            <w:tcW w:w="800" w:type="dxa"/>
          </w:tcPr>
          <w:p w14:paraId="7F4857E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225" w:type="dxa"/>
          </w:tcPr>
          <w:p w14:paraId="156210C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Materiais</w:t>
            </w:r>
          </w:p>
        </w:tc>
        <w:tc>
          <w:tcPr>
            <w:tcW w:w="1413" w:type="dxa"/>
          </w:tcPr>
          <w:p w14:paraId="6E29F7C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D844BB6" w14:textId="77777777" w:rsidTr="009A1709">
        <w:trPr>
          <w:tblCellSpacing w:w="20" w:type="dxa"/>
          <w:jc w:val="center"/>
        </w:trPr>
        <w:tc>
          <w:tcPr>
            <w:tcW w:w="800" w:type="dxa"/>
          </w:tcPr>
          <w:p w14:paraId="4074A2A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225" w:type="dxa"/>
          </w:tcPr>
          <w:p w14:paraId="5590F22D"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Equipamentos</w:t>
            </w:r>
          </w:p>
        </w:tc>
        <w:tc>
          <w:tcPr>
            <w:tcW w:w="1413" w:type="dxa"/>
          </w:tcPr>
          <w:p w14:paraId="34A79EC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5485171" w14:textId="77777777" w:rsidTr="009A1709">
        <w:trPr>
          <w:tblCellSpacing w:w="20" w:type="dxa"/>
          <w:jc w:val="center"/>
        </w:trPr>
        <w:tc>
          <w:tcPr>
            <w:tcW w:w="800" w:type="dxa"/>
          </w:tcPr>
          <w:p w14:paraId="775936C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225" w:type="dxa"/>
          </w:tcPr>
          <w:p w14:paraId="3497F3F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413" w:type="dxa"/>
          </w:tcPr>
          <w:p w14:paraId="447846F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80D0988" w14:textId="77777777" w:rsidTr="009A1709">
        <w:trPr>
          <w:tblCellSpacing w:w="20" w:type="dxa"/>
          <w:jc w:val="center"/>
        </w:trPr>
        <w:tc>
          <w:tcPr>
            <w:tcW w:w="800" w:type="dxa"/>
          </w:tcPr>
          <w:p w14:paraId="52694DB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6225" w:type="dxa"/>
          </w:tcPr>
          <w:p w14:paraId="2CD7546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 de Insumos diversos</w:t>
            </w:r>
          </w:p>
        </w:tc>
        <w:tc>
          <w:tcPr>
            <w:tcW w:w="1413" w:type="dxa"/>
          </w:tcPr>
          <w:p w14:paraId="5BCCBA1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0733912F" w14:textId="77777777" w:rsidR="009A1709" w:rsidRPr="00B163D9" w:rsidRDefault="009A1709" w:rsidP="009A1709">
      <w:pPr>
        <w:ind w:firstLine="708"/>
        <w:jc w:val="both"/>
        <w:outlineLvl w:val="1"/>
        <w:rPr>
          <w:b/>
          <w:bCs/>
          <w:sz w:val="20"/>
          <w:szCs w:val="20"/>
        </w:rPr>
      </w:pPr>
      <w:r w:rsidRPr="00B163D9">
        <w:rPr>
          <w:b/>
          <w:bCs/>
          <w:sz w:val="20"/>
          <w:szCs w:val="20"/>
        </w:rPr>
        <w:t>Nota: Valores mensais por empregado.</w:t>
      </w:r>
    </w:p>
    <w:p w14:paraId="60556554" w14:textId="77777777" w:rsidR="009A1709" w:rsidRPr="00B163D9" w:rsidRDefault="009A1709" w:rsidP="009A1709">
      <w:pPr>
        <w:outlineLvl w:val="1"/>
        <w:rPr>
          <w:b/>
          <w:bCs/>
          <w:sz w:val="20"/>
          <w:szCs w:val="20"/>
        </w:rPr>
      </w:pPr>
    </w:p>
    <w:p w14:paraId="471D3CA1" w14:textId="77777777" w:rsidR="009A1709" w:rsidRPr="00B163D9" w:rsidRDefault="009A1709" w:rsidP="009A1709">
      <w:pPr>
        <w:outlineLvl w:val="1"/>
        <w:rPr>
          <w:b/>
          <w:bCs/>
          <w:sz w:val="20"/>
          <w:szCs w:val="20"/>
        </w:rPr>
      </w:pPr>
      <w:r w:rsidRPr="00B163D9">
        <w:rPr>
          <w:b/>
          <w:bCs/>
          <w:sz w:val="20"/>
          <w:szCs w:val="20"/>
        </w:rPr>
        <w:t>MÓDULO 4: ENCARGOS SOCIAIS E TRABALHISTAS</w:t>
      </w:r>
    </w:p>
    <w:p w14:paraId="47ABC2A8" w14:textId="77777777" w:rsidR="009A1709" w:rsidRPr="00B163D9" w:rsidRDefault="009A1709" w:rsidP="009A1709">
      <w:pPr>
        <w:outlineLvl w:val="1"/>
        <w:rPr>
          <w:b/>
          <w:bCs/>
          <w:sz w:val="20"/>
          <w:szCs w:val="20"/>
        </w:rPr>
      </w:pPr>
      <w:r w:rsidRPr="00B163D9">
        <w:rPr>
          <w:b/>
          <w:bCs/>
          <w:sz w:val="20"/>
          <w:szCs w:val="20"/>
        </w:rPr>
        <w:t xml:space="preserve">      Submódulo 4.1 - Encargos previdenciários e FGTS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11"/>
        <w:gridCol w:w="5587"/>
        <w:gridCol w:w="764"/>
        <w:gridCol w:w="1362"/>
      </w:tblGrid>
      <w:tr w:rsidR="009A1709" w:rsidRPr="00B163D9" w14:paraId="2290523A" w14:textId="77777777" w:rsidTr="009A1709">
        <w:trPr>
          <w:tblCellSpacing w:w="20" w:type="dxa"/>
          <w:jc w:val="center"/>
        </w:trPr>
        <w:tc>
          <w:tcPr>
            <w:tcW w:w="851" w:type="dxa"/>
            <w:shd w:val="clear" w:color="auto" w:fill="E0E0E0"/>
          </w:tcPr>
          <w:p w14:paraId="23577C87"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4.1</w:t>
            </w:r>
          </w:p>
        </w:tc>
        <w:tc>
          <w:tcPr>
            <w:tcW w:w="5547" w:type="dxa"/>
            <w:shd w:val="clear" w:color="auto" w:fill="E0E0E0"/>
          </w:tcPr>
          <w:p w14:paraId="6E51042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ENCARGOS PREVIDENCIÁRIOS E FGTS</w:t>
            </w:r>
          </w:p>
        </w:tc>
        <w:tc>
          <w:tcPr>
            <w:tcW w:w="724" w:type="dxa"/>
            <w:shd w:val="clear" w:color="auto" w:fill="E0E0E0"/>
          </w:tcPr>
          <w:p w14:paraId="351A614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w:t>
            </w:r>
          </w:p>
        </w:tc>
        <w:tc>
          <w:tcPr>
            <w:tcW w:w="1302" w:type="dxa"/>
            <w:shd w:val="clear" w:color="auto" w:fill="E0E0E0"/>
          </w:tcPr>
          <w:p w14:paraId="5013CC4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VALOR (R$)</w:t>
            </w:r>
          </w:p>
        </w:tc>
      </w:tr>
      <w:tr w:rsidR="009A1709" w:rsidRPr="00B163D9" w14:paraId="177A21AF" w14:textId="77777777" w:rsidTr="009A1709">
        <w:trPr>
          <w:tblCellSpacing w:w="20" w:type="dxa"/>
          <w:jc w:val="center"/>
        </w:trPr>
        <w:tc>
          <w:tcPr>
            <w:tcW w:w="851" w:type="dxa"/>
          </w:tcPr>
          <w:p w14:paraId="15AF48C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547" w:type="dxa"/>
          </w:tcPr>
          <w:p w14:paraId="0087954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INSS</w:t>
            </w:r>
          </w:p>
        </w:tc>
        <w:tc>
          <w:tcPr>
            <w:tcW w:w="724" w:type="dxa"/>
          </w:tcPr>
          <w:p w14:paraId="6C763A8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0EB02B4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154FD18" w14:textId="77777777" w:rsidTr="009A1709">
        <w:trPr>
          <w:tblCellSpacing w:w="20" w:type="dxa"/>
          <w:jc w:val="center"/>
        </w:trPr>
        <w:tc>
          <w:tcPr>
            <w:tcW w:w="851" w:type="dxa"/>
          </w:tcPr>
          <w:p w14:paraId="436B01F4"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547" w:type="dxa"/>
          </w:tcPr>
          <w:p w14:paraId="7B36BD2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SESI ou SESC</w:t>
            </w:r>
          </w:p>
        </w:tc>
        <w:tc>
          <w:tcPr>
            <w:tcW w:w="724" w:type="dxa"/>
          </w:tcPr>
          <w:p w14:paraId="7E02DD33"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4EECE68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F7C03FF" w14:textId="77777777" w:rsidTr="009A1709">
        <w:trPr>
          <w:tblCellSpacing w:w="20" w:type="dxa"/>
          <w:jc w:val="center"/>
        </w:trPr>
        <w:tc>
          <w:tcPr>
            <w:tcW w:w="851" w:type="dxa"/>
          </w:tcPr>
          <w:p w14:paraId="647E6E1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547" w:type="dxa"/>
          </w:tcPr>
          <w:p w14:paraId="61514ED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SENAI ou SENAC</w:t>
            </w:r>
          </w:p>
        </w:tc>
        <w:tc>
          <w:tcPr>
            <w:tcW w:w="724" w:type="dxa"/>
          </w:tcPr>
          <w:p w14:paraId="0749EDE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3A37F34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161E666" w14:textId="77777777" w:rsidTr="009A1709">
        <w:trPr>
          <w:tblCellSpacing w:w="20" w:type="dxa"/>
          <w:jc w:val="center"/>
        </w:trPr>
        <w:tc>
          <w:tcPr>
            <w:tcW w:w="851" w:type="dxa"/>
          </w:tcPr>
          <w:p w14:paraId="23B1F90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5547" w:type="dxa"/>
          </w:tcPr>
          <w:p w14:paraId="7DAB152C"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INCRA</w:t>
            </w:r>
          </w:p>
        </w:tc>
        <w:tc>
          <w:tcPr>
            <w:tcW w:w="724" w:type="dxa"/>
          </w:tcPr>
          <w:p w14:paraId="2758297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7C3B135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D4412D4" w14:textId="77777777" w:rsidTr="009A1709">
        <w:trPr>
          <w:tblCellSpacing w:w="20" w:type="dxa"/>
          <w:jc w:val="center"/>
        </w:trPr>
        <w:tc>
          <w:tcPr>
            <w:tcW w:w="851" w:type="dxa"/>
          </w:tcPr>
          <w:p w14:paraId="23D078D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5547" w:type="dxa"/>
          </w:tcPr>
          <w:p w14:paraId="0FB8F39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Salário Educação</w:t>
            </w:r>
          </w:p>
        </w:tc>
        <w:tc>
          <w:tcPr>
            <w:tcW w:w="724" w:type="dxa"/>
          </w:tcPr>
          <w:p w14:paraId="456626F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7AF17C8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E1D4721" w14:textId="77777777" w:rsidTr="009A1709">
        <w:trPr>
          <w:tblCellSpacing w:w="20" w:type="dxa"/>
          <w:jc w:val="center"/>
        </w:trPr>
        <w:tc>
          <w:tcPr>
            <w:tcW w:w="851" w:type="dxa"/>
          </w:tcPr>
          <w:p w14:paraId="57930E2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5547" w:type="dxa"/>
          </w:tcPr>
          <w:p w14:paraId="3F93D94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FGTS</w:t>
            </w:r>
          </w:p>
        </w:tc>
        <w:tc>
          <w:tcPr>
            <w:tcW w:w="724" w:type="dxa"/>
          </w:tcPr>
          <w:p w14:paraId="26030EC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5E5997B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3BF65E" w14:textId="77777777" w:rsidTr="009A1709">
        <w:trPr>
          <w:tblCellSpacing w:w="20" w:type="dxa"/>
          <w:jc w:val="center"/>
        </w:trPr>
        <w:tc>
          <w:tcPr>
            <w:tcW w:w="851" w:type="dxa"/>
          </w:tcPr>
          <w:p w14:paraId="343E910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G</w:t>
            </w:r>
          </w:p>
        </w:tc>
        <w:tc>
          <w:tcPr>
            <w:tcW w:w="5547" w:type="dxa"/>
          </w:tcPr>
          <w:p w14:paraId="5F4FBEA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Seguro acidente do trabalho</w:t>
            </w:r>
          </w:p>
        </w:tc>
        <w:tc>
          <w:tcPr>
            <w:tcW w:w="724" w:type="dxa"/>
          </w:tcPr>
          <w:p w14:paraId="1151A3C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0403AE2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F3B5995" w14:textId="77777777" w:rsidTr="009A1709">
        <w:trPr>
          <w:tblCellSpacing w:w="20" w:type="dxa"/>
          <w:jc w:val="center"/>
        </w:trPr>
        <w:tc>
          <w:tcPr>
            <w:tcW w:w="851" w:type="dxa"/>
          </w:tcPr>
          <w:p w14:paraId="4367277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H</w:t>
            </w:r>
          </w:p>
        </w:tc>
        <w:tc>
          <w:tcPr>
            <w:tcW w:w="5547" w:type="dxa"/>
          </w:tcPr>
          <w:p w14:paraId="6762370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SEBRAE</w:t>
            </w:r>
          </w:p>
        </w:tc>
        <w:tc>
          <w:tcPr>
            <w:tcW w:w="724" w:type="dxa"/>
          </w:tcPr>
          <w:p w14:paraId="3DE6F5B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606D615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E9E8D26" w14:textId="77777777" w:rsidTr="009A1709">
        <w:trPr>
          <w:tblCellSpacing w:w="20" w:type="dxa"/>
          <w:jc w:val="center"/>
        </w:trPr>
        <w:tc>
          <w:tcPr>
            <w:tcW w:w="851" w:type="dxa"/>
          </w:tcPr>
          <w:p w14:paraId="02E89E5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5547" w:type="dxa"/>
          </w:tcPr>
          <w:p w14:paraId="310E669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724" w:type="dxa"/>
          </w:tcPr>
          <w:p w14:paraId="108173B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02" w:type="dxa"/>
          </w:tcPr>
          <w:p w14:paraId="513FFB7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99B5E2" w14:textId="77777777" w:rsidR="009A1709" w:rsidRPr="00B163D9" w:rsidRDefault="009A1709" w:rsidP="009A1709">
      <w:pPr>
        <w:outlineLvl w:val="1"/>
        <w:rPr>
          <w:b/>
          <w:bCs/>
          <w:sz w:val="20"/>
          <w:szCs w:val="20"/>
        </w:rPr>
      </w:pPr>
      <w:r w:rsidRPr="00B163D9">
        <w:rPr>
          <w:b/>
          <w:bCs/>
          <w:sz w:val="20"/>
          <w:szCs w:val="20"/>
        </w:rPr>
        <w:t>Nota 1 - Os percentuais dos encargos previdenciários e FGTS são aqueles estabelecidos pela legislação vigente.</w:t>
      </w:r>
    </w:p>
    <w:p w14:paraId="7AE37916" w14:textId="77777777" w:rsidR="009A1709" w:rsidRPr="00B163D9" w:rsidRDefault="009A1709" w:rsidP="009A1709">
      <w:pPr>
        <w:jc w:val="both"/>
        <w:outlineLvl w:val="1"/>
        <w:rPr>
          <w:b/>
          <w:bCs/>
          <w:sz w:val="20"/>
          <w:szCs w:val="20"/>
        </w:rPr>
      </w:pPr>
      <w:r w:rsidRPr="00B163D9">
        <w:rPr>
          <w:b/>
          <w:bCs/>
          <w:sz w:val="20"/>
          <w:szCs w:val="20"/>
        </w:rPr>
        <w:t>Nota 2 - Percentuais incidentes sobre a remuneração.</w:t>
      </w:r>
    </w:p>
    <w:p w14:paraId="03A946F8" w14:textId="77777777" w:rsidR="009A1709" w:rsidRPr="00B163D9" w:rsidRDefault="009A1709" w:rsidP="009A1709">
      <w:pPr>
        <w:spacing w:before="100" w:beforeAutospacing="1"/>
        <w:jc w:val="both"/>
        <w:outlineLvl w:val="1"/>
        <w:rPr>
          <w:b/>
          <w:bCs/>
          <w:sz w:val="20"/>
          <w:szCs w:val="20"/>
        </w:rPr>
      </w:pPr>
      <w:r w:rsidRPr="00B163D9">
        <w:rPr>
          <w:b/>
          <w:bCs/>
          <w:sz w:val="20"/>
          <w:szCs w:val="20"/>
        </w:rPr>
        <w:t xml:space="preserve">      Submódulo 4.2 - 13º Salário e Adicional de Férias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5992"/>
        <w:gridCol w:w="1559"/>
      </w:tblGrid>
      <w:tr w:rsidR="009A1709" w:rsidRPr="00B163D9" w14:paraId="245E6E02" w14:textId="77777777" w:rsidTr="009A1709">
        <w:trPr>
          <w:tblCellSpacing w:w="20" w:type="dxa"/>
          <w:jc w:val="center"/>
        </w:trPr>
        <w:tc>
          <w:tcPr>
            <w:tcW w:w="888" w:type="dxa"/>
            <w:shd w:val="clear" w:color="auto" w:fill="E0E0E0"/>
          </w:tcPr>
          <w:p w14:paraId="101442E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 </w:t>
            </w:r>
            <w:r w:rsidRPr="00B163D9">
              <w:rPr>
                <w:b/>
                <w:bCs/>
                <w:sz w:val="20"/>
                <w:szCs w:val="20"/>
              </w:rPr>
              <w:t>4.2</w:t>
            </w:r>
          </w:p>
        </w:tc>
        <w:tc>
          <w:tcPr>
            <w:tcW w:w="5952" w:type="dxa"/>
            <w:shd w:val="clear" w:color="auto" w:fill="E0E0E0"/>
          </w:tcPr>
          <w:p w14:paraId="745680B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13º SALÁRIO E ADICIONAL DE FÉRIAS</w:t>
            </w:r>
          </w:p>
        </w:tc>
        <w:tc>
          <w:tcPr>
            <w:tcW w:w="1499" w:type="dxa"/>
            <w:shd w:val="clear" w:color="auto" w:fill="E0E0E0"/>
          </w:tcPr>
          <w:p w14:paraId="3594B13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1D72EAAD" w14:textId="77777777" w:rsidTr="009A1709">
        <w:trPr>
          <w:tblCellSpacing w:w="20" w:type="dxa"/>
          <w:jc w:val="center"/>
        </w:trPr>
        <w:tc>
          <w:tcPr>
            <w:tcW w:w="888" w:type="dxa"/>
          </w:tcPr>
          <w:p w14:paraId="55AF07F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952" w:type="dxa"/>
          </w:tcPr>
          <w:p w14:paraId="36D13BE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w:t>
            </w:r>
          </w:p>
        </w:tc>
        <w:tc>
          <w:tcPr>
            <w:tcW w:w="1499" w:type="dxa"/>
          </w:tcPr>
          <w:p w14:paraId="13F447C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C78272" w14:textId="77777777" w:rsidTr="009A1709">
        <w:trPr>
          <w:tblCellSpacing w:w="20" w:type="dxa"/>
          <w:jc w:val="center"/>
        </w:trPr>
        <w:tc>
          <w:tcPr>
            <w:tcW w:w="888" w:type="dxa"/>
          </w:tcPr>
          <w:p w14:paraId="5CA19D9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952" w:type="dxa"/>
          </w:tcPr>
          <w:p w14:paraId="3F2803F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Adicional de Férias</w:t>
            </w:r>
          </w:p>
        </w:tc>
        <w:tc>
          <w:tcPr>
            <w:tcW w:w="1499" w:type="dxa"/>
          </w:tcPr>
          <w:p w14:paraId="7D2D37E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8C97283" w14:textId="77777777" w:rsidTr="009A1709">
        <w:trPr>
          <w:tblCellSpacing w:w="20" w:type="dxa"/>
          <w:jc w:val="center"/>
        </w:trPr>
        <w:tc>
          <w:tcPr>
            <w:tcW w:w="6880" w:type="dxa"/>
            <w:gridSpan w:val="2"/>
          </w:tcPr>
          <w:p w14:paraId="62E4394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Subtotal</w:t>
            </w:r>
          </w:p>
        </w:tc>
        <w:tc>
          <w:tcPr>
            <w:tcW w:w="1499" w:type="dxa"/>
          </w:tcPr>
          <w:p w14:paraId="6876989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3BD80A5" w14:textId="77777777" w:rsidTr="009A1709">
        <w:trPr>
          <w:tblCellSpacing w:w="20" w:type="dxa"/>
          <w:jc w:val="center"/>
        </w:trPr>
        <w:tc>
          <w:tcPr>
            <w:tcW w:w="888" w:type="dxa"/>
          </w:tcPr>
          <w:p w14:paraId="533ADD4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952" w:type="dxa"/>
          </w:tcPr>
          <w:p w14:paraId="14472CB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13º Salário e Adicional de Férias</w:t>
            </w:r>
          </w:p>
        </w:tc>
        <w:tc>
          <w:tcPr>
            <w:tcW w:w="1499" w:type="dxa"/>
          </w:tcPr>
          <w:p w14:paraId="098BD02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4CFF28" w14:textId="77777777" w:rsidTr="009A1709">
        <w:trPr>
          <w:tblCellSpacing w:w="20" w:type="dxa"/>
          <w:jc w:val="center"/>
        </w:trPr>
        <w:tc>
          <w:tcPr>
            <w:tcW w:w="6880" w:type="dxa"/>
            <w:gridSpan w:val="2"/>
          </w:tcPr>
          <w:p w14:paraId="27FD2C4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w:t>
            </w:r>
          </w:p>
        </w:tc>
        <w:tc>
          <w:tcPr>
            <w:tcW w:w="1499" w:type="dxa"/>
          </w:tcPr>
          <w:p w14:paraId="3698A70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39E550D0" w14:textId="77777777" w:rsidR="009A1709" w:rsidRPr="00B163D9" w:rsidRDefault="009A1709" w:rsidP="009A1709">
      <w:pPr>
        <w:spacing w:before="100" w:beforeAutospacing="1"/>
        <w:jc w:val="both"/>
        <w:outlineLvl w:val="1"/>
        <w:rPr>
          <w:b/>
          <w:bCs/>
          <w:sz w:val="20"/>
          <w:szCs w:val="20"/>
        </w:rPr>
      </w:pPr>
      <w:r w:rsidRPr="00B163D9">
        <w:rPr>
          <w:sz w:val="20"/>
          <w:szCs w:val="20"/>
        </w:rPr>
        <w:t xml:space="preserve">      </w:t>
      </w:r>
      <w:r w:rsidRPr="00B163D9">
        <w:rPr>
          <w:b/>
          <w:bCs/>
          <w:sz w:val="20"/>
          <w:szCs w:val="20"/>
        </w:rPr>
        <w:t>Submódulo 4.3 - Afastamento Maternidade</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039"/>
        <w:gridCol w:w="1530"/>
      </w:tblGrid>
      <w:tr w:rsidR="009A1709" w:rsidRPr="00B163D9" w14:paraId="07D366AC" w14:textId="77777777" w:rsidTr="009A1709">
        <w:trPr>
          <w:tblCellSpacing w:w="20" w:type="dxa"/>
          <w:jc w:val="center"/>
        </w:trPr>
        <w:tc>
          <w:tcPr>
            <w:tcW w:w="888" w:type="dxa"/>
            <w:shd w:val="clear" w:color="auto" w:fill="E0E0E0"/>
          </w:tcPr>
          <w:p w14:paraId="2D5A06A4"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4.3</w:t>
            </w:r>
          </w:p>
        </w:tc>
        <w:tc>
          <w:tcPr>
            <w:tcW w:w="5999" w:type="dxa"/>
            <w:shd w:val="clear" w:color="auto" w:fill="E0E0E0"/>
          </w:tcPr>
          <w:p w14:paraId="71BD9B90"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AFASTAMENTO MATERNIDADE</w:t>
            </w:r>
          </w:p>
        </w:tc>
        <w:tc>
          <w:tcPr>
            <w:tcW w:w="1470" w:type="dxa"/>
            <w:shd w:val="clear" w:color="auto" w:fill="E0E0E0"/>
          </w:tcPr>
          <w:p w14:paraId="1205E94A"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4E5EA601" w14:textId="77777777" w:rsidTr="009A1709">
        <w:trPr>
          <w:tblCellSpacing w:w="20" w:type="dxa"/>
          <w:jc w:val="center"/>
        </w:trPr>
        <w:tc>
          <w:tcPr>
            <w:tcW w:w="888" w:type="dxa"/>
          </w:tcPr>
          <w:p w14:paraId="54167D1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999" w:type="dxa"/>
          </w:tcPr>
          <w:p w14:paraId="7DC9ECC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Afastamento maternidade</w:t>
            </w:r>
          </w:p>
        </w:tc>
        <w:tc>
          <w:tcPr>
            <w:tcW w:w="1470" w:type="dxa"/>
          </w:tcPr>
          <w:p w14:paraId="468DF0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0DD4CBD" w14:textId="77777777" w:rsidTr="009A1709">
        <w:trPr>
          <w:tblCellSpacing w:w="20" w:type="dxa"/>
          <w:jc w:val="center"/>
        </w:trPr>
        <w:tc>
          <w:tcPr>
            <w:tcW w:w="888" w:type="dxa"/>
          </w:tcPr>
          <w:p w14:paraId="20134C0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999" w:type="dxa"/>
          </w:tcPr>
          <w:p w14:paraId="1F58965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afastamento maternidade</w:t>
            </w:r>
          </w:p>
        </w:tc>
        <w:tc>
          <w:tcPr>
            <w:tcW w:w="1470" w:type="dxa"/>
          </w:tcPr>
          <w:p w14:paraId="248B58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EA26D9" w14:textId="77777777" w:rsidTr="009A1709">
        <w:trPr>
          <w:tblCellSpacing w:w="20" w:type="dxa"/>
          <w:jc w:val="center"/>
        </w:trPr>
        <w:tc>
          <w:tcPr>
            <w:tcW w:w="6927" w:type="dxa"/>
            <w:gridSpan w:val="2"/>
          </w:tcPr>
          <w:p w14:paraId="14D5AD74"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TOTAL</w:t>
            </w:r>
          </w:p>
        </w:tc>
        <w:tc>
          <w:tcPr>
            <w:tcW w:w="1470" w:type="dxa"/>
          </w:tcPr>
          <w:p w14:paraId="646BF6D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5DE10CE6" w14:textId="77777777" w:rsidR="009A1709" w:rsidRPr="00B163D9" w:rsidRDefault="009A1709" w:rsidP="009A1709">
      <w:pPr>
        <w:spacing w:before="100" w:beforeAutospacing="1"/>
        <w:outlineLvl w:val="1"/>
        <w:rPr>
          <w:b/>
          <w:bCs/>
          <w:sz w:val="20"/>
          <w:szCs w:val="20"/>
        </w:rPr>
      </w:pPr>
      <w:r w:rsidRPr="00B163D9">
        <w:rPr>
          <w:b/>
          <w:bCs/>
          <w:sz w:val="20"/>
          <w:szCs w:val="20"/>
        </w:rPr>
        <w:t xml:space="preserve">      Submódulo 4.4 - Provisão para Rescisão</w:t>
      </w:r>
      <w:r w:rsidRPr="00B163D9">
        <w:rPr>
          <w:sz w:val="20"/>
          <w:szCs w:val="20"/>
        </w:rPr>
        <w:t>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074"/>
        <w:gridCol w:w="1559"/>
      </w:tblGrid>
      <w:tr w:rsidR="009A1709" w:rsidRPr="00B163D9" w14:paraId="6F3E46AA" w14:textId="77777777" w:rsidTr="009A1709">
        <w:trPr>
          <w:tblCellSpacing w:w="20" w:type="dxa"/>
          <w:jc w:val="center"/>
        </w:trPr>
        <w:tc>
          <w:tcPr>
            <w:tcW w:w="888" w:type="dxa"/>
            <w:shd w:val="clear" w:color="auto" w:fill="E0E0E0"/>
          </w:tcPr>
          <w:p w14:paraId="1DB8CAFE" w14:textId="77777777" w:rsidR="009A1709" w:rsidRPr="00B163D9" w:rsidRDefault="009A1709" w:rsidP="009A1709">
            <w:pPr>
              <w:spacing w:before="100" w:beforeAutospacing="1"/>
              <w:outlineLvl w:val="1"/>
              <w:rPr>
                <w:b/>
                <w:bCs/>
                <w:sz w:val="20"/>
                <w:szCs w:val="20"/>
              </w:rPr>
            </w:pPr>
            <w:r w:rsidRPr="00B163D9">
              <w:rPr>
                <w:b/>
                <w:bCs/>
                <w:sz w:val="20"/>
                <w:szCs w:val="20"/>
              </w:rPr>
              <w:t>4.4</w:t>
            </w:r>
          </w:p>
        </w:tc>
        <w:tc>
          <w:tcPr>
            <w:tcW w:w="6034" w:type="dxa"/>
            <w:shd w:val="clear" w:color="auto" w:fill="E0E0E0"/>
          </w:tcPr>
          <w:p w14:paraId="55503A4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PROVISÃO PARA RESCISÃO</w:t>
            </w:r>
          </w:p>
        </w:tc>
        <w:tc>
          <w:tcPr>
            <w:tcW w:w="1499" w:type="dxa"/>
            <w:shd w:val="clear" w:color="auto" w:fill="E0E0E0"/>
          </w:tcPr>
          <w:p w14:paraId="01D8A4FE"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24FFC8A5" w14:textId="77777777" w:rsidTr="009A1709">
        <w:trPr>
          <w:tblCellSpacing w:w="20" w:type="dxa"/>
          <w:jc w:val="center"/>
        </w:trPr>
        <w:tc>
          <w:tcPr>
            <w:tcW w:w="888" w:type="dxa"/>
          </w:tcPr>
          <w:p w14:paraId="4329CFE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034" w:type="dxa"/>
          </w:tcPr>
          <w:p w14:paraId="3619FAA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Aviso prévio indenizado</w:t>
            </w:r>
          </w:p>
        </w:tc>
        <w:tc>
          <w:tcPr>
            <w:tcW w:w="1499" w:type="dxa"/>
          </w:tcPr>
          <w:p w14:paraId="1DB0DC4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24479D8" w14:textId="77777777" w:rsidTr="009A1709">
        <w:trPr>
          <w:tblCellSpacing w:w="20" w:type="dxa"/>
          <w:jc w:val="center"/>
        </w:trPr>
        <w:tc>
          <w:tcPr>
            <w:tcW w:w="888" w:type="dxa"/>
          </w:tcPr>
          <w:p w14:paraId="03C1198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034" w:type="dxa"/>
          </w:tcPr>
          <w:p w14:paraId="21FD946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aviso prévio indenizado</w:t>
            </w:r>
          </w:p>
        </w:tc>
        <w:tc>
          <w:tcPr>
            <w:tcW w:w="1499" w:type="dxa"/>
          </w:tcPr>
          <w:p w14:paraId="18341CE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37411AF4" w14:textId="77777777" w:rsidTr="009A1709">
        <w:trPr>
          <w:tblCellSpacing w:w="20" w:type="dxa"/>
          <w:jc w:val="center"/>
        </w:trPr>
        <w:tc>
          <w:tcPr>
            <w:tcW w:w="888" w:type="dxa"/>
          </w:tcPr>
          <w:p w14:paraId="38031D5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034" w:type="dxa"/>
          </w:tcPr>
          <w:p w14:paraId="6A89BCE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Multa do FGTS do aviso prévio indenizado</w:t>
            </w:r>
          </w:p>
        </w:tc>
        <w:tc>
          <w:tcPr>
            <w:tcW w:w="1499" w:type="dxa"/>
          </w:tcPr>
          <w:p w14:paraId="4121583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7A36544" w14:textId="77777777" w:rsidTr="009A1709">
        <w:trPr>
          <w:tblCellSpacing w:w="20" w:type="dxa"/>
          <w:jc w:val="center"/>
        </w:trPr>
        <w:tc>
          <w:tcPr>
            <w:tcW w:w="888" w:type="dxa"/>
          </w:tcPr>
          <w:p w14:paraId="57B3E39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034" w:type="dxa"/>
          </w:tcPr>
          <w:p w14:paraId="2B2F401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Aviso prévio trabalhado</w:t>
            </w:r>
          </w:p>
        </w:tc>
        <w:tc>
          <w:tcPr>
            <w:tcW w:w="1499" w:type="dxa"/>
          </w:tcPr>
          <w:p w14:paraId="4EB9C40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80C6430" w14:textId="77777777" w:rsidTr="009A1709">
        <w:trPr>
          <w:tblCellSpacing w:w="20" w:type="dxa"/>
          <w:jc w:val="center"/>
        </w:trPr>
        <w:tc>
          <w:tcPr>
            <w:tcW w:w="888" w:type="dxa"/>
          </w:tcPr>
          <w:p w14:paraId="6270B82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034" w:type="dxa"/>
          </w:tcPr>
          <w:p w14:paraId="19563AF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aviso prévio trabalhado</w:t>
            </w:r>
          </w:p>
        </w:tc>
        <w:tc>
          <w:tcPr>
            <w:tcW w:w="1499" w:type="dxa"/>
          </w:tcPr>
          <w:p w14:paraId="1C21CEE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D0EF25" w14:textId="77777777" w:rsidTr="009A1709">
        <w:trPr>
          <w:tblCellSpacing w:w="20" w:type="dxa"/>
          <w:jc w:val="center"/>
        </w:trPr>
        <w:tc>
          <w:tcPr>
            <w:tcW w:w="888" w:type="dxa"/>
          </w:tcPr>
          <w:p w14:paraId="6E6C7C9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034" w:type="dxa"/>
          </w:tcPr>
          <w:p w14:paraId="52F3E5E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Multa do FGTS do aviso prévio trabalhado</w:t>
            </w:r>
          </w:p>
        </w:tc>
        <w:tc>
          <w:tcPr>
            <w:tcW w:w="1499" w:type="dxa"/>
          </w:tcPr>
          <w:p w14:paraId="71C781F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0759F2" w14:textId="77777777" w:rsidTr="009A1709">
        <w:trPr>
          <w:tblCellSpacing w:w="20" w:type="dxa"/>
          <w:jc w:val="center"/>
        </w:trPr>
        <w:tc>
          <w:tcPr>
            <w:tcW w:w="6962" w:type="dxa"/>
            <w:gridSpan w:val="2"/>
          </w:tcPr>
          <w:p w14:paraId="237303D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1499" w:type="dxa"/>
          </w:tcPr>
          <w:p w14:paraId="0E66CE5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A124712" w14:textId="77777777" w:rsidR="009A1709" w:rsidRPr="00B163D9" w:rsidRDefault="009A1709" w:rsidP="009A1709">
      <w:pPr>
        <w:outlineLvl w:val="1"/>
        <w:rPr>
          <w:b/>
          <w:bCs/>
          <w:sz w:val="20"/>
          <w:szCs w:val="20"/>
        </w:rPr>
      </w:pPr>
    </w:p>
    <w:p w14:paraId="3A3D532F" w14:textId="77777777" w:rsidR="009A1709" w:rsidRPr="00B163D9" w:rsidRDefault="009A1709" w:rsidP="009A1709">
      <w:pPr>
        <w:outlineLvl w:val="1"/>
        <w:rPr>
          <w:b/>
          <w:bCs/>
          <w:sz w:val="20"/>
          <w:szCs w:val="20"/>
        </w:rPr>
      </w:pPr>
      <w:r w:rsidRPr="00B163D9">
        <w:rPr>
          <w:b/>
          <w:bCs/>
          <w:sz w:val="20"/>
          <w:szCs w:val="20"/>
        </w:rPr>
        <w:t xml:space="preserve">      Submódulo 4.5 - Custo de Reposição do Profissional Ausente</w:t>
      </w:r>
      <w:r w:rsidRPr="00B163D9">
        <w:rPr>
          <w:sz w:val="20"/>
          <w:szCs w:val="20"/>
        </w:rPr>
        <w:t>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167"/>
        <w:gridCol w:w="1455"/>
      </w:tblGrid>
      <w:tr w:rsidR="009A1709" w:rsidRPr="00B163D9" w14:paraId="1C018F3A" w14:textId="77777777" w:rsidTr="009A1709">
        <w:trPr>
          <w:tblCellSpacing w:w="20" w:type="dxa"/>
          <w:jc w:val="center"/>
        </w:trPr>
        <w:tc>
          <w:tcPr>
            <w:tcW w:w="888" w:type="dxa"/>
            <w:shd w:val="clear" w:color="auto" w:fill="E0E0E0"/>
          </w:tcPr>
          <w:p w14:paraId="5DACFD27" w14:textId="77777777" w:rsidR="009A1709" w:rsidRPr="00B163D9" w:rsidRDefault="009A1709" w:rsidP="009A1709">
            <w:pPr>
              <w:spacing w:before="100" w:beforeAutospacing="1"/>
              <w:outlineLvl w:val="1"/>
              <w:rPr>
                <w:b/>
                <w:bCs/>
                <w:sz w:val="20"/>
                <w:szCs w:val="20"/>
              </w:rPr>
            </w:pPr>
            <w:r w:rsidRPr="00B163D9">
              <w:rPr>
                <w:b/>
                <w:bCs/>
                <w:sz w:val="20"/>
                <w:szCs w:val="20"/>
              </w:rPr>
              <w:t>4.5</w:t>
            </w:r>
          </w:p>
        </w:tc>
        <w:tc>
          <w:tcPr>
            <w:tcW w:w="6127" w:type="dxa"/>
            <w:shd w:val="clear" w:color="auto" w:fill="E0E0E0"/>
          </w:tcPr>
          <w:p w14:paraId="50789B2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COMPOSIÇÃO DO CUSTO DE REPOSIÇÃO DO PROFISSIONAL AUSENTE</w:t>
            </w:r>
          </w:p>
        </w:tc>
        <w:tc>
          <w:tcPr>
            <w:tcW w:w="1395" w:type="dxa"/>
            <w:shd w:val="clear" w:color="auto" w:fill="E0E0E0"/>
          </w:tcPr>
          <w:p w14:paraId="3DE52D24"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1BBF62D5" w14:textId="77777777" w:rsidTr="009A1709">
        <w:trPr>
          <w:tblCellSpacing w:w="20" w:type="dxa"/>
          <w:jc w:val="center"/>
        </w:trPr>
        <w:tc>
          <w:tcPr>
            <w:tcW w:w="888" w:type="dxa"/>
          </w:tcPr>
          <w:p w14:paraId="02E0730C"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127" w:type="dxa"/>
          </w:tcPr>
          <w:p w14:paraId="77AA581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Férias</w:t>
            </w:r>
          </w:p>
        </w:tc>
        <w:tc>
          <w:tcPr>
            <w:tcW w:w="1395" w:type="dxa"/>
          </w:tcPr>
          <w:p w14:paraId="5D0173AC"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8579453" w14:textId="77777777" w:rsidTr="009A1709">
        <w:trPr>
          <w:tblCellSpacing w:w="20" w:type="dxa"/>
          <w:jc w:val="center"/>
        </w:trPr>
        <w:tc>
          <w:tcPr>
            <w:tcW w:w="888" w:type="dxa"/>
          </w:tcPr>
          <w:p w14:paraId="183F3496"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127" w:type="dxa"/>
          </w:tcPr>
          <w:p w14:paraId="4BD1229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 por doença</w:t>
            </w:r>
          </w:p>
        </w:tc>
        <w:tc>
          <w:tcPr>
            <w:tcW w:w="1395" w:type="dxa"/>
          </w:tcPr>
          <w:p w14:paraId="31294C0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3B0CBA0" w14:textId="77777777" w:rsidTr="009A1709">
        <w:trPr>
          <w:tblCellSpacing w:w="20" w:type="dxa"/>
          <w:jc w:val="center"/>
        </w:trPr>
        <w:tc>
          <w:tcPr>
            <w:tcW w:w="888" w:type="dxa"/>
          </w:tcPr>
          <w:p w14:paraId="72E1E27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127" w:type="dxa"/>
          </w:tcPr>
          <w:p w14:paraId="5EB98615"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Licença paternidade</w:t>
            </w:r>
          </w:p>
        </w:tc>
        <w:tc>
          <w:tcPr>
            <w:tcW w:w="1395" w:type="dxa"/>
          </w:tcPr>
          <w:p w14:paraId="0E59BCE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39F83E7" w14:textId="77777777" w:rsidTr="009A1709">
        <w:trPr>
          <w:tblCellSpacing w:w="20" w:type="dxa"/>
          <w:jc w:val="center"/>
        </w:trPr>
        <w:tc>
          <w:tcPr>
            <w:tcW w:w="888" w:type="dxa"/>
          </w:tcPr>
          <w:p w14:paraId="50808D92"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127" w:type="dxa"/>
          </w:tcPr>
          <w:p w14:paraId="6EC3E8B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Ausências legais</w:t>
            </w:r>
          </w:p>
        </w:tc>
        <w:tc>
          <w:tcPr>
            <w:tcW w:w="1395" w:type="dxa"/>
          </w:tcPr>
          <w:p w14:paraId="6CC383A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9DAF9DA" w14:textId="77777777" w:rsidTr="009A1709">
        <w:trPr>
          <w:tblCellSpacing w:w="20" w:type="dxa"/>
          <w:jc w:val="center"/>
        </w:trPr>
        <w:tc>
          <w:tcPr>
            <w:tcW w:w="888" w:type="dxa"/>
          </w:tcPr>
          <w:p w14:paraId="3993F8BB"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127" w:type="dxa"/>
          </w:tcPr>
          <w:p w14:paraId="7CB9E02B"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Ausência por Acidente de trabalho</w:t>
            </w:r>
          </w:p>
        </w:tc>
        <w:tc>
          <w:tcPr>
            <w:tcW w:w="1395" w:type="dxa"/>
          </w:tcPr>
          <w:p w14:paraId="01D9C158"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7B48958" w14:textId="77777777" w:rsidTr="009A1709">
        <w:trPr>
          <w:tblCellSpacing w:w="20" w:type="dxa"/>
          <w:jc w:val="center"/>
        </w:trPr>
        <w:tc>
          <w:tcPr>
            <w:tcW w:w="888" w:type="dxa"/>
          </w:tcPr>
          <w:p w14:paraId="00AFF27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F</w:t>
            </w:r>
          </w:p>
        </w:tc>
        <w:tc>
          <w:tcPr>
            <w:tcW w:w="6127" w:type="dxa"/>
          </w:tcPr>
          <w:p w14:paraId="78F5C10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95" w:type="dxa"/>
          </w:tcPr>
          <w:p w14:paraId="06FA344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7DBF4F" w14:textId="77777777" w:rsidTr="009A1709">
        <w:trPr>
          <w:tblCellSpacing w:w="20" w:type="dxa"/>
          <w:jc w:val="center"/>
        </w:trPr>
        <w:tc>
          <w:tcPr>
            <w:tcW w:w="7055" w:type="dxa"/>
            <w:gridSpan w:val="2"/>
          </w:tcPr>
          <w:p w14:paraId="7405D0F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Subtotal</w:t>
            </w:r>
          </w:p>
        </w:tc>
        <w:tc>
          <w:tcPr>
            <w:tcW w:w="1395" w:type="dxa"/>
          </w:tcPr>
          <w:p w14:paraId="1E2F091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5F20650" w14:textId="77777777" w:rsidTr="009A1709">
        <w:trPr>
          <w:tblCellSpacing w:w="20" w:type="dxa"/>
          <w:jc w:val="center"/>
        </w:trPr>
        <w:tc>
          <w:tcPr>
            <w:tcW w:w="888" w:type="dxa"/>
          </w:tcPr>
          <w:p w14:paraId="2C20F365"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G</w:t>
            </w:r>
          </w:p>
        </w:tc>
        <w:tc>
          <w:tcPr>
            <w:tcW w:w="6127" w:type="dxa"/>
          </w:tcPr>
          <w:p w14:paraId="07263E4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Incidência do submódulo 4.1 sobre o Custo de reposição</w:t>
            </w:r>
          </w:p>
        </w:tc>
        <w:tc>
          <w:tcPr>
            <w:tcW w:w="1395" w:type="dxa"/>
          </w:tcPr>
          <w:p w14:paraId="6130532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37DA0E76" w14:textId="77777777" w:rsidTr="009A1709">
        <w:trPr>
          <w:tblCellSpacing w:w="20" w:type="dxa"/>
          <w:jc w:val="center"/>
        </w:trPr>
        <w:tc>
          <w:tcPr>
            <w:tcW w:w="7055" w:type="dxa"/>
            <w:gridSpan w:val="2"/>
          </w:tcPr>
          <w:p w14:paraId="00E8DF1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TOTAL</w:t>
            </w:r>
          </w:p>
        </w:tc>
        <w:tc>
          <w:tcPr>
            <w:tcW w:w="1395" w:type="dxa"/>
          </w:tcPr>
          <w:p w14:paraId="00C244E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69A137" w14:textId="77777777" w:rsidR="009A1709" w:rsidRPr="00B163D9" w:rsidRDefault="009A1709" w:rsidP="009A1709">
      <w:pPr>
        <w:jc w:val="both"/>
        <w:outlineLvl w:val="1"/>
        <w:rPr>
          <w:sz w:val="20"/>
          <w:szCs w:val="20"/>
        </w:rPr>
      </w:pPr>
    </w:p>
    <w:p w14:paraId="465A8C21" w14:textId="77777777" w:rsidR="009A1709" w:rsidRPr="00B163D9" w:rsidRDefault="009A1709" w:rsidP="009A1709">
      <w:pPr>
        <w:jc w:val="both"/>
        <w:outlineLvl w:val="1"/>
        <w:rPr>
          <w:b/>
          <w:bCs/>
          <w:sz w:val="20"/>
          <w:szCs w:val="20"/>
        </w:rPr>
      </w:pPr>
      <w:r w:rsidRPr="00B163D9">
        <w:rPr>
          <w:sz w:val="20"/>
          <w:szCs w:val="20"/>
        </w:rPr>
        <w:t xml:space="preserve">      </w:t>
      </w:r>
      <w:r w:rsidRPr="00B163D9">
        <w:rPr>
          <w:b/>
          <w:bCs/>
          <w:sz w:val="20"/>
          <w:szCs w:val="20"/>
        </w:rPr>
        <w:t>MÓDULO 4 - ENCARGOS SOCIAIS E TRABALHISTAS</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48"/>
        <w:gridCol w:w="6163"/>
        <w:gridCol w:w="1418"/>
      </w:tblGrid>
      <w:tr w:rsidR="009A1709" w:rsidRPr="00B163D9" w14:paraId="3486B557" w14:textId="77777777" w:rsidTr="009A1709">
        <w:trPr>
          <w:tblCellSpacing w:w="20" w:type="dxa"/>
          <w:jc w:val="center"/>
        </w:trPr>
        <w:tc>
          <w:tcPr>
            <w:tcW w:w="888" w:type="dxa"/>
            <w:shd w:val="clear" w:color="auto" w:fill="E0E0E0"/>
          </w:tcPr>
          <w:p w14:paraId="1ABE9CF7" w14:textId="77777777" w:rsidR="009A1709" w:rsidRPr="00B163D9" w:rsidRDefault="009A1709" w:rsidP="009A1709">
            <w:pPr>
              <w:spacing w:before="100" w:beforeAutospacing="1"/>
              <w:outlineLvl w:val="1"/>
              <w:rPr>
                <w:b/>
                <w:bCs/>
                <w:sz w:val="20"/>
                <w:szCs w:val="20"/>
              </w:rPr>
            </w:pPr>
            <w:r w:rsidRPr="00B163D9">
              <w:rPr>
                <w:sz w:val="20"/>
                <w:szCs w:val="20"/>
              </w:rPr>
              <w:t> 4</w:t>
            </w:r>
          </w:p>
        </w:tc>
        <w:tc>
          <w:tcPr>
            <w:tcW w:w="6123" w:type="dxa"/>
            <w:shd w:val="clear" w:color="auto" w:fill="E0E0E0"/>
          </w:tcPr>
          <w:p w14:paraId="1D987471"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MÓDULO 4 - ENCARGOS SOCIAIS E TRABALHISTAS</w:t>
            </w:r>
          </w:p>
        </w:tc>
        <w:tc>
          <w:tcPr>
            <w:tcW w:w="1358" w:type="dxa"/>
            <w:shd w:val="clear" w:color="auto" w:fill="E0E0E0"/>
          </w:tcPr>
          <w:p w14:paraId="7CB7DC2D"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3EC9BC26" w14:textId="77777777" w:rsidTr="009A1709">
        <w:trPr>
          <w:tblCellSpacing w:w="20" w:type="dxa"/>
          <w:jc w:val="center"/>
        </w:trPr>
        <w:tc>
          <w:tcPr>
            <w:tcW w:w="888" w:type="dxa"/>
          </w:tcPr>
          <w:p w14:paraId="2EE7A259"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4.1</w:t>
            </w:r>
          </w:p>
        </w:tc>
        <w:tc>
          <w:tcPr>
            <w:tcW w:w="6123" w:type="dxa"/>
          </w:tcPr>
          <w:p w14:paraId="074BFEB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 + Adicional de férias</w:t>
            </w:r>
          </w:p>
        </w:tc>
        <w:tc>
          <w:tcPr>
            <w:tcW w:w="1358" w:type="dxa"/>
          </w:tcPr>
          <w:p w14:paraId="09773F7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3F8EEE8" w14:textId="77777777" w:rsidTr="009A1709">
        <w:trPr>
          <w:tblCellSpacing w:w="20" w:type="dxa"/>
          <w:jc w:val="center"/>
        </w:trPr>
        <w:tc>
          <w:tcPr>
            <w:tcW w:w="888" w:type="dxa"/>
          </w:tcPr>
          <w:p w14:paraId="5C43DF6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4.2</w:t>
            </w:r>
          </w:p>
        </w:tc>
        <w:tc>
          <w:tcPr>
            <w:tcW w:w="6123" w:type="dxa"/>
          </w:tcPr>
          <w:p w14:paraId="32DF992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Encargos previdenciários e FGTS</w:t>
            </w:r>
          </w:p>
        </w:tc>
        <w:tc>
          <w:tcPr>
            <w:tcW w:w="1358" w:type="dxa"/>
          </w:tcPr>
          <w:p w14:paraId="4703B30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73172FD" w14:textId="77777777" w:rsidTr="009A1709">
        <w:trPr>
          <w:tblCellSpacing w:w="20" w:type="dxa"/>
          <w:jc w:val="center"/>
        </w:trPr>
        <w:tc>
          <w:tcPr>
            <w:tcW w:w="888" w:type="dxa"/>
          </w:tcPr>
          <w:p w14:paraId="2FF23DC8"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4.3</w:t>
            </w:r>
          </w:p>
        </w:tc>
        <w:tc>
          <w:tcPr>
            <w:tcW w:w="6123" w:type="dxa"/>
          </w:tcPr>
          <w:p w14:paraId="7B38F31A"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Afastamento maternidade</w:t>
            </w:r>
          </w:p>
        </w:tc>
        <w:tc>
          <w:tcPr>
            <w:tcW w:w="1358" w:type="dxa"/>
          </w:tcPr>
          <w:p w14:paraId="52D3174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1E36517" w14:textId="77777777" w:rsidTr="009A1709">
        <w:trPr>
          <w:tblCellSpacing w:w="20" w:type="dxa"/>
          <w:jc w:val="center"/>
        </w:trPr>
        <w:tc>
          <w:tcPr>
            <w:tcW w:w="888" w:type="dxa"/>
          </w:tcPr>
          <w:p w14:paraId="0F15061E"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4.4</w:t>
            </w:r>
          </w:p>
        </w:tc>
        <w:tc>
          <w:tcPr>
            <w:tcW w:w="6123" w:type="dxa"/>
          </w:tcPr>
          <w:p w14:paraId="349854D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Custo de rescisão</w:t>
            </w:r>
          </w:p>
        </w:tc>
        <w:tc>
          <w:tcPr>
            <w:tcW w:w="1358" w:type="dxa"/>
          </w:tcPr>
          <w:p w14:paraId="52FB687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466D9D6" w14:textId="77777777" w:rsidTr="009A1709">
        <w:trPr>
          <w:tblCellSpacing w:w="20" w:type="dxa"/>
          <w:jc w:val="center"/>
        </w:trPr>
        <w:tc>
          <w:tcPr>
            <w:tcW w:w="888" w:type="dxa"/>
          </w:tcPr>
          <w:p w14:paraId="5BA9DE3F"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4.5</w:t>
            </w:r>
          </w:p>
        </w:tc>
        <w:tc>
          <w:tcPr>
            <w:tcW w:w="6123" w:type="dxa"/>
          </w:tcPr>
          <w:p w14:paraId="1EC00E4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Custo de reposição do profissional ausente</w:t>
            </w:r>
          </w:p>
        </w:tc>
        <w:tc>
          <w:tcPr>
            <w:tcW w:w="1358" w:type="dxa"/>
          </w:tcPr>
          <w:p w14:paraId="48EF6E4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56BA6744" w14:textId="77777777" w:rsidTr="009A1709">
        <w:trPr>
          <w:tblCellSpacing w:w="20" w:type="dxa"/>
          <w:jc w:val="center"/>
        </w:trPr>
        <w:tc>
          <w:tcPr>
            <w:tcW w:w="888" w:type="dxa"/>
          </w:tcPr>
          <w:p w14:paraId="18BFAF2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4.6</w:t>
            </w:r>
          </w:p>
        </w:tc>
        <w:tc>
          <w:tcPr>
            <w:tcW w:w="6123" w:type="dxa"/>
          </w:tcPr>
          <w:p w14:paraId="0CAE23F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Outros (especificar)</w:t>
            </w:r>
          </w:p>
        </w:tc>
        <w:tc>
          <w:tcPr>
            <w:tcW w:w="1358" w:type="dxa"/>
          </w:tcPr>
          <w:p w14:paraId="0FA5625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68C02CF" w14:textId="77777777" w:rsidTr="009A1709">
        <w:trPr>
          <w:tblCellSpacing w:w="20" w:type="dxa"/>
          <w:jc w:val="center"/>
        </w:trPr>
        <w:tc>
          <w:tcPr>
            <w:tcW w:w="7051" w:type="dxa"/>
            <w:gridSpan w:val="2"/>
          </w:tcPr>
          <w:p w14:paraId="4818765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 L</w:t>
            </w:r>
          </w:p>
        </w:tc>
        <w:tc>
          <w:tcPr>
            <w:tcW w:w="1358" w:type="dxa"/>
          </w:tcPr>
          <w:p w14:paraId="6D81C5B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6454918B" w14:textId="77777777" w:rsidR="009A1709" w:rsidRPr="00B163D9" w:rsidRDefault="009A1709" w:rsidP="009A1709">
      <w:pPr>
        <w:outlineLvl w:val="1"/>
        <w:rPr>
          <w:b/>
          <w:bCs/>
          <w:sz w:val="20"/>
          <w:szCs w:val="20"/>
        </w:rPr>
      </w:pPr>
    </w:p>
    <w:p w14:paraId="1B60733D" w14:textId="77777777" w:rsidR="009A1709" w:rsidRPr="00B163D9" w:rsidRDefault="009A1709" w:rsidP="009A1709">
      <w:pPr>
        <w:outlineLvl w:val="1"/>
        <w:rPr>
          <w:b/>
          <w:bCs/>
          <w:sz w:val="20"/>
          <w:szCs w:val="20"/>
        </w:rPr>
      </w:pPr>
      <w:r w:rsidRPr="00B163D9">
        <w:rPr>
          <w:b/>
          <w:bCs/>
          <w:sz w:val="20"/>
          <w:szCs w:val="20"/>
        </w:rPr>
        <w:t>MÓDULO 5 - CUSTOS INDIRETOS, TRIBUTOS E LUCRO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67"/>
        <w:gridCol w:w="5358"/>
        <w:gridCol w:w="982"/>
        <w:gridCol w:w="1430"/>
      </w:tblGrid>
      <w:tr w:rsidR="009A1709" w:rsidRPr="00B163D9" w14:paraId="1A850AC7" w14:textId="77777777" w:rsidTr="009A1709">
        <w:trPr>
          <w:tblCellSpacing w:w="20" w:type="dxa"/>
          <w:jc w:val="center"/>
        </w:trPr>
        <w:tc>
          <w:tcPr>
            <w:tcW w:w="807" w:type="dxa"/>
            <w:shd w:val="clear" w:color="auto" w:fill="E0E0E0"/>
          </w:tcPr>
          <w:p w14:paraId="5E31BAA8"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5</w:t>
            </w:r>
          </w:p>
        </w:tc>
        <w:tc>
          <w:tcPr>
            <w:tcW w:w="5318" w:type="dxa"/>
            <w:shd w:val="clear" w:color="auto" w:fill="E0E0E0"/>
          </w:tcPr>
          <w:p w14:paraId="34D2B48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CUSTOS INDIRETOS, TRIBUTOS E LUCRO</w:t>
            </w:r>
          </w:p>
        </w:tc>
        <w:tc>
          <w:tcPr>
            <w:tcW w:w="942" w:type="dxa"/>
            <w:shd w:val="clear" w:color="auto" w:fill="E0E0E0"/>
          </w:tcPr>
          <w:p w14:paraId="126424F7"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w:t>
            </w:r>
          </w:p>
        </w:tc>
        <w:tc>
          <w:tcPr>
            <w:tcW w:w="1370" w:type="dxa"/>
            <w:shd w:val="clear" w:color="auto" w:fill="E0E0E0"/>
          </w:tcPr>
          <w:p w14:paraId="26EAD89F"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VALOR (R$)</w:t>
            </w:r>
          </w:p>
        </w:tc>
      </w:tr>
      <w:tr w:rsidR="009A1709" w:rsidRPr="00B163D9" w14:paraId="0A2DB61D" w14:textId="77777777" w:rsidTr="009A1709">
        <w:trPr>
          <w:tblCellSpacing w:w="20" w:type="dxa"/>
          <w:jc w:val="center"/>
        </w:trPr>
        <w:tc>
          <w:tcPr>
            <w:tcW w:w="807" w:type="dxa"/>
          </w:tcPr>
          <w:p w14:paraId="7CFB44EA"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5318" w:type="dxa"/>
          </w:tcPr>
          <w:p w14:paraId="4E8FAFE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13º salário + Adicional de férias</w:t>
            </w:r>
          </w:p>
        </w:tc>
        <w:tc>
          <w:tcPr>
            <w:tcW w:w="942" w:type="dxa"/>
          </w:tcPr>
          <w:p w14:paraId="795D1F1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47EA933"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36E9F8A" w14:textId="77777777" w:rsidTr="009A1709">
        <w:trPr>
          <w:tblCellSpacing w:w="20" w:type="dxa"/>
          <w:jc w:val="center"/>
        </w:trPr>
        <w:tc>
          <w:tcPr>
            <w:tcW w:w="807" w:type="dxa"/>
          </w:tcPr>
          <w:p w14:paraId="16B02CF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5318" w:type="dxa"/>
          </w:tcPr>
          <w:p w14:paraId="7FB8A1B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Tributos</w:t>
            </w:r>
          </w:p>
        </w:tc>
        <w:tc>
          <w:tcPr>
            <w:tcW w:w="942" w:type="dxa"/>
          </w:tcPr>
          <w:p w14:paraId="6920E1F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2D899D9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CF4A6A0" w14:textId="77777777" w:rsidTr="009A1709">
        <w:trPr>
          <w:tblCellSpacing w:w="20" w:type="dxa"/>
          <w:jc w:val="center"/>
        </w:trPr>
        <w:tc>
          <w:tcPr>
            <w:tcW w:w="807" w:type="dxa"/>
          </w:tcPr>
          <w:p w14:paraId="15EB3F23"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5318" w:type="dxa"/>
          </w:tcPr>
          <w:p w14:paraId="7CE1D88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B1. Tributos Federais (especificar)</w:t>
            </w:r>
          </w:p>
        </w:tc>
        <w:tc>
          <w:tcPr>
            <w:tcW w:w="942" w:type="dxa"/>
          </w:tcPr>
          <w:p w14:paraId="7F3DE4A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479BA8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1CCB9835" w14:textId="77777777" w:rsidTr="009A1709">
        <w:trPr>
          <w:tblCellSpacing w:w="20" w:type="dxa"/>
          <w:jc w:val="center"/>
        </w:trPr>
        <w:tc>
          <w:tcPr>
            <w:tcW w:w="807" w:type="dxa"/>
          </w:tcPr>
          <w:p w14:paraId="60A93811"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4.4</w:t>
            </w:r>
          </w:p>
        </w:tc>
        <w:tc>
          <w:tcPr>
            <w:tcW w:w="5318" w:type="dxa"/>
          </w:tcPr>
          <w:p w14:paraId="56D8CC40"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B2.Tributos Estaduais (especificar)</w:t>
            </w:r>
          </w:p>
        </w:tc>
        <w:tc>
          <w:tcPr>
            <w:tcW w:w="942" w:type="dxa"/>
          </w:tcPr>
          <w:p w14:paraId="5620988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3B89493E"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0D043288" w14:textId="77777777" w:rsidTr="009A1709">
        <w:trPr>
          <w:tblCellSpacing w:w="20" w:type="dxa"/>
          <w:jc w:val="center"/>
        </w:trPr>
        <w:tc>
          <w:tcPr>
            <w:tcW w:w="807" w:type="dxa"/>
          </w:tcPr>
          <w:p w14:paraId="499AE413"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4.5</w:t>
            </w:r>
          </w:p>
        </w:tc>
        <w:tc>
          <w:tcPr>
            <w:tcW w:w="5318" w:type="dxa"/>
          </w:tcPr>
          <w:p w14:paraId="562C76EE"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B3.Tributos Municipais (especificar)</w:t>
            </w:r>
          </w:p>
        </w:tc>
        <w:tc>
          <w:tcPr>
            <w:tcW w:w="942" w:type="dxa"/>
          </w:tcPr>
          <w:p w14:paraId="02DB73F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37FD572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6A79BB7" w14:textId="77777777" w:rsidTr="009A1709">
        <w:trPr>
          <w:tblCellSpacing w:w="20" w:type="dxa"/>
          <w:jc w:val="center"/>
        </w:trPr>
        <w:tc>
          <w:tcPr>
            <w:tcW w:w="807" w:type="dxa"/>
          </w:tcPr>
          <w:p w14:paraId="751355F5"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 </w:t>
            </w:r>
          </w:p>
        </w:tc>
        <w:tc>
          <w:tcPr>
            <w:tcW w:w="5318" w:type="dxa"/>
          </w:tcPr>
          <w:p w14:paraId="01D58DF2"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B4. Outros tributos (especificar)</w:t>
            </w:r>
          </w:p>
        </w:tc>
        <w:tc>
          <w:tcPr>
            <w:tcW w:w="942" w:type="dxa"/>
          </w:tcPr>
          <w:p w14:paraId="78B32CC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0CCA443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AA147C" w14:textId="77777777" w:rsidTr="009A1709">
        <w:trPr>
          <w:tblCellSpacing w:w="20" w:type="dxa"/>
          <w:jc w:val="center"/>
        </w:trPr>
        <w:tc>
          <w:tcPr>
            <w:tcW w:w="807" w:type="dxa"/>
          </w:tcPr>
          <w:p w14:paraId="270D9BFD"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5318" w:type="dxa"/>
          </w:tcPr>
          <w:p w14:paraId="502610F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Lucro</w:t>
            </w:r>
          </w:p>
        </w:tc>
        <w:tc>
          <w:tcPr>
            <w:tcW w:w="942" w:type="dxa"/>
          </w:tcPr>
          <w:p w14:paraId="5F65248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370" w:type="dxa"/>
          </w:tcPr>
          <w:p w14:paraId="4637183F"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294D971" w14:textId="77777777" w:rsidTr="009A1709">
        <w:trPr>
          <w:tblCellSpacing w:w="20" w:type="dxa"/>
          <w:jc w:val="center"/>
        </w:trPr>
        <w:tc>
          <w:tcPr>
            <w:tcW w:w="7147" w:type="dxa"/>
            <w:gridSpan w:val="3"/>
          </w:tcPr>
          <w:p w14:paraId="79E0AC97"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TOTA L</w:t>
            </w:r>
          </w:p>
        </w:tc>
        <w:tc>
          <w:tcPr>
            <w:tcW w:w="1370" w:type="dxa"/>
          </w:tcPr>
          <w:p w14:paraId="3B4A0B00"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36680BE" w14:textId="77777777" w:rsidR="009A1709" w:rsidRPr="00B163D9" w:rsidRDefault="009A1709" w:rsidP="009A1709">
      <w:pPr>
        <w:outlineLvl w:val="1"/>
        <w:rPr>
          <w:b/>
          <w:bCs/>
          <w:sz w:val="20"/>
          <w:szCs w:val="20"/>
        </w:rPr>
      </w:pPr>
      <w:r w:rsidRPr="00B163D9">
        <w:rPr>
          <w:b/>
          <w:bCs/>
          <w:sz w:val="20"/>
          <w:szCs w:val="20"/>
        </w:rPr>
        <w:t xml:space="preserve">       Nota 1 – Custos indiretos, tributos e lucro por empregado.</w:t>
      </w:r>
    </w:p>
    <w:p w14:paraId="4E65D7CF" w14:textId="77777777" w:rsidR="009A1709" w:rsidRPr="00B163D9" w:rsidRDefault="009A1709" w:rsidP="009A1709">
      <w:pPr>
        <w:outlineLvl w:val="1"/>
        <w:rPr>
          <w:b/>
          <w:bCs/>
          <w:sz w:val="20"/>
          <w:szCs w:val="20"/>
        </w:rPr>
      </w:pPr>
      <w:r w:rsidRPr="00B163D9">
        <w:rPr>
          <w:b/>
          <w:bCs/>
          <w:sz w:val="20"/>
          <w:szCs w:val="20"/>
        </w:rPr>
        <w:t xml:space="preserve">       Nota 2 – O valor referente a tributos é obtido aplicando-se o percentual sobre o valor do faturamento.</w:t>
      </w:r>
    </w:p>
    <w:p w14:paraId="3414F16C" w14:textId="77777777" w:rsidR="009A1709" w:rsidRPr="00B163D9" w:rsidRDefault="009A1709" w:rsidP="009A1709">
      <w:pPr>
        <w:outlineLvl w:val="1"/>
        <w:rPr>
          <w:b/>
          <w:bCs/>
          <w:sz w:val="20"/>
          <w:szCs w:val="20"/>
        </w:rPr>
      </w:pPr>
      <w:r w:rsidRPr="00B163D9">
        <w:rPr>
          <w:b/>
          <w:bCs/>
          <w:sz w:val="20"/>
          <w:szCs w:val="20"/>
        </w:rPr>
        <w:t xml:space="preserve">       </w:t>
      </w:r>
    </w:p>
    <w:p w14:paraId="227E922E" w14:textId="77777777" w:rsidR="009A1709" w:rsidRPr="00B163D9" w:rsidRDefault="009A1709" w:rsidP="009A1709">
      <w:pPr>
        <w:outlineLvl w:val="1"/>
        <w:rPr>
          <w:b/>
          <w:bCs/>
          <w:sz w:val="20"/>
          <w:szCs w:val="20"/>
        </w:rPr>
      </w:pPr>
      <w:r w:rsidRPr="00B163D9">
        <w:rPr>
          <w:b/>
          <w:bCs/>
          <w:sz w:val="20"/>
          <w:szCs w:val="20"/>
        </w:rPr>
        <w:t xml:space="preserve">       Quadro-resumo - CUSTO POR EMPREGADO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28"/>
        <w:gridCol w:w="6608"/>
        <w:gridCol w:w="992"/>
      </w:tblGrid>
      <w:tr w:rsidR="009A1709" w:rsidRPr="00B163D9" w14:paraId="520DB780" w14:textId="77777777" w:rsidTr="009A1709">
        <w:trPr>
          <w:tblCellSpacing w:w="20" w:type="dxa"/>
          <w:jc w:val="center"/>
        </w:trPr>
        <w:tc>
          <w:tcPr>
            <w:tcW w:w="7376" w:type="dxa"/>
            <w:gridSpan w:val="2"/>
            <w:shd w:val="clear" w:color="auto" w:fill="E0E0E0"/>
          </w:tcPr>
          <w:p w14:paraId="6CBAAF4C" w14:textId="77777777" w:rsidR="009A1709" w:rsidRPr="00B163D9" w:rsidRDefault="009A1709" w:rsidP="009A1709">
            <w:pPr>
              <w:spacing w:before="100" w:beforeAutospacing="1"/>
              <w:outlineLvl w:val="1"/>
              <w:rPr>
                <w:b/>
                <w:bCs/>
                <w:sz w:val="20"/>
                <w:szCs w:val="20"/>
              </w:rPr>
            </w:pPr>
            <w:r w:rsidRPr="00B163D9">
              <w:rPr>
                <w:sz w:val="20"/>
                <w:szCs w:val="20"/>
              </w:rPr>
              <w:t> </w:t>
            </w:r>
            <w:r w:rsidRPr="00B163D9">
              <w:rPr>
                <w:b/>
                <w:bCs/>
                <w:sz w:val="20"/>
                <w:szCs w:val="20"/>
              </w:rPr>
              <w:t>MÃO-DE-OBRA VINCULADA À EXECUÇÃO CONTRATUAL (VALOR POR EMPREGADO)</w:t>
            </w:r>
          </w:p>
        </w:tc>
        <w:tc>
          <w:tcPr>
            <w:tcW w:w="932" w:type="dxa"/>
            <w:shd w:val="clear" w:color="auto" w:fill="E0E0E0"/>
          </w:tcPr>
          <w:p w14:paraId="50E3E67A"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(R$)</w:t>
            </w:r>
          </w:p>
        </w:tc>
      </w:tr>
      <w:tr w:rsidR="009A1709" w:rsidRPr="00B163D9" w14:paraId="1A96F135" w14:textId="77777777" w:rsidTr="009A1709">
        <w:trPr>
          <w:tblCellSpacing w:w="20" w:type="dxa"/>
          <w:jc w:val="center"/>
        </w:trPr>
        <w:tc>
          <w:tcPr>
            <w:tcW w:w="768" w:type="dxa"/>
          </w:tcPr>
          <w:p w14:paraId="734599E4"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A</w:t>
            </w:r>
          </w:p>
        </w:tc>
        <w:tc>
          <w:tcPr>
            <w:tcW w:w="6568" w:type="dxa"/>
          </w:tcPr>
          <w:p w14:paraId="502DAB59"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1 - Composição da Remuneração</w:t>
            </w:r>
          </w:p>
        </w:tc>
        <w:tc>
          <w:tcPr>
            <w:tcW w:w="932" w:type="dxa"/>
          </w:tcPr>
          <w:p w14:paraId="0313685A"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4F15DBD" w14:textId="77777777" w:rsidTr="009A1709">
        <w:trPr>
          <w:tblCellSpacing w:w="20" w:type="dxa"/>
          <w:jc w:val="center"/>
        </w:trPr>
        <w:tc>
          <w:tcPr>
            <w:tcW w:w="768" w:type="dxa"/>
          </w:tcPr>
          <w:p w14:paraId="2BB02DB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B</w:t>
            </w:r>
          </w:p>
        </w:tc>
        <w:tc>
          <w:tcPr>
            <w:tcW w:w="6568" w:type="dxa"/>
          </w:tcPr>
          <w:p w14:paraId="20D58298"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2 - Benefícios Mensais e Diários</w:t>
            </w:r>
          </w:p>
        </w:tc>
        <w:tc>
          <w:tcPr>
            <w:tcW w:w="932" w:type="dxa"/>
          </w:tcPr>
          <w:p w14:paraId="39FFC9E6"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3D0EC51" w14:textId="77777777" w:rsidTr="009A1709">
        <w:trPr>
          <w:tblCellSpacing w:w="20" w:type="dxa"/>
          <w:jc w:val="center"/>
        </w:trPr>
        <w:tc>
          <w:tcPr>
            <w:tcW w:w="768" w:type="dxa"/>
          </w:tcPr>
          <w:p w14:paraId="5AA5E5B0"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C</w:t>
            </w:r>
          </w:p>
        </w:tc>
        <w:tc>
          <w:tcPr>
            <w:tcW w:w="6568" w:type="dxa"/>
          </w:tcPr>
          <w:p w14:paraId="29697C76"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3 - Insumos Diversos (uniformes, materiais, equipamentos e outros)</w:t>
            </w:r>
          </w:p>
        </w:tc>
        <w:tc>
          <w:tcPr>
            <w:tcW w:w="932" w:type="dxa"/>
          </w:tcPr>
          <w:p w14:paraId="4ED88771"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62644A21" w14:textId="77777777" w:rsidTr="009A1709">
        <w:trPr>
          <w:tblCellSpacing w:w="20" w:type="dxa"/>
          <w:jc w:val="center"/>
        </w:trPr>
        <w:tc>
          <w:tcPr>
            <w:tcW w:w="768" w:type="dxa"/>
          </w:tcPr>
          <w:p w14:paraId="6106B957"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D</w:t>
            </w:r>
          </w:p>
        </w:tc>
        <w:tc>
          <w:tcPr>
            <w:tcW w:w="6568" w:type="dxa"/>
          </w:tcPr>
          <w:p w14:paraId="5A01173F"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4 - Encargos Sociais e Trabalhistas</w:t>
            </w:r>
          </w:p>
        </w:tc>
        <w:tc>
          <w:tcPr>
            <w:tcW w:w="932" w:type="dxa"/>
          </w:tcPr>
          <w:p w14:paraId="76E5A127"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75B189EE" w14:textId="77777777" w:rsidTr="009A1709">
        <w:trPr>
          <w:tblCellSpacing w:w="20" w:type="dxa"/>
          <w:jc w:val="center"/>
        </w:trPr>
        <w:tc>
          <w:tcPr>
            <w:tcW w:w="7376" w:type="dxa"/>
            <w:gridSpan w:val="2"/>
          </w:tcPr>
          <w:p w14:paraId="3C7CC2A8"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Subtotal (A + B +C+ D)</w:t>
            </w:r>
          </w:p>
        </w:tc>
        <w:tc>
          <w:tcPr>
            <w:tcW w:w="932" w:type="dxa"/>
          </w:tcPr>
          <w:p w14:paraId="19448BBD"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2575C0AC" w14:textId="77777777" w:rsidTr="009A1709">
        <w:trPr>
          <w:tblCellSpacing w:w="20" w:type="dxa"/>
          <w:jc w:val="center"/>
        </w:trPr>
        <w:tc>
          <w:tcPr>
            <w:tcW w:w="768" w:type="dxa"/>
          </w:tcPr>
          <w:p w14:paraId="3705591C" w14:textId="77777777" w:rsidR="009A1709" w:rsidRPr="00B163D9" w:rsidRDefault="009A1709" w:rsidP="009A1709">
            <w:pPr>
              <w:spacing w:before="100" w:beforeAutospacing="1" w:after="100" w:afterAutospacing="1"/>
              <w:outlineLvl w:val="1"/>
              <w:rPr>
                <w:b/>
                <w:bCs/>
                <w:sz w:val="20"/>
                <w:szCs w:val="20"/>
              </w:rPr>
            </w:pPr>
            <w:r w:rsidRPr="00B163D9">
              <w:rPr>
                <w:sz w:val="20"/>
                <w:szCs w:val="20"/>
              </w:rPr>
              <w:t>E</w:t>
            </w:r>
          </w:p>
        </w:tc>
        <w:tc>
          <w:tcPr>
            <w:tcW w:w="6568" w:type="dxa"/>
          </w:tcPr>
          <w:p w14:paraId="63386581"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Módulo 5 - Custos indiretos, tributos e lucro</w:t>
            </w:r>
          </w:p>
        </w:tc>
        <w:tc>
          <w:tcPr>
            <w:tcW w:w="932" w:type="dxa"/>
          </w:tcPr>
          <w:p w14:paraId="059AFA02"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r w:rsidR="009A1709" w:rsidRPr="00B163D9" w14:paraId="4ACDA72B" w14:textId="77777777" w:rsidTr="009A1709">
        <w:trPr>
          <w:tblCellSpacing w:w="20" w:type="dxa"/>
          <w:jc w:val="center"/>
        </w:trPr>
        <w:tc>
          <w:tcPr>
            <w:tcW w:w="7376" w:type="dxa"/>
            <w:gridSpan w:val="2"/>
          </w:tcPr>
          <w:p w14:paraId="316D44D3" w14:textId="77777777" w:rsidR="009A1709" w:rsidRPr="00B163D9" w:rsidRDefault="009A1709" w:rsidP="009A1709">
            <w:pPr>
              <w:spacing w:before="100" w:beforeAutospacing="1" w:after="100" w:afterAutospacing="1"/>
              <w:jc w:val="both"/>
              <w:outlineLvl w:val="1"/>
              <w:rPr>
                <w:b/>
                <w:bCs/>
                <w:sz w:val="20"/>
                <w:szCs w:val="20"/>
              </w:rPr>
            </w:pPr>
            <w:r w:rsidRPr="00B163D9">
              <w:rPr>
                <w:sz w:val="20"/>
                <w:szCs w:val="20"/>
              </w:rPr>
              <w:t>Valor total por empregado</w:t>
            </w:r>
          </w:p>
        </w:tc>
        <w:tc>
          <w:tcPr>
            <w:tcW w:w="932" w:type="dxa"/>
          </w:tcPr>
          <w:p w14:paraId="47F63149"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r>
    </w:tbl>
    <w:p w14:paraId="4E92FACE" w14:textId="77777777" w:rsidR="009A1709" w:rsidRPr="00B163D9" w:rsidRDefault="009A1709" w:rsidP="009A1709">
      <w:pPr>
        <w:jc w:val="both"/>
        <w:outlineLvl w:val="1"/>
        <w:rPr>
          <w:rFonts w:eastAsia="SimSun"/>
          <w:sz w:val="20"/>
          <w:szCs w:val="20"/>
        </w:rPr>
      </w:pPr>
      <w:r w:rsidRPr="00B163D9">
        <w:rPr>
          <w:rFonts w:eastAsia="SimSun"/>
          <w:sz w:val="20"/>
          <w:szCs w:val="20"/>
        </w:rPr>
        <w:t xml:space="preserve">    </w:t>
      </w:r>
    </w:p>
    <w:p w14:paraId="77AC9709" w14:textId="77777777" w:rsidR="009A1709" w:rsidRPr="00B163D9" w:rsidRDefault="009A1709" w:rsidP="009A1709">
      <w:pPr>
        <w:jc w:val="both"/>
        <w:outlineLvl w:val="1"/>
        <w:rPr>
          <w:b/>
          <w:bCs/>
          <w:sz w:val="20"/>
          <w:szCs w:val="20"/>
        </w:rPr>
      </w:pPr>
      <w:r w:rsidRPr="00B163D9">
        <w:rPr>
          <w:rFonts w:eastAsia="SimSun"/>
          <w:sz w:val="20"/>
          <w:szCs w:val="20"/>
        </w:rPr>
        <w:t xml:space="preserve">    </w:t>
      </w:r>
      <w:r w:rsidRPr="00B163D9">
        <w:rPr>
          <w:b/>
          <w:bCs/>
          <w:sz w:val="20"/>
          <w:szCs w:val="20"/>
        </w:rPr>
        <w:t>Quadro-resumo - VALOR GLOBAL DA PROPOSTA </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31"/>
        <w:gridCol w:w="4835"/>
        <w:gridCol w:w="1717"/>
        <w:gridCol w:w="1631"/>
      </w:tblGrid>
      <w:tr w:rsidR="009A1709" w:rsidRPr="00B163D9" w14:paraId="01ACAA4F" w14:textId="77777777" w:rsidTr="009A1709">
        <w:trPr>
          <w:tblCellSpacing w:w="20" w:type="dxa"/>
          <w:jc w:val="center"/>
        </w:trPr>
        <w:tc>
          <w:tcPr>
            <w:tcW w:w="7023" w:type="dxa"/>
            <w:gridSpan w:val="3"/>
            <w:shd w:val="clear" w:color="auto" w:fill="E0E0E0"/>
          </w:tcPr>
          <w:p w14:paraId="332B2B2F" w14:textId="77777777" w:rsidR="009A1709" w:rsidRPr="00B163D9" w:rsidRDefault="009A1709" w:rsidP="009A1709">
            <w:pPr>
              <w:spacing w:before="100" w:beforeAutospacing="1"/>
              <w:outlineLvl w:val="1"/>
              <w:rPr>
                <w:b/>
                <w:bCs/>
                <w:sz w:val="20"/>
                <w:szCs w:val="20"/>
              </w:rPr>
            </w:pPr>
            <w:r w:rsidRPr="00B163D9">
              <w:rPr>
                <w:b/>
                <w:bCs/>
                <w:sz w:val="20"/>
                <w:szCs w:val="20"/>
              </w:rPr>
              <w:t>VALOR GLOBAL DA PROPOSTA</w:t>
            </w:r>
          </w:p>
        </w:tc>
        <w:tc>
          <w:tcPr>
            <w:tcW w:w="1571" w:type="dxa"/>
            <w:shd w:val="clear" w:color="auto" w:fill="E0E0E0"/>
          </w:tcPr>
          <w:p w14:paraId="1A2467BE" w14:textId="77777777" w:rsidR="009A1709" w:rsidRPr="00B163D9" w:rsidRDefault="009A1709" w:rsidP="009A1709">
            <w:pPr>
              <w:spacing w:before="100" w:beforeAutospacing="1" w:after="100" w:afterAutospacing="1"/>
              <w:outlineLvl w:val="1"/>
              <w:rPr>
                <w:b/>
                <w:bCs/>
                <w:sz w:val="20"/>
                <w:szCs w:val="20"/>
              </w:rPr>
            </w:pPr>
          </w:p>
        </w:tc>
      </w:tr>
      <w:tr w:rsidR="009A1709" w:rsidRPr="00B163D9" w14:paraId="2256201D" w14:textId="77777777" w:rsidTr="009A1709">
        <w:trPr>
          <w:tblCellSpacing w:w="20" w:type="dxa"/>
          <w:jc w:val="center"/>
        </w:trPr>
        <w:tc>
          <w:tcPr>
            <w:tcW w:w="5306" w:type="dxa"/>
            <w:gridSpan w:val="2"/>
            <w:shd w:val="clear" w:color="auto" w:fill="E0E0E0"/>
          </w:tcPr>
          <w:p w14:paraId="580E5AB6" w14:textId="77777777" w:rsidR="009A1709" w:rsidRPr="00B163D9" w:rsidRDefault="009A1709" w:rsidP="009A1709">
            <w:pPr>
              <w:spacing w:before="100" w:beforeAutospacing="1" w:after="100" w:afterAutospacing="1"/>
              <w:outlineLvl w:val="1"/>
              <w:rPr>
                <w:b/>
                <w:bCs/>
                <w:sz w:val="20"/>
                <w:szCs w:val="20"/>
              </w:rPr>
            </w:pPr>
            <w:r w:rsidRPr="00B163D9">
              <w:rPr>
                <w:b/>
                <w:bCs/>
                <w:sz w:val="20"/>
                <w:szCs w:val="20"/>
              </w:rPr>
              <w:t>Denominação/descrição</w:t>
            </w:r>
          </w:p>
        </w:tc>
        <w:tc>
          <w:tcPr>
            <w:tcW w:w="1677" w:type="dxa"/>
            <w:shd w:val="clear" w:color="auto" w:fill="E0E0E0"/>
          </w:tcPr>
          <w:p w14:paraId="39BAD2EF"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Valor mensal do serviço</w:t>
            </w:r>
          </w:p>
        </w:tc>
        <w:tc>
          <w:tcPr>
            <w:tcW w:w="1571" w:type="dxa"/>
            <w:shd w:val="clear" w:color="auto" w:fill="E0E0E0"/>
          </w:tcPr>
          <w:p w14:paraId="4F3AEAFF"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Valor total do serviço</w:t>
            </w:r>
          </w:p>
        </w:tc>
      </w:tr>
      <w:tr w:rsidR="009A1709" w:rsidRPr="00B163D9" w14:paraId="5E3C38EC" w14:textId="77777777" w:rsidTr="009A1709">
        <w:trPr>
          <w:tblCellSpacing w:w="20" w:type="dxa"/>
          <w:jc w:val="center"/>
        </w:trPr>
        <w:tc>
          <w:tcPr>
            <w:tcW w:w="471" w:type="dxa"/>
          </w:tcPr>
          <w:p w14:paraId="5D1ACC74"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1</w:t>
            </w:r>
          </w:p>
        </w:tc>
        <w:tc>
          <w:tcPr>
            <w:tcW w:w="4795" w:type="dxa"/>
          </w:tcPr>
          <w:p w14:paraId="682268C3"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0B19ECE4"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7CA19774" w14:textId="77777777" w:rsidR="009A1709" w:rsidRPr="00B163D9" w:rsidRDefault="009A1709" w:rsidP="009A1709">
            <w:pPr>
              <w:spacing w:before="100" w:beforeAutospacing="1" w:after="100" w:afterAutospacing="1"/>
              <w:jc w:val="both"/>
              <w:outlineLvl w:val="1"/>
              <w:rPr>
                <w:b/>
                <w:bCs/>
                <w:sz w:val="20"/>
                <w:szCs w:val="20"/>
              </w:rPr>
            </w:pPr>
          </w:p>
        </w:tc>
      </w:tr>
      <w:tr w:rsidR="009A1709" w:rsidRPr="00B163D9" w14:paraId="326BF3FF" w14:textId="77777777" w:rsidTr="009A1709">
        <w:trPr>
          <w:tblCellSpacing w:w="20" w:type="dxa"/>
          <w:jc w:val="center"/>
        </w:trPr>
        <w:tc>
          <w:tcPr>
            <w:tcW w:w="471" w:type="dxa"/>
          </w:tcPr>
          <w:p w14:paraId="47609245"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2</w:t>
            </w:r>
          </w:p>
        </w:tc>
        <w:tc>
          <w:tcPr>
            <w:tcW w:w="4795" w:type="dxa"/>
          </w:tcPr>
          <w:p w14:paraId="5ED8476B"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2A38B25B"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5C1F28C5" w14:textId="77777777" w:rsidR="009A1709" w:rsidRPr="00B163D9" w:rsidRDefault="009A1709" w:rsidP="009A1709">
            <w:pPr>
              <w:spacing w:before="100" w:beforeAutospacing="1" w:after="100" w:afterAutospacing="1"/>
              <w:jc w:val="both"/>
              <w:outlineLvl w:val="1"/>
              <w:rPr>
                <w:b/>
                <w:bCs/>
                <w:sz w:val="20"/>
                <w:szCs w:val="20"/>
              </w:rPr>
            </w:pPr>
          </w:p>
        </w:tc>
      </w:tr>
      <w:tr w:rsidR="009A1709" w:rsidRPr="00B163D9" w14:paraId="6B43E275" w14:textId="77777777" w:rsidTr="009A1709">
        <w:trPr>
          <w:tblCellSpacing w:w="20" w:type="dxa"/>
          <w:jc w:val="center"/>
        </w:trPr>
        <w:tc>
          <w:tcPr>
            <w:tcW w:w="471" w:type="dxa"/>
          </w:tcPr>
          <w:p w14:paraId="727C3CB9" w14:textId="77777777" w:rsidR="009A1709" w:rsidRPr="00B163D9" w:rsidRDefault="009A1709" w:rsidP="009A1709">
            <w:pPr>
              <w:spacing w:before="100" w:beforeAutospacing="1" w:after="100" w:afterAutospacing="1"/>
              <w:jc w:val="center"/>
              <w:outlineLvl w:val="1"/>
              <w:rPr>
                <w:b/>
                <w:bCs/>
                <w:sz w:val="20"/>
                <w:szCs w:val="20"/>
              </w:rPr>
            </w:pPr>
            <w:r w:rsidRPr="00B163D9">
              <w:rPr>
                <w:b/>
                <w:bCs/>
                <w:sz w:val="20"/>
                <w:szCs w:val="20"/>
              </w:rPr>
              <w:t>3</w:t>
            </w:r>
          </w:p>
        </w:tc>
        <w:tc>
          <w:tcPr>
            <w:tcW w:w="4795" w:type="dxa"/>
          </w:tcPr>
          <w:p w14:paraId="2332832A" w14:textId="77777777" w:rsidR="009A1709" w:rsidRPr="00B163D9" w:rsidRDefault="009A1709" w:rsidP="009A1709">
            <w:pPr>
              <w:spacing w:before="100" w:beforeAutospacing="1" w:after="100" w:afterAutospacing="1"/>
              <w:jc w:val="both"/>
              <w:outlineLvl w:val="1"/>
              <w:rPr>
                <w:b/>
                <w:bCs/>
                <w:sz w:val="20"/>
                <w:szCs w:val="20"/>
              </w:rPr>
            </w:pPr>
          </w:p>
        </w:tc>
        <w:tc>
          <w:tcPr>
            <w:tcW w:w="1677" w:type="dxa"/>
          </w:tcPr>
          <w:p w14:paraId="63DEA2C5" w14:textId="77777777" w:rsidR="009A1709" w:rsidRPr="00B163D9" w:rsidRDefault="009A1709" w:rsidP="009A1709">
            <w:pPr>
              <w:spacing w:before="100" w:beforeAutospacing="1" w:after="100" w:afterAutospacing="1"/>
              <w:jc w:val="both"/>
              <w:outlineLvl w:val="1"/>
              <w:rPr>
                <w:b/>
                <w:bCs/>
                <w:sz w:val="20"/>
                <w:szCs w:val="20"/>
              </w:rPr>
            </w:pPr>
            <w:r w:rsidRPr="00B163D9">
              <w:rPr>
                <w:b/>
                <w:bCs/>
                <w:sz w:val="20"/>
                <w:szCs w:val="20"/>
              </w:rPr>
              <w:t> </w:t>
            </w:r>
          </w:p>
        </w:tc>
        <w:tc>
          <w:tcPr>
            <w:tcW w:w="1571" w:type="dxa"/>
          </w:tcPr>
          <w:p w14:paraId="6F174877" w14:textId="77777777" w:rsidR="009A1709" w:rsidRPr="00B163D9" w:rsidRDefault="009A1709" w:rsidP="009A1709">
            <w:pPr>
              <w:spacing w:before="100" w:beforeAutospacing="1" w:after="100" w:afterAutospacing="1"/>
              <w:jc w:val="both"/>
              <w:outlineLvl w:val="1"/>
              <w:rPr>
                <w:b/>
                <w:bCs/>
                <w:sz w:val="20"/>
                <w:szCs w:val="20"/>
              </w:rPr>
            </w:pPr>
          </w:p>
        </w:tc>
      </w:tr>
    </w:tbl>
    <w:p w14:paraId="26538BA1" w14:textId="77777777" w:rsidR="009A1709" w:rsidRPr="00B163D9" w:rsidRDefault="009A1709" w:rsidP="009A1709">
      <w:pPr>
        <w:autoSpaceDE w:val="0"/>
        <w:autoSpaceDN w:val="0"/>
        <w:adjustRightInd w:val="0"/>
        <w:jc w:val="both"/>
        <w:rPr>
          <w:b/>
          <w:bCs/>
          <w:sz w:val="20"/>
          <w:szCs w:val="20"/>
        </w:rPr>
      </w:pPr>
    </w:p>
    <w:p w14:paraId="6E207355" w14:textId="77777777" w:rsidR="009A1709" w:rsidRPr="00B163D9" w:rsidRDefault="009A1709" w:rsidP="009A1709">
      <w:pPr>
        <w:autoSpaceDE w:val="0"/>
        <w:autoSpaceDN w:val="0"/>
        <w:adjustRightInd w:val="0"/>
        <w:jc w:val="both"/>
        <w:rPr>
          <w:b/>
          <w:bCs/>
          <w:sz w:val="20"/>
          <w:szCs w:val="20"/>
        </w:rPr>
      </w:pPr>
    </w:p>
    <w:p w14:paraId="6DF56788" w14:textId="77777777" w:rsidR="009A1709" w:rsidRPr="00B163D9" w:rsidRDefault="009A1709" w:rsidP="009A1709">
      <w:pPr>
        <w:autoSpaceDE w:val="0"/>
        <w:autoSpaceDN w:val="0"/>
        <w:adjustRightInd w:val="0"/>
        <w:jc w:val="both"/>
        <w:rPr>
          <w:sz w:val="20"/>
          <w:szCs w:val="20"/>
        </w:rPr>
      </w:pPr>
      <w:r w:rsidRPr="00B163D9">
        <w:rPr>
          <w:b/>
          <w:bCs/>
          <w:sz w:val="20"/>
          <w:szCs w:val="20"/>
        </w:rPr>
        <w:t>Observações:</w:t>
      </w:r>
    </w:p>
    <w:p w14:paraId="7A91BCB8" w14:textId="77777777" w:rsidR="009A1709" w:rsidRPr="00B163D9" w:rsidRDefault="009A1709" w:rsidP="009A1709">
      <w:pPr>
        <w:numPr>
          <w:ilvl w:val="0"/>
          <w:numId w:val="47"/>
        </w:numPr>
        <w:jc w:val="both"/>
        <w:rPr>
          <w:sz w:val="20"/>
          <w:szCs w:val="20"/>
        </w:rPr>
      </w:pPr>
      <w:r w:rsidRPr="00B163D9">
        <w:rPr>
          <w:sz w:val="20"/>
          <w:szCs w:val="20"/>
        </w:rPr>
        <w:t>A empresa vencedora deverá encaminhar sua planilha de acordo com o lance ofertado.</w:t>
      </w:r>
    </w:p>
    <w:p w14:paraId="4401E9D6" w14:textId="77777777" w:rsidR="009A1709" w:rsidRPr="00B163D9" w:rsidRDefault="009A1709" w:rsidP="009A1709">
      <w:pPr>
        <w:numPr>
          <w:ilvl w:val="0"/>
          <w:numId w:val="47"/>
        </w:numPr>
        <w:jc w:val="both"/>
        <w:rPr>
          <w:sz w:val="20"/>
          <w:szCs w:val="20"/>
        </w:rPr>
      </w:pPr>
      <w:r w:rsidRPr="00B163D9">
        <w:rPr>
          <w:sz w:val="20"/>
          <w:szCs w:val="20"/>
        </w:rPr>
        <w:t>A composição da Planilha dependerá da Legislação Vigente e da base estatística e realidade operacional da empresa.</w:t>
      </w:r>
    </w:p>
    <w:p w14:paraId="18748E7C" w14:textId="77777777" w:rsidR="009A1709" w:rsidRPr="00B163D9" w:rsidRDefault="009A1709" w:rsidP="009A1709">
      <w:pPr>
        <w:numPr>
          <w:ilvl w:val="0"/>
          <w:numId w:val="47"/>
        </w:numPr>
        <w:jc w:val="both"/>
        <w:rPr>
          <w:sz w:val="20"/>
          <w:szCs w:val="20"/>
        </w:rPr>
      </w:pPr>
      <w:r w:rsidRPr="00B163D9">
        <w:rPr>
          <w:sz w:val="20"/>
          <w:szCs w:val="20"/>
        </w:rPr>
        <w:t>A empresa deverá preencher, inclusive, a memória de cálculo utilizada.</w:t>
      </w:r>
    </w:p>
    <w:p w14:paraId="4A8AF96C" w14:textId="77777777" w:rsidR="009A1709" w:rsidRPr="00B163D9" w:rsidRDefault="009A1709" w:rsidP="009A1709">
      <w:pPr>
        <w:numPr>
          <w:ilvl w:val="0"/>
          <w:numId w:val="47"/>
        </w:numPr>
        <w:jc w:val="both"/>
        <w:rPr>
          <w:sz w:val="20"/>
          <w:szCs w:val="20"/>
        </w:rPr>
      </w:pPr>
      <w:r w:rsidRPr="00B163D9">
        <w:rPr>
          <w:sz w:val="20"/>
          <w:szCs w:val="20"/>
        </w:rPr>
        <w:t>O salário não poderá ser inferior ao valor normativo ou, em falta deste, do Salário Mínimo Nacional.</w:t>
      </w:r>
    </w:p>
    <w:p w14:paraId="508F7DEC" w14:textId="77777777" w:rsidR="009A1709" w:rsidRPr="00B163D9" w:rsidRDefault="009A1709" w:rsidP="009A1709">
      <w:pPr>
        <w:numPr>
          <w:ilvl w:val="0"/>
          <w:numId w:val="47"/>
        </w:numPr>
        <w:jc w:val="both"/>
        <w:rPr>
          <w:sz w:val="20"/>
          <w:szCs w:val="20"/>
        </w:rPr>
      </w:pPr>
      <w:r w:rsidRPr="00B163D9">
        <w:rPr>
          <w:sz w:val="20"/>
          <w:szCs w:val="20"/>
        </w:rPr>
        <w:t>A inclusão destes itens dependerá das peculiaridades de cada contrato e do Acordo, Convenção ou Dissídio Coletivo de Trabalho.</w:t>
      </w:r>
    </w:p>
    <w:p w14:paraId="2BDEB0D6" w14:textId="77777777" w:rsidR="009A1709" w:rsidRPr="00B163D9" w:rsidRDefault="009A1709" w:rsidP="009A1709">
      <w:pPr>
        <w:numPr>
          <w:ilvl w:val="0"/>
          <w:numId w:val="47"/>
        </w:numPr>
        <w:jc w:val="both"/>
        <w:rPr>
          <w:sz w:val="20"/>
          <w:szCs w:val="20"/>
        </w:rPr>
      </w:pPr>
      <w:r w:rsidRPr="00B163D9">
        <w:rPr>
          <w:sz w:val="20"/>
          <w:szCs w:val="20"/>
        </w:rPr>
        <w:t>Caso a empresa vencedora adote outro regime de tributação, deverá adequar seus índices, mesmo que o lance final esteja abaixo do valor estimado.</w:t>
      </w:r>
    </w:p>
    <w:p w14:paraId="0E832629" w14:textId="77777777" w:rsidR="007920BC" w:rsidRDefault="007920BC" w:rsidP="007A599A">
      <w:pPr>
        <w:pStyle w:val="PargrafodaLista"/>
        <w:ind w:left="567" w:hanging="567"/>
        <w:jc w:val="center"/>
        <w:rPr>
          <w:b/>
          <w:sz w:val="20"/>
          <w:szCs w:val="20"/>
          <w:u w:val="single"/>
        </w:rPr>
      </w:pPr>
    </w:p>
    <w:p w14:paraId="585BBC8C" w14:textId="77777777" w:rsidR="007920BC" w:rsidRDefault="007920BC" w:rsidP="007A599A">
      <w:pPr>
        <w:pStyle w:val="PargrafodaLista"/>
        <w:ind w:left="567" w:hanging="567"/>
        <w:jc w:val="center"/>
        <w:rPr>
          <w:b/>
          <w:sz w:val="20"/>
          <w:szCs w:val="20"/>
          <w:u w:val="single"/>
        </w:rPr>
      </w:pPr>
    </w:p>
    <w:p w14:paraId="525D35E7" w14:textId="77777777" w:rsidR="007920BC" w:rsidRDefault="007920BC" w:rsidP="007A599A">
      <w:pPr>
        <w:pStyle w:val="PargrafodaLista"/>
        <w:ind w:left="567" w:hanging="567"/>
        <w:jc w:val="center"/>
        <w:rPr>
          <w:b/>
          <w:sz w:val="20"/>
          <w:szCs w:val="20"/>
          <w:u w:val="single"/>
        </w:rPr>
      </w:pPr>
    </w:p>
    <w:p w14:paraId="135131D4" w14:textId="2324188A" w:rsidR="00C525DF" w:rsidRDefault="00C525DF" w:rsidP="007A599A">
      <w:pPr>
        <w:pStyle w:val="PargrafodaLista"/>
        <w:ind w:left="567" w:hanging="567"/>
        <w:jc w:val="center"/>
        <w:rPr>
          <w:b/>
          <w:sz w:val="20"/>
          <w:szCs w:val="20"/>
          <w:u w:val="single"/>
        </w:rPr>
      </w:pPr>
    </w:p>
    <w:p w14:paraId="3ACE25E6" w14:textId="1190B223" w:rsidR="00D567EA" w:rsidRDefault="00D567EA" w:rsidP="007A599A">
      <w:pPr>
        <w:pStyle w:val="PargrafodaLista"/>
        <w:ind w:left="567" w:hanging="567"/>
        <w:jc w:val="center"/>
        <w:rPr>
          <w:b/>
          <w:sz w:val="20"/>
          <w:szCs w:val="20"/>
          <w:u w:val="single"/>
        </w:rPr>
      </w:pPr>
    </w:p>
    <w:p w14:paraId="770EAA6D" w14:textId="08ACFCE8" w:rsidR="00D567EA" w:rsidRDefault="00D567EA" w:rsidP="007A599A">
      <w:pPr>
        <w:pStyle w:val="PargrafodaLista"/>
        <w:ind w:left="567" w:hanging="567"/>
        <w:jc w:val="center"/>
        <w:rPr>
          <w:b/>
          <w:sz w:val="20"/>
          <w:szCs w:val="20"/>
          <w:u w:val="single"/>
        </w:rPr>
      </w:pPr>
    </w:p>
    <w:p w14:paraId="6F6EF392" w14:textId="0E831716" w:rsidR="00D567EA" w:rsidRDefault="00D567EA" w:rsidP="007A599A">
      <w:pPr>
        <w:pStyle w:val="PargrafodaLista"/>
        <w:ind w:left="567" w:hanging="567"/>
        <w:jc w:val="center"/>
        <w:rPr>
          <w:b/>
          <w:sz w:val="20"/>
          <w:szCs w:val="20"/>
          <w:u w:val="single"/>
        </w:rPr>
      </w:pPr>
    </w:p>
    <w:p w14:paraId="561961F6" w14:textId="26CFF256" w:rsidR="00D567EA" w:rsidRDefault="00D567EA" w:rsidP="007A599A">
      <w:pPr>
        <w:pStyle w:val="PargrafodaLista"/>
        <w:ind w:left="567" w:hanging="567"/>
        <w:jc w:val="center"/>
        <w:rPr>
          <w:b/>
          <w:sz w:val="20"/>
          <w:szCs w:val="20"/>
          <w:u w:val="single"/>
        </w:rPr>
      </w:pPr>
    </w:p>
    <w:p w14:paraId="12908A29" w14:textId="4E111438" w:rsidR="00D567EA" w:rsidRDefault="00D567EA" w:rsidP="007A599A">
      <w:pPr>
        <w:pStyle w:val="PargrafodaLista"/>
        <w:ind w:left="567" w:hanging="567"/>
        <w:jc w:val="center"/>
        <w:rPr>
          <w:b/>
          <w:sz w:val="20"/>
          <w:szCs w:val="20"/>
          <w:u w:val="single"/>
        </w:rPr>
      </w:pPr>
    </w:p>
    <w:p w14:paraId="00419392" w14:textId="6EC6F8BD" w:rsidR="00D567EA" w:rsidRDefault="00D567EA" w:rsidP="007A599A">
      <w:pPr>
        <w:pStyle w:val="PargrafodaLista"/>
        <w:ind w:left="567" w:hanging="567"/>
        <w:jc w:val="center"/>
        <w:rPr>
          <w:b/>
          <w:sz w:val="20"/>
          <w:szCs w:val="20"/>
          <w:u w:val="single"/>
        </w:rPr>
      </w:pPr>
    </w:p>
    <w:p w14:paraId="62416D69" w14:textId="030F3C06" w:rsidR="00D567EA" w:rsidRDefault="00D567EA" w:rsidP="007A599A">
      <w:pPr>
        <w:pStyle w:val="PargrafodaLista"/>
        <w:ind w:left="567" w:hanging="567"/>
        <w:jc w:val="center"/>
        <w:rPr>
          <w:b/>
          <w:sz w:val="20"/>
          <w:szCs w:val="20"/>
          <w:u w:val="single"/>
        </w:rPr>
      </w:pPr>
    </w:p>
    <w:p w14:paraId="7A7E74B6" w14:textId="605075B6" w:rsidR="00D567EA" w:rsidRDefault="00D567EA" w:rsidP="007A599A">
      <w:pPr>
        <w:pStyle w:val="PargrafodaLista"/>
        <w:ind w:left="567" w:hanging="567"/>
        <w:jc w:val="center"/>
        <w:rPr>
          <w:b/>
          <w:sz w:val="20"/>
          <w:szCs w:val="20"/>
          <w:u w:val="single"/>
        </w:rPr>
      </w:pPr>
    </w:p>
    <w:p w14:paraId="09C0A0CF" w14:textId="3DE5E8EF" w:rsidR="00D567EA" w:rsidRDefault="00D567EA" w:rsidP="007A599A">
      <w:pPr>
        <w:pStyle w:val="PargrafodaLista"/>
        <w:ind w:left="567" w:hanging="567"/>
        <w:jc w:val="center"/>
        <w:rPr>
          <w:b/>
          <w:sz w:val="20"/>
          <w:szCs w:val="20"/>
          <w:u w:val="single"/>
        </w:rPr>
      </w:pPr>
    </w:p>
    <w:p w14:paraId="3825FA75" w14:textId="240627FB" w:rsidR="00D567EA" w:rsidRDefault="00D567EA" w:rsidP="007A599A">
      <w:pPr>
        <w:pStyle w:val="PargrafodaLista"/>
        <w:ind w:left="567" w:hanging="567"/>
        <w:jc w:val="center"/>
        <w:rPr>
          <w:b/>
          <w:sz w:val="20"/>
          <w:szCs w:val="20"/>
          <w:u w:val="single"/>
        </w:rPr>
      </w:pPr>
    </w:p>
    <w:p w14:paraId="1B389AFB" w14:textId="659E5E02" w:rsidR="00D567EA" w:rsidRDefault="00D567EA" w:rsidP="007A599A">
      <w:pPr>
        <w:pStyle w:val="PargrafodaLista"/>
        <w:ind w:left="567" w:hanging="567"/>
        <w:jc w:val="center"/>
        <w:rPr>
          <w:b/>
          <w:sz w:val="20"/>
          <w:szCs w:val="20"/>
          <w:u w:val="single"/>
        </w:rPr>
      </w:pPr>
    </w:p>
    <w:p w14:paraId="07894FDE" w14:textId="39C9A2A8" w:rsidR="00D567EA" w:rsidRDefault="00D567EA" w:rsidP="007A599A">
      <w:pPr>
        <w:pStyle w:val="PargrafodaLista"/>
        <w:ind w:left="567" w:hanging="567"/>
        <w:jc w:val="center"/>
        <w:rPr>
          <w:b/>
          <w:sz w:val="20"/>
          <w:szCs w:val="20"/>
          <w:u w:val="single"/>
        </w:rPr>
      </w:pPr>
    </w:p>
    <w:p w14:paraId="0771EAEA" w14:textId="384DCB5B" w:rsidR="00D567EA" w:rsidRDefault="00D567EA" w:rsidP="007A599A">
      <w:pPr>
        <w:pStyle w:val="PargrafodaLista"/>
        <w:ind w:left="567" w:hanging="567"/>
        <w:jc w:val="center"/>
        <w:rPr>
          <w:b/>
          <w:sz w:val="20"/>
          <w:szCs w:val="20"/>
          <w:u w:val="single"/>
        </w:rPr>
      </w:pPr>
    </w:p>
    <w:p w14:paraId="1B7F2C51" w14:textId="78D3D320" w:rsidR="00D567EA" w:rsidRDefault="00D567EA" w:rsidP="007A599A">
      <w:pPr>
        <w:pStyle w:val="PargrafodaLista"/>
        <w:ind w:left="567" w:hanging="567"/>
        <w:jc w:val="center"/>
        <w:rPr>
          <w:b/>
          <w:sz w:val="20"/>
          <w:szCs w:val="20"/>
          <w:u w:val="single"/>
        </w:rPr>
      </w:pPr>
    </w:p>
    <w:p w14:paraId="71575933" w14:textId="3F05ECFE" w:rsidR="00D567EA" w:rsidRDefault="00D567EA" w:rsidP="007A599A">
      <w:pPr>
        <w:pStyle w:val="PargrafodaLista"/>
        <w:ind w:left="567" w:hanging="567"/>
        <w:jc w:val="center"/>
        <w:rPr>
          <w:b/>
          <w:sz w:val="20"/>
          <w:szCs w:val="20"/>
          <w:u w:val="single"/>
        </w:rPr>
      </w:pPr>
    </w:p>
    <w:p w14:paraId="6161A2AA" w14:textId="79AA3E27" w:rsidR="00D567EA" w:rsidRDefault="00D567EA" w:rsidP="007A599A">
      <w:pPr>
        <w:pStyle w:val="PargrafodaLista"/>
        <w:ind w:left="567" w:hanging="567"/>
        <w:jc w:val="center"/>
        <w:rPr>
          <w:b/>
          <w:sz w:val="20"/>
          <w:szCs w:val="20"/>
          <w:u w:val="single"/>
        </w:rPr>
      </w:pPr>
    </w:p>
    <w:p w14:paraId="131F5BAD" w14:textId="77777777" w:rsidR="00D567EA" w:rsidRDefault="00D567EA" w:rsidP="007A599A">
      <w:pPr>
        <w:pStyle w:val="PargrafodaLista"/>
        <w:ind w:left="567" w:hanging="567"/>
        <w:jc w:val="center"/>
        <w:rPr>
          <w:b/>
          <w:sz w:val="20"/>
          <w:szCs w:val="20"/>
          <w:u w:val="single"/>
        </w:rPr>
      </w:pPr>
    </w:p>
    <w:p w14:paraId="404895D5" w14:textId="77777777" w:rsidR="00C525DF" w:rsidRDefault="00C525DF" w:rsidP="007A599A">
      <w:pPr>
        <w:pStyle w:val="PargrafodaLista"/>
        <w:ind w:left="567" w:hanging="567"/>
        <w:jc w:val="center"/>
        <w:rPr>
          <w:b/>
          <w:sz w:val="20"/>
          <w:szCs w:val="20"/>
          <w:u w:val="single"/>
        </w:rPr>
      </w:pPr>
    </w:p>
    <w:p w14:paraId="58B76DF9" w14:textId="77777777" w:rsidR="00C525DF" w:rsidRDefault="00C525DF" w:rsidP="007A599A">
      <w:pPr>
        <w:pStyle w:val="PargrafodaLista"/>
        <w:ind w:left="567" w:hanging="567"/>
        <w:jc w:val="center"/>
        <w:rPr>
          <w:b/>
          <w:sz w:val="20"/>
          <w:szCs w:val="20"/>
          <w:u w:val="single"/>
        </w:rPr>
      </w:pPr>
    </w:p>
    <w:p w14:paraId="0DC918D4" w14:textId="77777777" w:rsidR="00C15C04" w:rsidRDefault="00C15C04" w:rsidP="007A599A">
      <w:pPr>
        <w:pStyle w:val="PargrafodaLista"/>
        <w:ind w:left="567" w:hanging="567"/>
        <w:jc w:val="center"/>
        <w:rPr>
          <w:b/>
          <w:sz w:val="20"/>
          <w:szCs w:val="20"/>
          <w:u w:val="single"/>
        </w:rPr>
      </w:pPr>
    </w:p>
    <w:p w14:paraId="3B6EAA0A" w14:textId="77777777" w:rsidR="009A1709" w:rsidRDefault="009A1709" w:rsidP="007A599A">
      <w:pPr>
        <w:pStyle w:val="PargrafodaLista"/>
        <w:ind w:left="567" w:hanging="567"/>
        <w:jc w:val="center"/>
        <w:rPr>
          <w:b/>
          <w:sz w:val="20"/>
          <w:szCs w:val="20"/>
        </w:rPr>
      </w:pPr>
    </w:p>
    <w:p w14:paraId="1F7E079E" w14:textId="77777777" w:rsidR="009A1709" w:rsidRDefault="009A1709" w:rsidP="007A599A">
      <w:pPr>
        <w:pStyle w:val="PargrafodaLista"/>
        <w:ind w:left="567" w:hanging="567"/>
        <w:jc w:val="center"/>
        <w:rPr>
          <w:b/>
          <w:sz w:val="20"/>
          <w:szCs w:val="20"/>
        </w:rPr>
      </w:pPr>
    </w:p>
    <w:p w14:paraId="40F704E7" w14:textId="77777777" w:rsidR="009A1709" w:rsidRDefault="009A1709" w:rsidP="007A599A">
      <w:pPr>
        <w:pStyle w:val="PargrafodaLista"/>
        <w:ind w:left="567" w:hanging="567"/>
        <w:jc w:val="center"/>
        <w:rPr>
          <w:b/>
          <w:sz w:val="20"/>
          <w:szCs w:val="20"/>
        </w:rPr>
      </w:pPr>
    </w:p>
    <w:p w14:paraId="5F83D6DA" w14:textId="77777777" w:rsidR="009A1709" w:rsidRDefault="009A1709" w:rsidP="007A599A">
      <w:pPr>
        <w:pStyle w:val="PargrafodaLista"/>
        <w:ind w:left="567" w:hanging="567"/>
        <w:jc w:val="center"/>
        <w:rPr>
          <w:b/>
          <w:sz w:val="20"/>
          <w:szCs w:val="20"/>
        </w:rPr>
      </w:pPr>
    </w:p>
    <w:p w14:paraId="5FD6473B" w14:textId="77777777" w:rsidR="009A1709" w:rsidRDefault="009A1709" w:rsidP="007A599A">
      <w:pPr>
        <w:pStyle w:val="PargrafodaLista"/>
        <w:ind w:left="567" w:hanging="567"/>
        <w:jc w:val="center"/>
        <w:rPr>
          <w:b/>
          <w:sz w:val="20"/>
          <w:szCs w:val="20"/>
        </w:rPr>
      </w:pPr>
    </w:p>
    <w:p w14:paraId="3A777AB3" w14:textId="77777777" w:rsidR="009A1709" w:rsidRDefault="009A1709" w:rsidP="007A599A">
      <w:pPr>
        <w:pStyle w:val="PargrafodaLista"/>
        <w:ind w:left="567" w:hanging="567"/>
        <w:jc w:val="center"/>
        <w:rPr>
          <w:b/>
          <w:sz w:val="20"/>
          <w:szCs w:val="20"/>
        </w:rPr>
      </w:pPr>
    </w:p>
    <w:p w14:paraId="14AAFDD2" w14:textId="77777777" w:rsidR="009A1709" w:rsidRDefault="009A1709" w:rsidP="007A599A">
      <w:pPr>
        <w:pStyle w:val="PargrafodaLista"/>
        <w:ind w:left="567" w:hanging="567"/>
        <w:jc w:val="center"/>
        <w:rPr>
          <w:b/>
          <w:sz w:val="20"/>
          <w:szCs w:val="20"/>
        </w:rPr>
      </w:pPr>
    </w:p>
    <w:p w14:paraId="61580440" w14:textId="77777777" w:rsidR="00C72702" w:rsidRDefault="00C72702">
      <w:pPr>
        <w:rPr>
          <w:b/>
          <w:sz w:val="20"/>
          <w:szCs w:val="20"/>
        </w:rPr>
      </w:pPr>
      <w:r>
        <w:rPr>
          <w:b/>
          <w:sz w:val="20"/>
          <w:szCs w:val="20"/>
        </w:rPr>
        <w:br w:type="page"/>
      </w:r>
    </w:p>
    <w:p w14:paraId="5CE9C019" w14:textId="6F426635" w:rsidR="007A599A" w:rsidRPr="009A1709" w:rsidRDefault="007A599A" w:rsidP="007A599A">
      <w:pPr>
        <w:pStyle w:val="PargrafodaLista"/>
        <w:ind w:left="567" w:hanging="567"/>
        <w:jc w:val="center"/>
        <w:rPr>
          <w:b/>
          <w:sz w:val="20"/>
          <w:szCs w:val="20"/>
        </w:rPr>
      </w:pPr>
      <w:r w:rsidRPr="009A1709">
        <w:rPr>
          <w:b/>
          <w:sz w:val="20"/>
          <w:szCs w:val="20"/>
        </w:rPr>
        <w:t xml:space="preserve">ANEXO </w:t>
      </w:r>
      <w:r w:rsidR="009A1709">
        <w:rPr>
          <w:b/>
          <w:sz w:val="20"/>
          <w:szCs w:val="20"/>
        </w:rPr>
        <w:t>4</w:t>
      </w:r>
    </w:p>
    <w:p w14:paraId="0E7B6F7A" w14:textId="77777777" w:rsidR="0091588C" w:rsidRPr="008B0774" w:rsidRDefault="0091588C" w:rsidP="007A599A">
      <w:pPr>
        <w:pStyle w:val="PargrafodaLista"/>
        <w:ind w:left="567" w:hanging="567"/>
        <w:jc w:val="center"/>
        <w:rPr>
          <w:b/>
          <w:sz w:val="20"/>
          <w:szCs w:val="20"/>
          <w:u w:val="single"/>
        </w:rPr>
      </w:pPr>
    </w:p>
    <w:p w14:paraId="3070607B" w14:textId="77777777" w:rsidR="007A599A" w:rsidRPr="008B0774" w:rsidRDefault="007A599A" w:rsidP="007A599A">
      <w:pPr>
        <w:pStyle w:val="PargrafodaLista"/>
        <w:ind w:left="567" w:hanging="567"/>
        <w:jc w:val="center"/>
        <w:rPr>
          <w:b/>
          <w:sz w:val="20"/>
          <w:szCs w:val="20"/>
          <w:u w:val="single"/>
        </w:rPr>
      </w:pPr>
    </w:p>
    <w:p w14:paraId="62321B42" w14:textId="77777777" w:rsidR="007A599A" w:rsidRPr="00B6419E" w:rsidRDefault="007A599A" w:rsidP="007A599A">
      <w:pPr>
        <w:ind w:left="567" w:right="-851" w:hanging="567"/>
        <w:jc w:val="center"/>
        <w:rPr>
          <w:b/>
          <w:sz w:val="20"/>
          <w:szCs w:val="20"/>
        </w:rPr>
      </w:pPr>
      <w:r w:rsidRPr="00B6419E">
        <w:rPr>
          <w:b/>
          <w:sz w:val="20"/>
          <w:szCs w:val="20"/>
        </w:rPr>
        <w:t xml:space="preserve">MODELO DECLARAÇÃO DE NÃO CONTRIBUINTE DO ISS E TAXAS </w:t>
      </w:r>
    </w:p>
    <w:p w14:paraId="374CA53E" w14:textId="77777777" w:rsidR="007A599A" w:rsidRPr="008B0774" w:rsidRDefault="007A599A" w:rsidP="007A599A">
      <w:pPr>
        <w:ind w:left="567" w:right="-851" w:hanging="567"/>
        <w:jc w:val="center"/>
        <w:rPr>
          <w:sz w:val="20"/>
          <w:szCs w:val="20"/>
        </w:rPr>
      </w:pPr>
    </w:p>
    <w:p w14:paraId="126C1571" w14:textId="77777777" w:rsidR="007A599A" w:rsidRPr="008B0774" w:rsidRDefault="007A599A" w:rsidP="007A599A">
      <w:pPr>
        <w:ind w:left="567" w:right="-851" w:hanging="567"/>
        <w:jc w:val="center"/>
        <w:rPr>
          <w:sz w:val="20"/>
          <w:szCs w:val="20"/>
        </w:rPr>
      </w:pPr>
    </w:p>
    <w:p w14:paraId="577F4254" w14:textId="77777777" w:rsidR="007A599A" w:rsidRPr="008B0774" w:rsidRDefault="007A599A" w:rsidP="007A599A">
      <w:pPr>
        <w:ind w:left="567" w:right="-851" w:hanging="567"/>
        <w:jc w:val="center"/>
        <w:rPr>
          <w:sz w:val="20"/>
          <w:szCs w:val="20"/>
        </w:rPr>
      </w:pPr>
    </w:p>
    <w:p w14:paraId="482065C9" w14:textId="77777777" w:rsidR="007A599A" w:rsidRPr="008B0774" w:rsidRDefault="007A599A" w:rsidP="007A599A">
      <w:pPr>
        <w:ind w:left="567" w:right="-851" w:hanging="567"/>
        <w:jc w:val="center"/>
        <w:rPr>
          <w:sz w:val="20"/>
          <w:szCs w:val="20"/>
        </w:rPr>
      </w:pPr>
    </w:p>
    <w:p w14:paraId="1DED9E9F" w14:textId="77777777" w:rsidR="007A599A" w:rsidRPr="008B0774" w:rsidRDefault="007A599A" w:rsidP="007A599A">
      <w:pPr>
        <w:ind w:left="567" w:right="-851" w:hanging="567"/>
        <w:jc w:val="center"/>
        <w:rPr>
          <w:sz w:val="20"/>
          <w:szCs w:val="20"/>
        </w:rPr>
      </w:pPr>
      <w:r w:rsidRPr="008B0774">
        <w:rPr>
          <w:sz w:val="20"/>
          <w:szCs w:val="20"/>
        </w:rPr>
        <w:t xml:space="preserve">_______________________(nome da empresa), CNPJ ________________ (número de inscrição), sediada no __________________________________________________ (endereço completo), declara, sob as penas do art.86 da Lei nº8.666/93, que não é contribuinte de ISS e Taxas do Município de Niterói. </w:t>
      </w:r>
    </w:p>
    <w:p w14:paraId="3FEB01FE" w14:textId="77777777" w:rsidR="007A599A" w:rsidRPr="008B0774" w:rsidRDefault="007A599A" w:rsidP="007A599A">
      <w:pPr>
        <w:ind w:left="567" w:right="-851" w:hanging="567"/>
        <w:jc w:val="center"/>
        <w:rPr>
          <w:sz w:val="20"/>
          <w:szCs w:val="20"/>
        </w:rPr>
      </w:pPr>
    </w:p>
    <w:p w14:paraId="35B84B02" w14:textId="77777777" w:rsidR="007A599A" w:rsidRPr="008B0774" w:rsidRDefault="007A599A" w:rsidP="007A599A">
      <w:pPr>
        <w:ind w:left="567" w:right="-851" w:hanging="567"/>
        <w:jc w:val="center"/>
        <w:rPr>
          <w:sz w:val="20"/>
          <w:szCs w:val="20"/>
        </w:rPr>
      </w:pPr>
    </w:p>
    <w:p w14:paraId="7A226E7B" w14:textId="77777777" w:rsidR="007A599A" w:rsidRPr="008B0774" w:rsidRDefault="007A599A" w:rsidP="007A599A">
      <w:pPr>
        <w:ind w:left="567" w:right="-851" w:hanging="567"/>
        <w:jc w:val="center"/>
        <w:rPr>
          <w:sz w:val="20"/>
          <w:szCs w:val="20"/>
        </w:rPr>
      </w:pPr>
      <w:r w:rsidRPr="008B0774">
        <w:rPr>
          <w:sz w:val="20"/>
          <w:szCs w:val="20"/>
        </w:rPr>
        <w:t xml:space="preserve">______________ (Local) ____ de ___________ de 20___. </w:t>
      </w:r>
    </w:p>
    <w:p w14:paraId="15F54DF6" w14:textId="77777777" w:rsidR="007A599A" w:rsidRPr="008B0774" w:rsidRDefault="007A599A" w:rsidP="007A599A">
      <w:pPr>
        <w:ind w:left="567" w:right="-851" w:hanging="567"/>
        <w:jc w:val="center"/>
        <w:rPr>
          <w:sz w:val="20"/>
          <w:szCs w:val="20"/>
        </w:rPr>
      </w:pPr>
    </w:p>
    <w:p w14:paraId="7EBC91C8" w14:textId="77777777" w:rsidR="007A599A" w:rsidRPr="008B0774" w:rsidRDefault="007A599A" w:rsidP="007A599A">
      <w:pPr>
        <w:ind w:left="567" w:right="-851" w:hanging="567"/>
        <w:jc w:val="center"/>
        <w:rPr>
          <w:sz w:val="20"/>
          <w:szCs w:val="20"/>
        </w:rPr>
      </w:pPr>
    </w:p>
    <w:p w14:paraId="2331A76F" w14:textId="77777777" w:rsidR="00B6419E" w:rsidRDefault="007A599A" w:rsidP="007A599A">
      <w:pPr>
        <w:ind w:left="567" w:right="-851" w:hanging="567"/>
        <w:jc w:val="center"/>
        <w:rPr>
          <w:sz w:val="20"/>
          <w:szCs w:val="20"/>
        </w:rPr>
      </w:pPr>
      <w:r w:rsidRPr="008B0774">
        <w:rPr>
          <w:sz w:val="20"/>
          <w:szCs w:val="20"/>
        </w:rPr>
        <w:t>______________________________________</w:t>
      </w:r>
    </w:p>
    <w:p w14:paraId="42F117E1" w14:textId="77777777" w:rsidR="007A599A" w:rsidRPr="008B0774" w:rsidRDefault="007A599A" w:rsidP="007A599A">
      <w:pPr>
        <w:ind w:left="567" w:right="-851" w:hanging="567"/>
        <w:jc w:val="center"/>
        <w:rPr>
          <w:sz w:val="20"/>
          <w:szCs w:val="20"/>
        </w:rPr>
      </w:pPr>
      <w:r w:rsidRPr="008B0774">
        <w:rPr>
          <w:sz w:val="20"/>
          <w:szCs w:val="20"/>
        </w:rPr>
        <w:t xml:space="preserve"> (Nome e Assinatura do representante legal)</w:t>
      </w:r>
    </w:p>
    <w:p w14:paraId="362DE250" w14:textId="77777777" w:rsidR="007A599A" w:rsidRPr="008B0774" w:rsidRDefault="007A599A" w:rsidP="007A599A">
      <w:pPr>
        <w:pStyle w:val="PargrafodaLista"/>
        <w:ind w:left="567" w:hanging="567"/>
        <w:jc w:val="center"/>
        <w:rPr>
          <w:b/>
          <w:sz w:val="20"/>
          <w:szCs w:val="20"/>
          <w:u w:val="single"/>
        </w:rPr>
      </w:pPr>
    </w:p>
    <w:p w14:paraId="194FED28" w14:textId="77777777" w:rsidR="007A599A" w:rsidRDefault="007A599A" w:rsidP="004442BE">
      <w:pPr>
        <w:jc w:val="center"/>
        <w:rPr>
          <w:b/>
          <w:sz w:val="20"/>
          <w:szCs w:val="20"/>
        </w:rPr>
      </w:pPr>
    </w:p>
    <w:sectPr w:rsidR="007A599A" w:rsidSect="00F470DF">
      <w:headerReference w:type="default" r:id="rId25"/>
      <w:footerReference w:type="default" r:id="rId26"/>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59BBD" w14:textId="77777777" w:rsidR="00336CA7" w:rsidRDefault="00336CA7" w:rsidP="00071D99">
      <w:r>
        <w:separator/>
      </w:r>
    </w:p>
  </w:endnote>
  <w:endnote w:type="continuationSeparator" w:id="0">
    <w:p w14:paraId="6397CD2C" w14:textId="77777777" w:rsidR="00336CA7" w:rsidRDefault="00336CA7" w:rsidP="0007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WenQuanYi Micro He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6874"/>
      <w:docPartObj>
        <w:docPartGallery w:val="Page Numbers (Bottom of Page)"/>
        <w:docPartUnique/>
      </w:docPartObj>
    </w:sdtPr>
    <w:sdtEndPr/>
    <w:sdtContent>
      <w:p w14:paraId="024178E4" w14:textId="77777777" w:rsidR="009A1709" w:rsidRDefault="009A1709">
        <w:pPr>
          <w:pStyle w:val="Rodap"/>
          <w:jc w:val="center"/>
        </w:pPr>
        <w:r>
          <w:fldChar w:fldCharType="begin"/>
        </w:r>
        <w:r>
          <w:instrText xml:space="preserve"> PAGE   \* MERGEFORMAT </w:instrText>
        </w:r>
        <w:r>
          <w:fldChar w:fldCharType="separate"/>
        </w:r>
        <w:r w:rsidR="00474B24">
          <w:rPr>
            <w:noProof/>
          </w:rPr>
          <w:t>2</w:t>
        </w:r>
        <w:r>
          <w:rPr>
            <w:noProof/>
          </w:rPr>
          <w:fldChar w:fldCharType="end"/>
        </w:r>
      </w:p>
    </w:sdtContent>
  </w:sdt>
  <w:p w14:paraId="24C76C31" w14:textId="77777777" w:rsidR="009A1709" w:rsidRDefault="009A17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61AF7" w14:textId="77777777" w:rsidR="00336CA7" w:rsidRDefault="00336CA7" w:rsidP="00071D99">
      <w:r>
        <w:separator/>
      </w:r>
    </w:p>
  </w:footnote>
  <w:footnote w:type="continuationSeparator" w:id="0">
    <w:p w14:paraId="1A2435E5" w14:textId="77777777" w:rsidR="00336CA7" w:rsidRDefault="00336CA7" w:rsidP="00071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51B9" w14:textId="77777777" w:rsidR="009A1709" w:rsidRDefault="009A1709" w:rsidP="00071D99">
    <w:pPr>
      <w:pStyle w:val="Cabealho"/>
      <w:jc w:val="center"/>
    </w:pPr>
  </w:p>
  <w:p w14:paraId="1215E7C6" w14:textId="77777777" w:rsidR="009A1709" w:rsidRDefault="009A1709" w:rsidP="00071D99">
    <w:pPr>
      <w:pStyle w:val="Cabealho"/>
      <w:jc w:val="center"/>
    </w:pPr>
  </w:p>
  <w:p w14:paraId="6D6947EE" w14:textId="33FDF6BD" w:rsidR="009A1709" w:rsidRDefault="009A1709" w:rsidP="00071D99">
    <w:pPr>
      <w:pStyle w:val="Cabealho"/>
      <w:jc w:val="center"/>
    </w:pPr>
    <w:r w:rsidRPr="00071D99">
      <w:rPr>
        <w:noProof/>
      </w:rPr>
      <w:drawing>
        <wp:inline distT="0" distB="0" distL="0" distR="0" wp14:anchorId="6824AFFF" wp14:editId="0B2CCD96">
          <wp:extent cx="1419225" cy="46672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1419225" cy="466725"/>
                  </a:xfrm>
                  <a:prstGeom prst="rect">
                    <a:avLst/>
                  </a:prstGeom>
                  <a:solidFill>
                    <a:srgbClr val="FFFFFF">
                      <a:alpha val="0"/>
                    </a:srgbClr>
                  </a:solidFill>
                  <a:ln w="9525">
                    <a:noFill/>
                    <a:miter lim="800000"/>
                    <a:headEnd/>
                    <a:tailEnd/>
                  </a:ln>
                </pic:spPr>
              </pic:pic>
            </a:graphicData>
          </a:graphic>
        </wp:inline>
      </w:drawing>
    </w:r>
  </w:p>
  <w:p w14:paraId="7AF96DB8" w14:textId="77777777" w:rsidR="009A1709" w:rsidRDefault="009A17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342A5"/>
    <w:multiLevelType w:val="hybridMultilevel"/>
    <w:tmpl w:val="0A26A6CE"/>
    <w:lvl w:ilvl="0" w:tplc="D9E23E00">
      <w:start w:val="1"/>
      <w:numFmt w:val="lowerLetter"/>
      <w:lvlText w:val="%1)"/>
      <w:lvlJc w:val="left"/>
      <w:pPr>
        <w:ind w:left="10" w:firstLine="0"/>
      </w:pPr>
      <w:rPr>
        <w:rFonts w:ascii="Times New Roman" w:eastAsia="Times New Roman" w:hAnsi="Times New Roman" w:cs="Times New Roman"/>
        <w:b/>
        <w:i w:val="0"/>
        <w:strike w:val="0"/>
        <w:dstrike w:val="0"/>
        <w:color w:val="000000"/>
        <w:sz w:val="20"/>
        <w:szCs w:val="20"/>
        <w:u w:val="none" w:color="000000"/>
        <w:effect w:val="none"/>
        <w:bdr w:val="none" w:sz="0" w:space="0" w:color="auto" w:frame="1"/>
        <w:vertAlign w:val="baseline"/>
      </w:rPr>
    </w:lvl>
    <w:lvl w:ilvl="1" w:tplc="71240A4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18A8B7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CE8F8C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08EFAC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E7487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2EB6C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56AEB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904C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nsid w:val="073D6598"/>
    <w:multiLevelType w:val="multilevel"/>
    <w:tmpl w:val="8850F628"/>
    <w:lvl w:ilvl="0">
      <w:start w:val="7"/>
      <w:numFmt w:val="decimal"/>
      <w:lvlText w:val="%1"/>
      <w:lvlJc w:val="left"/>
      <w:pPr>
        <w:ind w:left="528" w:hanging="528"/>
      </w:pPr>
      <w:rPr>
        <w:rFonts w:hint="default"/>
        <w:b/>
      </w:rPr>
    </w:lvl>
    <w:lvl w:ilvl="1">
      <w:start w:val="28"/>
      <w:numFmt w:val="decimal"/>
      <w:lvlText w:val="%1.%2"/>
      <w:lvlJc w:val="left"/>
      <w:pPr>
        <w:ind w:left="347" w:hanging="528"/>
      </w:pPr>
      <w:rPr>
        <w:rFonts w:hint="default"/>
        <w:b/>
      </w:rPr>
    </w:lvl>
    <w:lvl w:ilvl="2">
      <w:start w:val="2"/>
      <w:numFmt w:val="decimal"/>
      <w:lvlText w:val="%1.%2.%3"/>
      <w:lvlJc w:val="left"/>
      <w:pPr>
        <w:ind w:left="358" w:hanging="720"/>
      </w:pPr>
      <w:rPr>
        <w:rFonts w:hint="default"/>
        <w:b/>
      </w:rPr>
    </w:lvl>
    <w:lvl w:ilvl="3">
      <w:start w:val="1"/>
      <w:numFmt w:val="decimal"/>
      <w:lvlText w:val="%1.%2.%3.%4"/>
      <w:lvlJc w:val="left"/>
      <w:pPr>
        <w:ind w:left="177" w:hanging="720"/>
      </w:pPr>
      <w:rPr>
        <w:rFonts w:hint="default"/>
        <w:b/>
      </w:rPr>
    </w:lvl>
    <w:lvl w:ilvl="4">
      <w:start w:val="1"/>
      <w:numFmt w:val="decimal"/>
      <w:lvlText w:val="%1.%2.%3.%4.%5"/>
      <w:lvlJc w:val="left"/>
      <w:pPr>
        <w:ind w:left="-4" w:hanging="720"/>
      </w:pPr>
      <w:rPr>
        <w:rFonts w:hint="default"/>
        <w:b/>
      </w:rPr>
    </w:lvl>
    <w:lvl w:ilvl="5">
      <w:start w:val="1"/>
      <w:numFmt w:val="decimal"/>
      <w:lvlText w:val="%1.%2.%3.%4.%5.%6"/>
      <w:lvlJc w:val="left"/>
      <w:pPr>
        <w:ind w:left="175" w:hanging="1080"/>
      </w:pPr>
      <w:rPr>
        <w:rFonts w:hint="default"/>
        <w:b/>
      </w:rPr>
    </w:lvl>
    <w:lvl w:ilvl="6">
      <w:start w:val="1"/>
      <w:numFmt w:val="decimal"/>
      <w:lvlText w:val="%1.%2.%3.%4.%5.%6.%7"/>
      <w:lvlJc w:val="left"/>
      <w:pPr>
        <w:ind w:left="-6" w:hanging="1080"/>
      </w:pPr>
      <w:rPr>
        <w:rFonts w:hint="default"/>
        <w:b/>
      </w:rPr>
    </w:lvl>
    <w:lvl w:ilvl="7">
      <w:start w:val="1"/>
      <w:numFmt w:val="decimal"/>
      <w:lvlText w:val="%1.%2.%3.%4.%5.%6.%7.%8"/>
      <w:lvlJc w:val="left"/>
      <w:pPr>
        <w:ind w:left="173" w:hanging="1440"/>
      </w:pPr>
      <w:rPr>
        <w:rFonts w:hint="default"/>
        <w:b/>
      </w:rPr>
    </w:lvl>
    <w:lvl w:ilvl="8">
      <w:start w:val="1"/>
      <w:numFmt w:val="decimal"/>
      <w:lvlText w:val="%1.%2.%3.%4.%5.%6.%7.%8.%9"/>
      <w:lvlJc w:val="left"/>
      <w:pPr>
        <w:ind w:left="-8" w:hanging="1440"/>
      </w:pPr>
      <w:rPr>
        <w:rFonts w:hint="default"/>
        <w:b/>
      </w:rPr>
    </w:lvl>
  </w:abstractNum>
  <w:abstractNum w:abstractNumId="2">
    <w:nsid w:val="0A0765D4"/>
    <w:multiLevelType w:val="hybridMultilevel"/>
    <w:tmpl w:val="8E3E54E4"/>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CDD2C3D"/>
    <w:multiLevelType w:val="hybridMultilevel"/>
    <w:tmpl w:val="BD3C5A46"/>
    <w:lvl w:ilvl="0" w:tplc="952AD3B8">
      <w:numFmt w:val="bullet"/>
      <w:lvlText w:val="•"/>
      <w:lvlJc w:val="left"/>
      <w:pPr>
        <w:ind w:left="112" w:hanging="170"/>
      </w:pPr>
      <w:rPr>
        <w:rFonts w:ascii="arial mt" w:eastAsia="arial mt" w:hAnsi="arial mt" w:cs="arial mt" w:hint="default"/>
        <w:w w:val="100"/>
        <w:sz w:val="24"/>
        <w:szCs w:val="24"/>
        <w:lang w:val="pt-PT" w:eastAsia="en-US" w:bidi="ar-SA"/>
      </w:rPr>
    </w:lvl>
    <w:lvl w:ilvl="1" w:tplc="C504D286">
      <w:numFmt w:val="bullet"/>
      <w:lvlText w:val="•"/>
      <w:lvlJc w:val="left"/>
      <w:pPr>
        <w:ind w:left="1224" w:hanging="170"/>
      </w:pPr>
      <w:rPr>
        <w:rFonts w:hint="default"/>
        <w:lang w:val="pt-PT" w:eastAsia="en-US" w:bidi="ar-SA"/>
      </w:rPr>
    </w:lvl>
    <w:lvl w:ilvl="2" w:tplc="02F268F2">
      <w:numFmt w:val="bullet"/>
      <w:lvlText w:val="•"/>
      <w:lvlJc w:val="left"/>
      <w:pPr>
        <w:ind w:left="2329" w:hanging="170"/>
      </w:pPr>
      <w:rPr>
        <w:rFonts w:hint="default"/>
        <w:lang w:val="pt-PT" w:eastAsia="en-US" w:bidi="ar-SA"/>
      </w:rPr>
    </w:lvl>
    <w:lvl w:ilvl="3" w:tplc="74D0D098">
      <w:numFmt w:val="bullet"/>
      <w:lvlText w:val="•"/>
      <w:lvlJc w:val="left"/>
      <w:pPr>
        <w:ind w:left="3434" w:hanging="170"/>
      </w:pPr>
      <w:rPr>
        <w:rFonts w:hint="default"/>
        <w:lang w:val="pt-PT" w:eastAsia="en-US" w:bidi="ar-SA"/>
      </w:rPr>
    </w:lvl>
    <w:lvl w:ilvl="4" w:tplc="177426C6">
      <w:numFmt w:val="bullet"/>
      <w:lvlText w:val="•"/>
      <w:lvlJc w:val="left"/>
      <w:pPr>
        <w:ind w:left="4539" w:hanging="170"/>
      </w:pPr>
      <w:rPr>
        <w:rFonts w:hint="default"/>
        <w:lang w:val="pt-PT" w:eastAsia="en-US" w:bidi="ar-SA"/>
      </w:rPr>
    </w:lvl>
    <w:lvl w:ilvl="5" w:tplc="E9FABCE0">
      <w:numFmt w:val="bullet"/>
      <w:lvlText w:val="•"/>
      <w:lvlJc w:val="left"/>
      <w:pPr>
        <w:ind w:left="5644" w:hanging="170"/>
      </w:pPr>
      <w:rPr>
        <w:rFonts w:hint="default"/>
        <w:lang w:val="pt-PT" w:eastAsia="en-US" w:bidi="ar-SA"/>
      </w:rPr>
    </w:lvl>
    <w:lvl w:ilvl="6" w:tplc="56928CFA">
      <w:numFmt w:val="bullet"/>
      <w:lvlText w:val="•"/>
      <w:lvlJc w:val="left"/>
      <w:pPr>
        <w:ind w:left="6748" w:hanging="170"/>
      </w:pPr>
      <w:rPr>
        <w:rFonts w:hint="default"/>
        <w:lang w:val="pt-PT" w:eastAsia="en-US" w:bidi="ar-SA"/>
      </w:rPr>
    </w:lvl>
    <w:lvl w:ilvl="7" w:tplc="FCAC1DD4">
      <w:numFmt w:val="bullet"/>
      <w:lvlText w:val="•"/>
      <w:lvlJc w:val="left"/>
      <w:pPr>
        <w:ind w:left="7853" w:hanging="170"/>
      </w:pPr>
      <w:rPr>
        <w:rFonts w:hint="default"/>
        <w:lang w:val="pt-PT" w:eastAsia="en-US" w:bidi="ar-SA"/>
      </w:rPr>
    </w:lvl>
    <w:lvl w:ilvl="8" w:tplc="B6AA2704">
      <w:numFmt w:val="bullet"/>
      <w:lvlText w:val="•"/>
      <w:lvlJc w:val="left"/>
      <w:pPr>
        <w:ind w:left="8958" w:hanging="170"/>
      </w:pPr>
      <w:rPr>
        <w:rFonts w:hint="default"/>
        <w:lang w:val="pt-PT" w:eastAsia="en-US" w:bidi="ar-SA"/>
      </w:rPr>
    </w:lvl>
  </w:abstractNum>
  <w:abstractNum w:abstractNumId="4">
    <w:nsid w:val="0DCB61F2"/>
    <w:multiLevelType w:val="multilevel"/>
    <w:tmpl w:val="8124C9DE"/>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393262"/>
    <w:multiLevelType w:val="hybridMultilevel"/>
    <w:tmpl w:val="B516A5BC"/>
    <w:lvl w:ilvl="0" w:tplc="C2FE24EA">
      <w:start w:val="2"/>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121C67E3"/>
    <w:multiLevelType w:val="hybridMultilevel"/>
    <w:tmpl w:val="9A681F0A"/>
    <w:lvl w:ilvl="0" w:tplc="6044A346">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5C100D"/>
    <w:multiLevelType w:val="multilevel"/>
    <w:tmpl w:val="536EFAB6"/>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300613A"/>
    <w:multiLevelType w:val="multilevel"/>
    <w:tmpl w:val="53EE4282"/>
    <w:lvl w:ilvl="0">
      <w:start w:val="11"/>
      <w:numFmt w:val="decimal"/>
      <w:lvlText w:val="%1"/>
      <w:lvlJc w:val="left"/>
      <w:pPr>
        <w:ind w:left="360" w:hanging="360"/>
      </w:pPr>
      <w:rPr>
        <w:rFonts w:hint="default"/>
        <w:b/>
      </w:rPr>
    </w:lvl>
    <w:lvl w:ilvl="1">
      <w:start w:val="3"/>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548" w:hanging="72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2322" w:hanging="108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3096" w:hanging="1440"/>
      </w:pPr>
      <w:rPr>
        <w:rFonts w:hint="default"/>
        <w:b/>
      </w:rPr>
    </w:lvl>
  </w:abstractNum>
  <w:abstractNum w:abstractNumId="9">
    <w:nsid w:val="2A6A53B5"/>
    <w:multiLevelType w:val="multilevel"/>
    <w:tmpl w:val="A36C037A"/>
    <w:lvl w:ilvl="0">
      <w:start w:val="3"/>
      <w:numFmt w:val="decimal"/>
      <w:lvlText w:val="%1."/>
      <w:lvlJc w:val="left"/>
      <w:pPr>
        <w:ind w:left="375" w:hanging="375"/>
      </w:pPr>
      <w:rPr>
        <w:rFonts w:cs="Times New Roman" w:hint="default"/>
        <w:color w:val="000000"/>
      </w:rPr>
    </w:lvl>
    <w:lvl w:ilvl="1">
      <w:start w:val="1"/>
      <w:numFmt w:val="decimal"/>
      <w:lvlText w:val="%1.%2."/>
      <w:lvlJc w:val="left"/>
      <w:pPr>
        <w:ind w:left="1287" w:hanging="720"/>
      </w:pPr>
      <w:rPr>
        <w:b/>
        <w:bCs/>
        <w:color w:val="000000"/>
      </w:rPr>
    </w:lvl>
    <w:lvl w:ilvl="2">
      <w:start w:val="1"/>
      <w:numFmt w:val="decimal"/>
      <w:lvlText w:val="%1.%2.%3."/>
      <w:lvlJc w:val="left"/>
      <w:pPr>
        <w:ind w:left="1854" w:hanging="720"/>
      </w:pPr>
      <w:rPr>
        <w:b/>
        <w:bCs/>
        <w:color w:val="000000"/>
      </w:rPr>
    </w:lvl>
    <w:lvl w:ilvl="3">
      <w:start w:val="1"/>
      <w:numFmt w:val="decimal"/>
      <w:lvlText w:val="%1.%2.%3.%4."/>
      <w:lvlJc w:val="left"/>
      <w:pPr>
        <w:ind w:left="2781" w:hanging="1080"/>
      </w:pPr>
      <w:rPr>
        <w:rFonts w:cs="Times New Roman" w:hint="default"/>
        <w:b/>
        <w:bCs/>
        <w:color w:val="000000"/>
      </w:rPr>
    </w:lvl>
    <w:lvl w:ilvl="4">
      <w:start w:val="1"/>
      <w:numFmt w:val="decimal"/>
      <w:lvlText w:val="%1.%2.%3.%4.%5."/>
      <w:lvlJc w:val="left"/>
      <w:pPr>
        <w:ind w:left="3708" w:hanging="1440"/>
      </w:pPr>
      <w:rPr>
        <w:rFonts w:cs="Times New Roman" w:hint="default"/>
        <w:color w:val="000000"/>
      </w:rPr>
    </w:lvl>
    <w:lvl w:ilvl="5">
      <w:start w:val="1"/>
      <w:numFmt w:val="decimal"/>
      <w:lvlText w:val="%1.%2.%3.%4.%5.%6."/>
      <w:lvlJc w:val="left"/>
      <w:pPr>
        <w:ind w:left="4275" w:hanging="1440"/>
      </w:pPr>
      <w:rPr>
        <w:rFonts w:cs="Times New Roman" w:hint="default"/>
        <w:color w:val="000000"/>
      </w:rPr>
    </w:lvl>
    <w:lvl w:ilvl="6">
      <w:start w:val="1"/>
      <w:numFmt w:val="decimal"/>
      <w:lvlText w:val="%1.%2.%3.%4.%5.%6.%7."/>
      <w:lvlJc w:val="left"/>
      <w:pPr>
        <w:ind w:left="5202" w:hanging="1800"/>
      </w:pPr>
      <w:rPr>
        <w:rFonts w:cs="Times New Roman" w:hint="default"/>
        <w:color w:val="000000"/>
      </w:rPr>
    </w:lvl>
    <w:lvl w:ilvl="7">
      <w:start w:val="1"/>
      <w:numFmt w:val="decimal"/>
      <w:lvlText w:val="%1.%2.%3.%4.%5.%6.%7.%8."/>
      <w:lvlJc w:val="left"/>
      <w:pPr>
        <w:ind w:left="6129" w:hanging="2160"/>
      </w:pPr>
      <w:rPr>
        <w:rFonts w:cs="Times New Roman" w:hint="default"/>
        <w:color w:val="000000"/>
      </w:rPr>
    </w:lvl>
    <w:lvl w:ilvl="8">
      <w:start w:val="1"/>
      <w:numFmt w:val="decimal"/>
      <w:lvlText w:val="%1.%2.%3.%4.%5.%6.%7.%8.%9."/>
      <w:lvlJc w:val="left"/>
      <w:pPr>
        <w:ind w:left="6696" w:hanging="2160"/>
      </w:pPr>
      <w:rPr>
        <w:rFonts w:cs="Times New Roman" w:hint="default"/>
        <w:color w:val="000000"/>
      </w:rPr>
    </w:lvl>
  </w:abstractNum>
  <w:abstractNum w:abstractNumId="10">
    <w:nsid w:val="320B0710"/>
    <w:multiLevelType w:val="multilevel"/>
    <w:tmpl w:val="3D622F7C"/>
    <w:lvl w:ilvl="0">
      <w:start w:val="24"/>
      <w:numFmt w:val="decimal"/>
      <w:lvlText w:val="%1"/>
      <w:lvlJc w:val="left"/>
      <w:pPr>
        <w:ind w:left="465" w:hanging="465"/>
      </w:pPr>
      <w:rPr>
        <w:rFonts w:hint="default"/>
        <w:b/>
      </w:rPr>
    </w:lvl>
    <w:lvl w:ilvl="1">
      <w:start w:val="11"/>
      <w:numFmt w:val="decimal"/>
      <w:lvlText w:val="%1.%2"/>
      <w:lvlJc w:val="left"/>
      <w:pPr>
        <w:ind w:left="-102" w:hanging="465"/>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548" w:hanging="72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2322" w:hanging="108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3096" w:hanging="1440"/>
      </w:pPr>
      <w:rPr>
        <w:rFonts w:hint="default"/>
        <w:b/>
      </w:rPr>
    </w:lvl>
  </w:abstractNum>
  <w:abstractNum w:abstractNumId="11">
    <w:nsid w:val="327201D7"/>
    <w:multiLevelType w:val="hybridMultilevel"/>
    <w:tmpl w:val="3E1E519E"/>
    <w:lvl w:ilvl="0" w:tplc="048604DE">
      <w:start w:val="1"/>
      <w:numFmt w:val="lowerLetter"/>
      <w:lvlText w:val="%1)"/>
      <w:lvlJc w:val="left"/>
      <w:pPr>
        <w:tabs>
          <w:tab w:val="num" w:pos="360"/>
        </w:tabs>
        <w:ind w:left="360" w:hanging="360"/>
      </w:pPr>
    </w:lvl>
    <w:lvl w:ilvl="1" w:tplc="29A62C0A">
      <w:start w:val="1"/>
      <w:numFmt w:val="lowerLetter"/>
      <w:lvlText w:val="%2."/>
      <w:lvlJc w:val="left"/>
      <w:pPr>
        <w:tabs>
          <w:tab w:val="num" w:pos="1080"/>
        </w:tabs>
        <w:ind w:left="1080" w:hanging="360"/>
      </w:pPr>
    </w:lvl>
    <w:lvl w:ilvl="2" w:tplc="C1741F64">
      <w:start w:val="1"/>
      <w:numFmt w:val="lowerRoman"/>
      <w:lvlText w:val="%3."/>
      <w:lvlJc w:val="right"/>
      <w:pPr>
        <w:tabs>
          <w:tab w:val="num" w:pos="1800"/>
        </w:tabs>
        <w:ind w:left="1800" w:hanging="180"/>
      </w:pPr>
    </w:lvl>
    <w:lvl w:ilvl="3" w:tplc="AE4892A2">
      <w:start w:val="1"/>
      <w:numFmt w:val="decimal"/>
      <w:lvlText w:val="%4."/>
      <w:lvlJc w:val="left"/>
      <w:pPr>
        <w:tabs>
          <w:tab w:val="num" w:pos="2520"/>
        </w:tabs>
        <w:ind w:left="2520" w:hanging="360"/>
      </w:pPr>
    </w:lvl>
    <w:lvl w:ilvl="4" w:tplc="F77AAF66">
      <w:start w:val="1"/>
      <w:numFmt w:val="lowerLetter"/>
      <w:lvlText w:val="%5."/>
      <w:lvlJc w:val="left"/>
      <w:pPr>
        <w:tabs>
          <w:tab w:val="num" w:pos="3240"/>
        </w:tabs>
        <w:ind w:left="3240" w:hanging="360"/>
      </w:pPr>
    </w:lvl>
    <w:lvl w:ilvl="5" w:tplc="6E16AB12">
      <w:start w:val="1"/>
      <w:numFmt w:val="lowerRoman"/>
      <w:lvlText w:val="%6."/>
      <w:lvlJc w:val="right"/>
      <w:pPr>
        <w:tabs>
          <w:tab w:val="num" w:pos="3960"/>
        </w:tabs>
        <w:ind w:left="3960" w:hanging="180"/>
      </w:pPr>
    </w:lvl>
    <w:lvl w:ilvl="6" w:tplc="621AE24C">
      <w:start w:val="1"/>
      <w:numFmt w:val="decimal"/>
      <w:lvlText w:val="%7."/>
      <w:lvlJc w:val="left"/>
      <w:pPr>
        <w:tabs>
          <w:tab w:val="num" w:pos="4680"/>
        </w:tabs>
        <w:ind w:left="4680" w:hanging="360"/>
      </w:pPr>
    </w:lvl>
    <w:lvl w:ilvl="7" w:tplc="2B1C1E58">
      <w:start w:val="1"/>
      <w:numFmt w:val="lowerLetter"/>
      <w:lvlText w:val="%8."/>
      <w:lvlJc w:val="left"/>
      <w:pPr>
        <w:tabs>
          <w:tab w:val="num" w:pos="5400"/>
        </w:tabs>
        <w:ind w:left="5400" w:hanging="360"/>
      </w:pPr>
    </w:lvl>
    <w:lvl w:ilvl="8" w:tplc="825C8856">
      <w:start w:val="1"/>
      <w:numFmt w:val="lowerRoman"/>
      <w:lvlText w:val="%9."/>
      <w:lvlJc w:val="right"/>
      <w:pPr>
        <w:tabs>
          <w:tab w:val="num" w:pos="6120"/>
        </w:tabs>
        <w:ind w:left="6120" w:hanging="180"/>
      </w:pPr>
    </w:lvl>
  </w:abstractNum>
  <w:abstractNum w:abstractNumId="12">
    <w:nsid w:val="33E46A57"/>
    <w:multiLevelType w:val="hybridMultilevel"/>
    <w:tmpl w:val="6DBC24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43F055B"/>
    <w:multiLevelType w:val="hybridMultilevel"/>
    <w:tmpl w:val="2312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8AD14B1"/>
    <w:multiLevelType w:val="multilevel"/>
    <w:tmpl w:val="C72216B4"/>
    <w:lvl w:ilvl="0">
      <w:start w:val="13"/>
      <w:numFmt w:val="decimal"/>
      <w:lvlText w:val="%1"/>
      <w:lvlJc w:val="left"/>
      <w:pPr>
        <w:ind w:left="375" w:hanging="375"/>
      </w:pPr>
      <w:rPr>
        <w:rFonts w:hint="default"/>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E503D06"/>
    <w:multiLevelType w:val="hybridMultilevel"/>
    <w:tmpl w:val="3118D5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7959B4"/>
    <w:multiLevelType w:val="multilevel"/>
    <w:tmpl w:val="30B28062"/>
    <w:lvl w:ilvl="0">
      <w:start w:val="8"/>
      <w:numFmt w:val="decimal"/>
      <w:lvlText w:val="%1"/>
      <w:lvlJc w:val="left"/>
      <w:pPr>
        <w:ind w:left="420" w:hanging="420"/>
      </w:pPr>
      <w:rPr>
        <w:rFonts w:hint="default"/>
      </w:rPr>
    </w:lvl>
    <w:lvl w:ilvl="1">
      <w:start w:val="4"/>
      <w:numFmt w:val="decimal"/>
      <w:lvlText w:val="%1.%2"/>
      <w:lvlJc w:val="left"/>
      <w:pPr>
        <w:ind w:left="239" w:hanging="420"/>
      </w:pPr>
      <w:rPr>
        <w:rFonts w:hint="default"/>
      </w:rPr>
    </w:lvl>
    <w:lvl w:ilvl="2">
      <w:start w:val="1"/>
      <w:numFmt w:val="decimal"/>
      <w:lvlText w:val="%1.%2.%3"/>
      <w:lvlJc w:val="left"/>
      <w:pPr>
        <w:ind w:left="358" w:hanging="720"/>
      </w:pPr>
      <w:rPr>
        <w:rFonts w:hint="default"/>
      </w:rPr>
    </w:lvl>
    <w:lvl w:ilvl="3">
      <w:start w:val="1"/>
      <w:numFmt w:val="decimal"/>
      <w:lvlText w:val="%1.%2.%3.%4"/>
      <w:lvlJc w:val="left"/>
      <w:pPr>
        <w:ind w:left="177" w:hanging="720"/>
      </w:pPr>
      <w:rPr>
        <w:rFonts w:hint="default"/>
      </w:rPr>
    </w:lvl>
    <w:lvl w:ilvl="4">
      <w:start w:val="1"/>
      <w:numFmt w:val="decimal"/>
      <w:lvlText w:val="%1.%2.%3.%4.%5"/>
      <w:lvlJc w:val="left"/>
      <w:pPr>
        <w:ind w:left="-4" w:hanging="72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 w:hanging="108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17">
    <w:nsid w:val="3EE055EF"/>
    <w:multiLevelType w:val="multilevel"/>
    <w:tmpl w:val="F0D0201C"/>
    <w:lvl w:ilvl="0">
      <w:start w:val="6"/>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2"/>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18">
    <w:nsid w:val="402D39A8"/>
    <w:multiLevelType w:val="hybridMultilevel"/>
    <w:tmpl w:val="320EA6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1D12FF3"/>
    <w:multiLevelType w:val="hybridMultilevel"/>
    <w:tmpl w:val="81F621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0">
    <w:nsid w:val="42697333"/>
    <w:multiLevelType w:val="multilevel"/>
    <w:tmpl w:val="9A2CFBA4"/>
    <w:lvl w:ilvl="0">
      <w:start w:val="8"/>
      <w:numFmt w:val="decimal"/>
      <w:lvlText w:val="%1"/>
      <w:lvlJc w:val="left"/>
      <w:pPr>
        <w:ind w:left="360" w:hanging="360"/>
      </w:pPr>
      <w:rPr>
        <w:rFonts w:eastAsia="WenQuanYi Micro Hei" w:hint="default"/>
      </w:rPr>
    </w:lvl>
    <w:lvl w:ilvl="1">
      <w:start w:val="4"/>
      <w:numFmt w:val="decimal"/>
      <w:lvlText w:val="%1.%2"/>
      <w:lvlJc w:val="left"/>
      <w:pPr>
        <w:ind w:left="-207" w:hanging="360"/>
      </w:pPr>
      <w:rPr>
        <w:rFonts w:eastAsia="WenQuanYi Micro Hei" w:hint="default"/>
      </w:rPr>
    </w:lvl>
    <w:lvl w:ilvl="2">
      <w:start w:val="1"/>
      <w:numFmt w:val="decimal"/>
      <w:lvlText w:val="%1.%2.%3"/>
      <w:lvlJc w:val="left"/>
      <w:pPr>
        <w:ind w:left="-414" w:hanging="720"/>
      </w:pPr>
      <w:rPr>
        <w:rFonts w:eastAsia="WenQuanYi Micro Hei" w:hint="default"/>
      </w:rPr>
    </w:lvl>
    <w:lvl w:ilvl="3">
      <w:start w:val="1"/>
      <w:numFmt w:val="decimal"/>
      <w:lvlText w:val="%1.%2.%3.%4"/>
      <w:lvlJc w:val="left"/>
      <w:pPr>
        <w:ind w:left="-981" w:hanging="720"/>
      </w:pPr>
      <w:rPr>
        <w:rFonts w:eastAsia="WenQuanYi Micro Hei" w:hint="default"/>
      </w:rPr>
    </w:lvl>
    <w:lvl w:ilvl="4">
      <w:start w:val="1"/>
      <w:numFmt w:val="decimal"/>
      <w:lvlText w:val="%1.%2.%3.%4.%5"/>
      <w:lvlJc w:val="left"/>
      <w:pPr>
        <w:ind w:left="-1548" w:hanging="720"/>
      </w:pPr>
      <w:rPr>
        <w:rFonts w:eastAsia="WenQuanYi Micro Hei" w:hint="default"/>
      </w:rPr>
    </w:lvl>
    <w:lvl w:ilvl="5">
      <w:start w:val="1"/>
      <w:numFmt w:val="decimal"/>
      <w:lvlText w:val="%1.%2.%3.%4.%5.%6"/>
      <w:lvlJc w:val="left"/>
      <w:pPr>
        <w:ind w:left="-1755" w:hanging="1080"/>
      </w:pPr>
      <w:rPr>
        <w:rFonts w:eastAsia="WenQuanYi Micro Hei" w:hint="default"/>
      </w:rPr>
    </w:lvl>
    <w:lvl w:ilvl="6">
      <w:start w:val="1"/>
      <w:numFmt w:val="decimal"/>
      <w:lvlText w:val="%1.%2.%3.%4.%5.%6.%7"/>
      <w:lvlJc w:val="left"/>
      <w:pPr>
        <w:ind w:left="-2322" w:hanging="1080"/>
      </w:pPr>
      <w:rPr>
        <w:rFonts w:eastAsia="WenQuanYi Micro Hei" w:hint="default"/>
      </w:rPr>
    </w:lvl>
    <w:lvl w:ilvl="7">
      <w:start w:val="1"/>
      <w:numFmt w:val="decimal"/>
      <w:lvlText w:val="%1.%2.%3.%4.%5.%6.%7.%8"/>
      <w:lvlJc w:val="left"/>
      <w:pPr>
        <w:ind w:left="-2529" w:hanging="1440"/>
      </w:pPr>
      <w:rPr>
        <w:rFonts w:eastAsia="WenQuanYi Micro Hei" w:hint="default"/>
      </w:rPr>
    </w:lvl>
    <w:lvl w:ilvl="8">
      <w:start w:val="1"/>
      <w:numFmt w:val="decimal"/>
      <w:lvlText w:val="%1.%2.%3.%4.%5.%6.%7.%8.%9"/>
      <w:lvlJc w:val="left"/>
      <w:pPr>
        <w:ind w:left="-3096" w:hanging="1440"/>
      </w:pPr>
      <w:rPr>
        <w:rFonts w:eastAsia="WenQuanYi Micro Hei" w:hint="default"/>
      </w:rPr>
    </w:lvl>
  </w:abstractNum>
  <w:abstractNum w:abstractNumId="21">
    <w:nsid w:val="43B4085A"/>
    <w:multiLevelType w:val="hybridMultilevel"/>
    <w:tmpl w:val="0802A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7D9123E"/>
    <w:multiLevelType w:val="multilevel"/>
    <w:tmpl w:val="00702D98"/>
    <w:lvl w:ilvl="0">
      <w:start w:val="6"/>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2"/>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23">
    <w:nsid w:val="48A358B3"/>
    <w:multiLevelType w:val="multilevel"/>
    <w:tmpl w:val="B6929F34"/>
    <w:lvl w:ilvl="0">
      <w:start w:val="1"/>
      <w:numFmt w:val="decimal"/>
      <w:lvlText w:val="%1."/>
      <w:lvlJc w:val="left"/>
      <w:pPr>
        <w:ind w:left="360" w:hanging="360"/>
      </w:pPr>
      <w:rPr>
        <w:b/>
        <w:bCs w:val="0"/>
      </w:rPr>
    </w:lvl>
    <w:lvl w:ilvl="1">
      <w:start w:val="1"/>
      <w:numFmt w:val="decimal"/>
      <w:pStyle w:val="E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BF2501A"/>
    <w:multiLevelType w:val="hybridMultilevel"/>
    <w:tmpl w:val="5DFCF9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DDE04A1"/>
    <w:multiLevelType w:val="multilevel"/>
    <w:tmpl w:val="A38224EA"/>
    <w:lvl w:ilvl="0">
      <w:start w:val="8"/>
      <w:numFmt w:val="decimal"/>
      <w:lvlText w:val="%1"/>
      <w:lvlJc w:val="left"/>
      <w:pPr>
        <w:ind w:left="528" w:hanging="528"/>
      </w:pPr>
      <w:rPr>
        <w:rFonts w:hint="default"/>
      </w:rPr>
    </w:lvl>
    <w:lvl w:ilvl="1">
      <w:start w:val="12"/>
      <w:numFmt w:val="decimal"/>
      <w:lvlText w:val="%1.%2"/>
      <w:lvlJc w:val="left"/>
      <w:pPr>
        <w:ind w:left="347" w:hanging="528"/>
      </w:pPr>
      <w:rPr>
        <w:rFonts w:hint="default"/>
      </w:rPr>
    </w:lvl>
    <w:lvl w:ilvl="2">
      <w:start w:val="1"/>
      <w:numFmt w:val="decimal"/>
      <w:lvlText w:val="%1.%2.%3"/>
      <w:lvlJc w:val="left"/>
      <w:pPr>
        <w:ind w:left="358" w:hanging="720"/>
      </w:pPr>
      <w:rPr>
        <w:rFonts w:hint="default"/>
        <w:b/>
      </w:rPr>
    </w:lvl>
    <w:lvl w:ilvl="3">
      <w:start w:val="1"/>
      <w:numFmt w:val="decimal"/>
      <w:lvlText w:val="%1.%2.%3.%4"/>
      <w:lvlJc w:val="left"/>
      <w:pPr>
        <w:ind w:left="177" w:hanging="720"/>
      </w:pPr>
      <w:rPr>
        <w:rFonts w:hint="default"/>
      </w:rPr>
    </w:lvl>
    <w:lvl w:ilvl="4">
      <w:start w:val="1"/>
      <w:numFmt w:val="decimal"/>
      <w:lvlText w:val="%1.%2.%3.%4.%5"/>
      <w:lvlJc w:val="left"/>
      <w:pPr>
        <w:ind w:left="-4" w:hanging="72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 w:hanging="108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26">
    <w:nsid w:val="4E6B3763"/>
    <w:multiLevelType w:val="hybridMultilevel"/>
    <w:tmpl w:val="257C728C"/>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B81905"/>
    <w:multiLevelType w:val="hybridMultilevel"/>
    <w:tmpl w:val="127098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0D077DA"/>
    <w:multiLevelType w:val="hybridMultilevel"/>
    <w:tmpl w:val="6F2A2BBE"/>
    <w:lvl w:ilvl="0" w:tplc="7012C604">
      <w:start w:val="1"/>
      <w:numFmt w:val="lowerLetter"/>
      <w:lvlText w:val="%1)"/>
      <w:lvlJc w:val="left"/>
      <w:pPr>
        <w:ind w:left="2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53CC7F13"/>
    <w:multiLevelType w:val="multilevel"/>
    <w:tmpl w:val="DD3A738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554343F"/>
    <w:multiLevelType w:val="hybridMultilevel"/>
    <w:tmpl w:val="5EB60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78C664F"/>
    <w:multiLevelType w:val="hybridMultilevel"/>
    <w:tmpl w:val="FF724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9706EE5"/>
    <w:multiLevelType w:val="hybridMultilevel"/>
    <w:tmpl w:val="261C888A"/>
    <w:lvl w:ilvl="0" w:tplc="907AFFAA">
      <w:start w:val="1"/>
      <w:numFmt w:val="lowerLetter"/>
      <w:lvlText w:val="%1)"/>
      <w:lvlJc w:val="left"/>
      <w:pPr>
        <w:ind w:left="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1AAB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8A7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8B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EEE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A4DF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82C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3F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49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BD24799"/>
    <w:multiLevelType w:val="hybridMultilevel"/>
    <w:tmpl w:val="16F04680"/>
    <w:lvl w:ilvl="0" w:tplc="B832D08C">
      <w:start w:val="5"/>
      <w:numFmt w:val="bullet"/>
      <w:lvlText w:val=""/>
      <w:lvlJc w:val="left"/>
      <w:pPr>
        <w:ind w:left="720" w:hanging="360"/>
      </w:pPr>
      <w:rPr>
        <w:rFonts w:ascii="Symbol" w:eastAsia="Times New Roman" w:hAnsi="Symbol" w:cs="Tahoma" w:hint="default"/>
        <w:b/>
        <w: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1DD361E"/>
    <w:multiLevelType w:val="multilevel"/>
    <w:tmpl w:val="DAA44782"/>
    <w:lvl w:ilvl="0">
      <w:start w:val="1"/>
      <w:numFmt w:val="decimal"/>
      <w:pStyle w:val="Nivel01"/>
      <w:suff w:val="space"/>
      <w:lvlText w:val="%1."/>
      <w:lvlJc w:val="left"/>
      <w:pPr>
        <w:ind w:left="0" w:firstLine="0"/>
      </w:pPr>
      <w:rPr>
        <w:rFonts w:hint="default"/>
        <w:b/>
        <w:i w:val="0"/>
      </w:rPr>
    </w:lvl>
    <w:lvl w:ilvl="1">
      <w:start w:val="1"/>
      <w:numFmt w:val="decimal"/>
      <w:suff w:val="space"/>
      <w:lvlText w:val="%1.%2."/>
      <w:lvlJc w:val="left"/>
      <w:pPr>
        <w:ind w:left="284" w:firstLine="0"/>
      </w:pPr>
      <w:rPr>
        <w:rFonts w:ascii="Times New Roman" w:hAnsi="Times New Roman" w:cs="Times New Roman" w:hint="default"/>
        <w:b/>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5E30D86"/>
    <w:multiLevelType w:val="multilevel"/>
    <w:tmpl w:val="FBA22456"/>
    <w:lvl w:ilvl="0">
      <w:start w:val="4"/>
      <w:numFmt w:val="decimal"/>
      <w:lvlText w:val="%1"/>
      <w:lvlJc w:val="left"/>
      <w:pPr>
        <w:ind w:left="405" w:hanging="405"/>
      </w:pPr>
      <w:rPr>
        <w:rFonts w:hint="default"/>
        <w:b/>
      </w:rPr>
    </w:lvl>
    <w:lvl w:ilvl="1">
      <w:start w:val="1"/>
      <w:numFmt w:val="decimal"/>
      <w:lvlText w:val="%1.%2"/>
      <w:lvlJc w:val="left"/>
      <w:pPr>
        <w:ind w:left="212" w:hanging="405"/>
      </w:pPr>
      <w:rPr>
        <w:rFonts w:hint="default"/>
        <w:b/>
      </w:rPr>
    </w:lvl>
    <w:lvl w:ilvl="2">
      <w:start w:val="1"/>
      <w:numFmt w:val="decimal"/>
      <w:lvlText w:val="%1.%2.%3"/>
      <w:lvlJc w:val="left"/>
      <w:pPr>
        <w:ind w:left="334" w:hanging="720"/>
      </w:pPr>
      <w:rPr>
        <w:rFonts w:hint="default"/>
        <w:b/>
      </w:rPr>
    </w:lvl>
    <w:lvl w:ilvl="3">
      <w:start w:val="1"/>
      <w:numFmt w:val="decimal"/>
      <w:lvlText w:val="%1.%2.%3.%4"/>
      <w:lvlJc w:val="left"/>
      <w:pPr>
        <w:ind w:left="141" w:hanging="720"/>
      </w:pPr>
      <w:rPr>
        <w:rFonts w:hint="default"/>
        <w:b/>
      </w:rPr>
    </w:lvl>
    <w:lvl w:ilvl="4">
      <w:start w:val="1"/>
      <w:numFmt w:val="decimal"/>
      <w:lvlText w:val="%1.%2.%3.%4.%5"/>
      <w:lvlJc w:val="left"/>
      <w:pPr>
        <w:ind w:left="-52" w:hanging="720"/>
      </w:pPr>
      <w:rPr>
        <w:rFonts w:hint="default"/>
        <w:b/>
      </w:rPr>
    </w:lvl>
    <w:lvl w:ilvl="5">
      <w:start w:val="1"/>
      <w:numFmt w:val="decimal"/>
      <w:lvlText w:val="%1.%2.%3.%4.%5.%6"/>
      <w:lvlJc w:val="left"/>
      <w:pPr>
        <w:ind w:left="115" w:hanging="1080"/>
      </w:pPr>
      <w:rPr>
        <w:rFonts w:hint="default"/>
        <w:b/>
      </w:rPr>
    </w:lvl>
    <w:lvl w:ilvl="6">
      <w:start w:val="1"/>
      <w:numFmt w:val="decimal"/>
      <w:lvlText w:val="%1.%2.%3.%4.%5.%6.%7"/>
      <w:lvlJc w:val="left"/>
      <w:pPr>
        <w:ind w:left="-78" w:hanging="1080"/>
      </w:pPr>
      <w:rPr>
        <w:rFonts w:hint="default"/>
        <w:b/>
      </w:rPr>
    </w:lvl>
    <w:lvl w:ilvl="7">
      <w:start w:val="1"/>
      <w:numFmt w:val="decimal"/>
      <w:lvlText w:val="%1.%2.%3.%4.%5.%6.%7.%8"/>
      <w:lvlJc w:val="left"/>
      <w:pPr>
        <w:ind w:left="89" w:hanging="1440"/>
      </w:pPr>
      <w:rPr>
        <w:rFonts w:hint="default"/>
        <w:b/>
      </w:rPr>
    </w:lvl>
    <w:lvl w:ilvl="8">
      <w:start w:val="1"/>
      <w:numFmt w:val="decimal"/>
      <w:lvlText w:val="%1.%2.%3.%4.%5.%6.%7.%8.%9"/>
      <w:lvlJc w:val="left"/>
      <w:pPr>
        <w:ind w:left="-104" w:hanging="1440"/>
      </w:pPr>
      <w:rPr>
        <w:rFonts w:hint="default"/>
        <w:b/>
      </w:rPr>
    </w:lvl>
  </w:abstractNum>
  <w:abstractNum w:abstractNumId="36">
    <w:nsid w:val="677A7C24"/>
    <w:multiLevelType w:val="hybridMultilevel"/>
    <w:tmpl w:val="9E547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9DC767E"/>
    <w:multiLevelType w:val="hybridMultilevel"/>
    <w:tmpl w:val="4330D616"/>
    <w:lvl w:ilvl="0" w:tplc="B08EBEDA">
      <w:start w:val="1"/>
      <w:numFmt w:val="lowerLetter"/>
      <w:lvlText w:val="%1)"/>
      <w:lvlJc w:val="left"/>
      <w:pPr>
        <w:ind w:left="2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EF6F9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528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4497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22E7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A6F7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DA59A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CA4F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E8C3E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6AAF1793"/>
    <w:multiLevelType w:val="multilevel"/>
    <w:tmpl w:val="267CC026"/>
    <w:lvl w:ilvl="0">
      <w:start w:val="8"/>
      <w:numFmt w:val="decimal"/>
      <w:lvlText w:val="%1"/>
      <w:lvlJc w:val="left"/>
      <w:pPr>
        <w:ind w:left="360" w:hanging="360"/>
      </w:pPr>
      <w:rPr>
        <w:rFonts w:hint="default"/>
      </w:rPr>
    </w:lvl>
    <w:lvl w:ilvl="1">
      <w:start w:val="9"/>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548" w:hanging="72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322" w:hanging="108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3096" w:hanging="1440"/>
      </w:pPr>
      <w:rPr>
        <w:rFonts w:hint="default"/>
      </w:rPr>
    </w:lvl>
  </w:abstractNum>
  <w:abstractNum w:abstractNumId="39">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6C3B5516"/>
    <w:multiLevelType w:val="multilevel"/>
    <w:tmpl w:val="97B47610"/>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1">
    <w:nsid w:val="6D9824FC"/>
    <w:multiLevelType w:val="hybridMultilevel"/>
    <w:tmpl w:val="19961056"/>
    <w:lvl w:ilvl="0" w:tplc="2FECEE04">
      <w:start w:val="3"/>
      <w:numFmt w:val="lowerLetter"/>
      <w:lvlText w:val="%1)"/>
      <w:lvlJc w:val="left"/>
      <w:pPr>
        <w:ind w:left="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782033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23F1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1C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2AE9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0B9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AF7C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BA5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257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E051080"/>
    <w:multiLevelType w:val="hybridMultilevel"/>
    <w:tmpl w:val="6DBC24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F696785"/>
    <w:multiLevelType w:val="hybridMultilevel"/>
    <w:tmpl w:val="982C6016"/>
    <w:lvl w:ilvl="0" w:tplc="873813A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85D56D2"/>
    <w:multiLevelType w:val="hybridMultilevel"/>
    <w:tmpl w:val="D9E0F890"/>
    <w:lvl w:ilvl="0" w:tplc="C9D8158E">
      <w:start w:val="1"/>
      <w:numFmt w:val="bullet"/>
      <w:lvlText w:val=""/>
      <w:lvlJc w:val="left"/>
      <w:pPr>
        <w:ind w:left="1179" w:hanging="360"/>
      </w:pPr>
      <w:rPr>
        <w:rFonts w:ascii="Symbol" w:hAnsi="Symbol" w:hint="default"/>
      </w:rPr>
    </w:lvl>
    <w:lvl w:ilvl="1" w:tplc="04160003" w:tentative="1">
      <w:start w:val="1"/>
      <w:numFmt w:val="bullet"/>
      <w:lvlText w:val="o"/>
      <w:lvlJc w:val="left"/>
      <w:pPr>
        <w:ind w:left="1899" w:hanging="360"/>
      </w:pPr>
      <w:rPr>
        <w:rFonts w:ascii="Courier New" w:hAnsi="Courier New" w:cs="Courier New" w:hint="default"/>
      </w:rPr>
    </w:lvl>
    <w:lvl w:ilvl="2" w:tplc="04160005" w:tentative="1">
      <w:start w:val="1"/>
      <w:numFmt w:val="bullet"/>
      <w:lvlText w:val=""/>
      <w:lvlJc w:val="left"/>
      <w:pPr>
        <w:ind w:left="2619" w:hanging="360"/>
      </w:pPr>
      <w:rPr>
        <w:rFonts w:ascii="Wingdings" w:hAnsi="Wingdings" w:hint="default"/>
      </w:rPr>
    </w:lvl>
    <w:lvl w:ilvl="3" w:tplc="04160001" w:tentative="1">
      <w:start w:val="1"/>
      <w:numFmt w:val="bullet"/>
      <w:lvlText w:val=""/>
      <w:lvlJc w:val="left"/>
      <w:pPr>
        <w:ind w:left="3339" w:hanging="360"/>
      </w:pPr>
      <w:rPr>
        <w:rFonts w:ascii="Symbol" w:hAnsi="Symbol" w:hint="default"/>
      </w:rPr>
    </w:lvl>
    <w:lvl w:ilvl="4" w:tplc="04160003" w:tentative="1">
      <w:start w:val="1"/>
      <w:numFmt w:val="bullet"/>
      <w:lvlText w:val="o"/>
      <w:lvlJc w:val="left"/>
      <w:pPr>
        <w:ind w:left="4059" w:hanging="360"/>
      </w:pPr>
      <w:rPr>
        <w:rFonts w:ascii="Courier New" w:hAnsi="Courier New" w:cs="Courier New" w:hint="default"/>
      </w:rPr>
    </w:lvl>
    <w:lvl w:ilvl="5" w:tplc="04160005" w:tentative="1">
      <w:start w:val="1"/>
      <w:numFmt w:val="bullet"/>
      <w:lvlText w:val=""/>
      <w:lvlJc w:val="left"/>
      <w:pPr>
        <w:ind w:left="4779" w:hanging="360"/>
      </w:pPr>
      <w:rPr>
        <w:rFonts w:ascii="Wingdings" w:hAnsi="Wingdings" w:hint="default"/>
      </w:rPr>
    </w:lvl>
    <w:lvl w:ilvl="6" w:tplc="04160001" w:tentative="1">
      <w:start w:val="1"/>
      <w:numFmt w:val="bullet"/>
      <w:lvlText w:val=""/>
      <w:lvlJc w:val="left"/>
      <w:pPr>
        <w:ind w:left="5499" w:hanging="360"/>
      </w:pPr>
      <w:rPr>
        <w:rFonts w:ascii="Symbol" w:hAnsi="Symbol" w:hint="default"/>
      </w:rPr>
    </w:lvl>
    <w:lvl w:ilvl="7" w:tplc="04160003" w:tentative="1">
      <w:start w:val="1"/>
      <w:numFmt w:val="bullet"/>
      <w:lvlText w:val="o"/>
      <w:lvlJc w:val="left"/>
      <w:pPr>
        <w:ind w:left="6219" w:hanging="360"/>
      </w:pPr>
      <w:rPr>
        <w:rFonts w:ascii="Courier New" w:hAnsi="Courier New" w:cs="Courier New" w:hint="default"/>
      </w:rPr>
    </w:lvl>
    <w:lvl w:ilvl="8" w:tplc="04160005" w:tentative="1">
      <w:start w:val="1"/>
      <w:numFmt w:val="bullet"/>
      <w:lvlText w:val=""/>
      <w:lvlJc w:val="left"/>
      <w:pPr>
        <w:ind w:left="6939" w:hanging="360"/>
      </w:pPr>
      <w:rPr>
        <w:rFonts w:ascii="Wingdings" w:hAnsi="Wingdings" w:hint="default"/>
      </w:rPr>
    </w:lvl>
  </w:abstractNum>
  <w:abstractNum w:abstractNumId="45">
    <w:nsid w:val="7A90384F"/>
    <w:multiLevelType w:val="hybridMultilevel"/>
    <w:tmpl w:val="D76E0F0E"/>
    <w:lvl w:ilvl="0" w:tplc="C9D815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C116E7B"/>
    <w:multiLevelType w:val="multilevel"/>
    <w:tmpl w:val="F9FA7566"/>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sz w:val="20"/>
        <w:szCs w:val="20"/>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7">
    <w:nsid w:val="7D9624EC"/>
    <w:multiLevelType w:val="multilevel"/>
    <w:tmpl w:val="4232E472"/>
    <w:lvl w:ilvl="0">
      <w:start w:val="3"/>
      <w:numFmt w:val="decimal"/>
      <w:lvlText w:val="%1."/>
      <w:lvlJc w:val="left"/>
      <w:pPr>
        <w:ind w:left="375" w:hanging="375"/>
      </w:pPr>
      <w:rPr>
        <w:rFonts w:cs="Times New Roman" w:hint="default"/>
        <w:color w:val="000000"/>
      </w:rPr>
    </w:lvl>
    <w:lvl w:ilvl="1">
      <w:start w:val="1"/>
      <w:numFmt w:val="decimal"/>
      <w:lvlText w:val="%1.%2."/>
      <w:lvlJc w:val="left"/>
      <w:pPr>
        <w:ind w:left="1287" w:hanging="720"/>
      </w:pPr>
      <w:rPr>
        <w:color w:val="000000"/>
      </w:rPr>
    </w:lvl>
    <w:lvl w:ilvl="2">
      <w:start w:val="1"/>
      <w:numFmt w:val="decimal"/>
      <w:lvlText w:val="%1.%2.%3."/>
      <w:lvlJc w:val="left"/>
      <w:pPr>
        <w:ind w:left="1854" w:hanging="720"/>
      </w:pPr>
      <w:rPr>
        <w:color w:val="000000"/>
      </w:rPr>
    </w:lvl>
    <w:lvl w:ilvl="3">
      <w:start w:val="1"/>
      <w:numFmt w:val="decimal"/>
      <w:lvlText w:val="%1.%2.%3.%4."/>
      <w:lvlJc w:val="left"/>
      <w:pPr>
        <w:ind w:left="2781" w:hanging="1080"/>
      </w:pPr>
      <w:rPr>
        <w:rFonts w:cs="Times New Roman" w:hint="default"/>
        <w:color w:val="000000"/>
      </w:rPr>
    </w:lvl>
    <w:lvl w:ilvl="4">
      <w:start w:val="1"/>
      <w:numFmt w:val="decimal"/>
      <w:lvlText w:val="%1.%2.%3.%4.%5."/>
      <w:lvlJc w:val="left"/>
      <w:pPr>
        <w:ind w:left="3708" w:hanging="1440"/>
      </w:pPr>
      <w:rPr>
        <w:rFonts w:cs="Times New Roman" w:hint="default"/>
        <w:color w:val="000000"/>
      </w:rPr>
    </w:lvl>
    <w:lvl w:ilvl="5">
      <w:start w:val="1"/>
      <w:numFmt w:val="decimal"/>
      <w:lvlText w:val="%1.%2.%3.%4.%5.%6."/>
      <w:lvlJc w:val="left"/>
      <w:pPr>
        <w:ind w:left="4275" w:hanging="1440"/>
      </w:pPr>
      <w:rPr>
        <w:rFonts w:cs="Times New Roman" w:hint="default"/>
        <w:color w:val="000000"/>
      </w:rPr>
    </w:lvl>
    <w:lvl w:ilvl="6">
      <w:start w:val="1"/>
      <w:numFmt w:val="decimal"/>
      <w:lvlText w:val="%1.%2.%3.%4.%5.%6.%7."/>
      <w:lvlJc w:val="left"/>
      <w:pPr>
        <w:ind w:left="5202" w:hanging="1800"/>
      </w:pPr>
      <w:rPr>
        <w:rFonts w:cs="Times New Roman" w:hint="default"/>
        <w:color w:val="000000"/>
      </w:rPr>
    </w:lvl>
    <w:lvl w:ilvl="7">
      <w:start w:val="1"/>
      <w:numFmt w:val="decimal"/>
      <w:lvlText w:val="%1.%2.%3.%4.%5.%6.%7.%8."/>
      <w:lvlJc w:val="left"/>
      <w:pPr>
        <w:ind w:left="6129" w:hanging="2160"/>
      </w:pPr>
      <w:rPr>
        <w:rFonts w:cs="Times New Roman" w:hint="default"/>
        <w:color w:val="000000"/>
      </w:rPr>
    </w:lvl>
    <w:lvl w:ilvl="8">
      <w:start w:val="1"/>
      <w:numFmt w:val="decimal"/>
      <w:lvlText w:val="%1.%2.%3.%4.%5.%6.%7.%8.%9."/>
      <w:lvlJc w:val="left"/>
      <w:pPr>
        <w:ind w:left="6696" w:hanging="2160"/>
      </w:pPr>
      <w:rPr>
        <w:rFonts w:cs="Times New Roman" w:hint="default"/>
        <w:color w:val="000000"/>
      </w:rPr>
    </w:lvl>
  </w:abstractNum>
  <w:num w:numId="1">
    <w:abstractNumId w:val="7"/>
  </w:num>
  <w:num w:numId="2">
    <w:abstractNumId w:val="34"/>
  </w:num>
  <w:num w:numId="3">
    <w:abstractNumId w:val="39"/>
  </w:num>
  <w:num w:numId="4">
    <w:abstractNumId w:val="4"/>
  </w:num>
  <w:num w:numId="5">
    <w:abstractNumId w:val="28"/>
  </w:num>
  <w:num w:numId="6">
    <w:abstractNumId w:val="23"/>
    <w:lvlOverride w:ilvl="0">
      <w:lvl w:ilvl="0">
        <w:start w:val="1"/>
        <w:numFmt w:val="decimal"/>
        <w:lvlText w:val="%1."/>
        <w:lvlJc w:val="left"/>
        <w:pPr>
          <w:ind w:left="360" w:hanging="360"/>
        </w:pPr>
        <w:rPr>
          <w:b/>
          <w:bCs w:val="0"/>
        </w:rPr>
      </w:lvl>
    </w:lvlOverride>
    <w:lvlOverride w:ilvl="1">
      <w:lvl w:ilvl="1">
        <w:start w:val="1"/>
        <w:numFmt w:val="decimal"/>
        <w:pStyle w:val="E1-1"/>
        <w:lvlText w:val="%1.%2."/>
        <w:lvlJc w:val="left"/>
        <w:pPr>
          <w:ind w:left="2274" w:hanging="432"/>
        </w:pPr>
        <w:rPr>
          <w:b/>
        </w:rPr>
      </w:lvl>
    </w:lvlOverride>
    <w:lvlOverride w:ilvl="2">
      <w:lvl w:ilvl="2">
        <w:start w:val="1"/>
        <w:numFmt w:val="decimal"/>
        <w:lvlText w:val="%1.%2.%3."/>
        <w:lvlJc w:val="left"/>
        <w:pPr>
          <w:ind w:left="1224" w:hanging="504"/>
        </w:pPr>
        <w:rPr>
          <w:b/>
        </w:rPr>
      </w:lvl>
    </w:lvlOverride>
    <w:lvlOverride w:ilvl="3">
      <w:lvl w:ilvl="3">
        <w:start w:val="1"/>
        <w:numFmt w:val="decimal"/>
        <w:lvlText w:val="%1.%2.%3.%4."/>
        <w:lvlJc w:val="left"/>
        <w:pPr>
          <w:ind w:left="1728" w:hanging="648"/>
        </w:pPr>
        <w:rPr>
          <w:b/>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41"/>
  </w:num>
  <w:num w:numId="8">
    <w:abstractNumId w:val="12"/>
  </w:num>
  <w:num w:numId="9">
    <w:abstractNumId w:val="24"/>
  </w:num>
  <w:num w:numId="10">
    <w:abstractNumId w:val="31"/>
  </w:num>
  <w:num w:numId="11">
    <w:abstractNumId w:val="9"/>
  </w:num>
  <w:num w:numId="12">
    <w:abstractNumId w:val="35"/>
  </w:num>
  <w:num w:numId="13">
    <w:abstractNumId w:val="22"/>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32"/>
  </w:num>
  <w:num w:numId="19">
    <w:abstractNumId w:val="37"/>
  </w:num>
  <w:num w:numId="20">
    <w:abstractNumId w:val="0"/>
  </w:num>
  <w:num w:numId="21">
    <w:abstractNumId w:val="10"/>
  </w:num>
  <w:num w:numId="22">
    <w:abstractNumId w:val="27"/>
  </w:num>
  <w:num w:numId="23">
    <w:abstractNumId w:val="30"/>
  </w:num>
  <w:num w:numId="24">
    <w:abstractNumId w:val="36"/>
  </w:num>
  <w:num w:numId="25">
    <w:abstractNumId w:val="19"/>
  </w:num>
  <w:num w:numId="26">
    <w:abstractNumId w:val="46"/>
  </w:num>
  <w:num w:numId="27">
    <w:abstractNumId w:val="1"/>
  </w:num>
  <w:num w:numId="28">
    <w:abstractNumId w:val="40"/>
  </w:num>
  <w:num w:numId="29">
    <w:abstractNumId w:val="20"/>
  </w:num>
  <w:num w:numId="30">
    <w:abstractNumId w:val="47"/>
  </w:num>
  <w:num w:numId="31">
    <w:abstractNumId w:val="16"/>
  </w:num>
  <w:num w:numId="32">
    <w:abstractNumId w:val="38"/>
  </w:num>
  <w:num w:numId="33">
    <w:abstractNumId w:val="25"/>
  </w:num>
  <w:num w:numId="34">
    <w:abstractNumId w:val="26"/>
  </w:num>
  <w:num w:numId="35">
    <w:abstractNumId w:val="21"/>
  </w:num>
  <w:num w:numId="36">
    <w:abstractNumId w:val="6"/>
  </w:num>
  <w:num w:numId="37">
    <w:abstractNumId w:val="29"/>
  </w:num>
  <w:num w:numId="38">
    <w:abstractNumId w:val="18"/>
  </w:num>
  <w:num w:numId="39">
    <w:abstractNumId w:val="44"/>
  </w:num>
  <w:num w:numId="40">
    <w:abstractNumId w:val="45"/>
  </w:num>
  <w:num w:numId="41">
    <w:abstractNumId w:val="43"/>
  </w:num>
  <w:num w:numId="42">
    <w:abstractNumId w:val="13"/>
  </w:num>
  <w:num w:numId="43">
    <w:abstractNumId w:val="2"/>
  </w:num>
  <w:num w:numId="44">
    <w:abstractNumId w:val="33"/>
  </w:num>
  <w:num w:numId="45">
    <w:abstractNumId w:val="14"/>
  </w:num>
  <w:num w:numId="46">
    <w:abstractNumId w:val="3"/>
  </w:num>
  <w:num w:numId="47">
    <w:abstractNumId w:val="15"/>
  </w:num>
  <w:num w:numId="48">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DB"/>
    <w:rsid w:val="0000064D"/>
    <w:rsid w:val="00000E2C"/>
    <w:rsid w:val="00002E21"/>
    <w:rsid w:val="00002E25"/>
    <w:rsid w:val="00003A8D"/>
    <w:rsid w:val="000041B6"/>
    <w:rsid w:val="000076EE"/>
    <w:rsid w:val="0001062F"/>
    <w:rsid w:val="00010F68"/>
    <w:rsid w:val="00013AC5"/>
    <w:rsid w:val="000171B8"/>
    <w:rsid w:val="00017FF3"/>
    <w:rsid w:val="0002226D"/>
    <w:rsid w:val="00022555"/>
    <w:rsid w:val="00022A42"/>
    <w:rsid w:val="00022EF3"/>
    <w:rsid w:val="00023E24"/>
    <w:rsid w:val="000246C7"/>
    <w:rsid w:val="00024907"/>
    <w:rsid w:val="0002495D"/>
    <w:rsid w:val="00024C87"/>
    <w:rsid w:val="00024F12"/>
    <w:rsid w:val="00025787"/>
    <w:rsid w:val="000270E0"/>
    <w:rsid w:val="00031C10"/>
    <w:rsid w:val="00032119"/>
    <w:rsid w:val="00032229"/>
    <w:rsid w:val="0003234F"/>
    <w:rsid w:val="00032530"/>
    <w:rsid w:val="000335F9"/>
    <w:rsid w:val="00034795"/>
    <w:rsid w:val="00035552"/>
    <w:rsid w:val="00037847"/>
    <w:rsid w:val="00040103"/>
    <w:rsid w:val="00041642"/>
    <w:rsid w:val="00042FA9"/>
    <w:rsid w:val="0004404D"/>
    <w:rsid w:val="0004442C"/>
    <w:rsid w:val="000446BB"/>
    <w:rsid w:val="00044F36"/>
    <w:rsid w:val="00047526"/>
    <w:rsid w:val="00047D80"/>
    <w:rsid w:val="00050A17"/>
    <w:rsid w:val="00051C4F"/>
    <w:rsid w:val="0005259F"/>
    <w:rsid w:val="00055BED"/>
    <w:rsid w:val="000569A4"/>
    <w:rsid w:val="00057890"/>
    <w:rsid w:val="000579F4"/>
    <w:rsid w:val="00057D0F"/>
    <w:rsid w:val="00057D71"/>
    <w:rsid w:val="00060949"/>
    <w:rsid w:val="00060AA9"/>
    <w:rsid w:val="00060C63"/>
    <w:rsid w:val="00061CED"/>
    <w:rsid w:val="000621FF"/>
    <w:rsid w:val="00062B33"/>
    <w:rsid w:val="000637A4"/>
    <w:rsid w:val="00063E5D"/>
    <w:rsid w:val="00063FA8"/>
    <w:rsid w:val="000640FC"/>
    <w:rsid w:val="00065D7A"/>
    <w:rsid w:val="00067785"/>
    <w:rsid w:val="00067ADA"/>
    <w:rsid w:val="000710DB"/>
    <w:rsid w:val="000718F7"/>
    <w:rsid w:val="00071D99"/>
    <w:rsid w:val="00072C27"/>
    <w:rsid w:val="00072F4F"/>
    <w:rsid w:val="00074FFD"/>
    <w:rsid w:val="000761C8"/>
    <w:rsid w:val="00080972"/>
    <w:rsid w:val="0008213B"/>
    <w:rsid w:val="00082B8A"/>
    <w:rsid w:val="00083067"/>
    <w:rsid w:val="00084753"/>
    <w:rsid w:val="00084B57"/>
    <w:rsid w:val="00085497"/>
    <w:rsid w:val="000867D5"/>
    <w:rsid w:val="00086D13"/>
    <w:rsid w:val="00087004"/>
    <w:rsid w:val="00087882"/>
    <w:rsid w:val="00087FD4"/>
    <w:rsid w:val="00090310"/>
    <w:rsid w:val="0009260F"/>
    <w:rsid w:val="00093BF8"/>
    <w:rsid w:val="00094717"/>
    <w:rsid w:val="00095523"/>
    <w:rsid w:val="00095736"/>
    <w:rsid w:val="00095C9A"/>
    <w:rsid w:val="000966C1"/>
    <w:rsid w:val="0009675C"/>
    <w:rsid w:val="00096E36"/>
    <w:rsid w:val="000A00DB"/>
    <w:rsid w:val="000A08E1"/>
    <w:rsid w:val="000A125E"/>
    <w:rsid w:val="000A500D"/>
    <w:rsid w:val="000B26FD"/>
    <w:rsid w:val="000B2940"/>
    <w:rsid w:val="000B33DF"/>
    <w:rsid w:val="000B516F"/>
    <w:rsid w:val="000C0658"/>
    <w:rsid w:val="000C13AE"/>
    <w:rsid w:val="000C2FA2"/>
    <w:rsid w:val="000C42B6"/>
    <w:rsid w:val="000C5501"/>
    <w:rsid w:val="000D044F"/>
    <w:rsid w:val="000D078F"/>
    <w:rsid w:val="000D3F70"/>
    <w:rsid w:val="000D421C"/>
    <w:rsid w:val="000D4318"/>
    <w:rsid w:val="000D4356"/>
    <w:rsid w:val="000D4A2B"/>
    <w:rsid w:val="000D530E"/>
    <w:rsid w:val="000D69D7"/>
    <w:rsid w:val="000E0283"/>
    <w:rsid w:val="000E0AB6"/>
    <w:rsid w:val="000E1CA9"/>
    <w:rsid w:val="000E219F"/>
    <w:rsid w:val="000E22A9"/>
    <w:rsid w:val="000E2893"/>
    <w:rsid w:val="000E3940"/>
    <w:rsid w:val="000E3F1F"/>
    <w:rsid w:val="000E49B3"/>
    <w:rsid w:val="000E4DF1"/>
    <w:rsid w:val="000E5058"/>
    <w:rsid w:val="000E5739"/>
    <w:rsid w:val="000E7125"/>
    <w:rsid w:val="000E7F2E"/>
    <w:rsid w:val="000F3946"/>
    <w:rsid w:val="000F4E9A"/>
    <w:rsid w:val="000F581A"/>
    <w:rsid w:val="00100572"/>
    <w:rsid w:val="0010110B"/>
    <w:rsid w:val="001011DA"/>
    <w:rsid w:val="00101450"/>
    <w:rsid w:val="0010345B"/>
    <w:rsid w:val="001057C2"/>
    <w:rsid w:val="001060F6"/>
    <w:rsid w:val="0010727C"/>
    <w:rsid w:val="001077B2"/>
    <w:rsid w:val="001103D2"/>
    <w:rsid w:val="00113301"/>
    <w:rsid w:val="001147FF"/>
    <w:rsid w:val="0011485F"/>
    <w:rsid w:val="00114CD6"/>
    <w:rsid w:val="00117691"/>
    <w:rsid w:val="00120576"/>
    <w:rsid w:val="00122BF8"/>
    <w:rsid w:val="001257E3"/>
    <w:rsid w:val="00126DBC"/>
    <w:rsid w:val="001276CF"/>
    <w:rsid w:val="00127A00"/>
    <w:rsid w:val="00130B92"/>
    <w:rsid w:val="00136FA2"/>
    <w:rsid w:val="00142B9F"/>
    <w:rsid w:val="00143230"/>
    <w:rsid w:val="0014402A"/>
    <w:rsid w:val="0014471D"/>
    <w:rsid w:val="00144D1A"/>
    <w:rsid w:val="00147B5C"/>
    <w:rsid w:val="00150923"/>
    <w:rsid w:val="00152932"/>
    <w:rsid w:val="0015357A"/>
    <w:rsid w:val="001546EC"/>
    <w:rsid w:val="001549CD"/>
    <w:rsid w:val="00155512"/>
    <w:rsid w:val="00155B7B"/>
    <w:rsid w:val="001561C7"/>
    <w:rsid w:val="001628E5"/>
    <w:rsid w:val="0016390D"/>
    <w:rsid w:val="00166B3C"/>
    <w:rsid w:val="00171579"/>
    <w:rsid w:val="001729D5"/>
    <w:rsid w:val="00174C92"/>
    <w:rsid w:val="0017641E"/>
    <w:rsid w:val="001774E6"/>
    <w:rsid w:val="0017795C"/>
    <w:rsid w:val="00180B11"/>
    <w:rsid w:val="001810F5"/>
    <w:rsid w:val="00181278"/>
    <w:rsid w:val="00181457"/>
    <w:rsid w:val="0018259F"/>
    <w:rsid w:val="00183580"/>
    <w:rsid w:val="00183C32"/>
    <w:rsid w:val="00184BF9"/>
    <w:rsid w:val="00186F23"/>
    <w:rsid w:val="001870F3"/>
    <w:rsid w:val="00190C43"/>
    <w:rsid w:val="00190E89"/>
    <w:rsid w:val="001912EF"/>
    <w:rsid w:val="0019179E"/>
    <w:rsid w:val="00192269"/>
    <w:rsid w:val="00192DF5"/>
    <w:rsid w:val="0019333C"/>
    <w:rsid w:val="001949AF"/>
    <w:rsid w:val="00194A6E"/>
    <w:rsid w:val="00194E2D"/>
    <w:rsid w:val="001950B1"/>
    <w:rsid w:val="0019546B"/>
    <w:rsid w:val="00195886"/>
    <w:rsid w:val="00197301"/>
    <w:rsid w:val="001976DC"/>
    <w:rsid w:val="001A0FB7"/>
    <w:rsid w:val="001A25A5"/>
    <w:rsid w:val="001A4CE9"/>
    <w:rsid w:val="001A50B0"/>
    <w:rsid w:val="001A689A"/>
    <w:rsid w:val="001A6D24"/>
    <w:rsid w:val="001B0CBE"/>
    <w:rsid w:val="001B14BF"/>
    <w:rsid w:val="001B27AA"/>
    <w:rsid w:val="001B3A37"/>
    <w:rsid w:val="001B5320"/>
    <w:rsid w:val="001B78EA"/>
    <w:rsid w:val="001C0A66"/>
    <w:rsid w:val="001C1A9A"/>
    <w:rsid w:val="001C211A"/>
    <w:rsid w:val="001C3C57"/>
    <w:rsid w:val="001C3E07"/>
    <w:rsid w:val="001C6B9D"/>
    <w:rsid w:val="001C77ED"/>
    <w:rsid w:val="001D0207"/>
    <w:rsid w:val="001D0503"/>
    <w:rsid w:val="001D2580"/>
    <w:rsid w:val="001D2BBD"/>
    <w:rsid w:val="001D31D7"/>
    <w:rsid w:val="001D414B"/>
    <w:rsid w:val="001D4180"/>
    <w:rsid w:val="001D4654"/>
    <w:rsid w:val="001D4683"/>
    <w:rsid w:val="001D496C"/>
    <w:rsid w:val="001D530B"/>
    <w:rsid w:val="001D5AB6"/>
    <w:rsid w:val="001D7D51"/>
    <w:rsid w:val="001E0611"/>
    <w:rsid w:val="001E2B03"/>
    <w:rsid w:val="001E3932"/>
    <w:rsid w:val="001E3B72"/>
    <w:rsid w:val="001E43FD"/>
    <w:rsid w:val="001E5668"/>
    <w:rsid w:val="001E649A"/>
    <w:rsid w:val="001E6573"/>
    <w:rsid w:val="001E7663"/>
    <w:rsid w:val="001E79B0"/>
    <w:rsid w:val="001E7A49"/>
    <w:rsid w:val="001F10A2"/>
    <w:rsid w:val="001F1851"/>
    <w:rsid w:val="001F27BD"/>
    <w:rsid w:val="001F35F8"/>
    <w:rsid w:val="001F561D"/>
    <w:rsid w:val="001F5E95"/>
    <w:rsid w:val="00201A86"/>
    <w:rsid w:val="00202956"/>
    <w:rsid w:val="0020545D"/>
    <w:rsid w:val="00205A7E"/>
    <w:rsid w:val="0020712F"/>
    <w:rsid w:val="00210A1B"/>
    <w:rsid w:val="00210C5D"/>
    <w:rsid w:val="002112F0"/>
    <w:rsid w:val="00211BD8"/>
    <w:rsid w:val="00212690"/>
    <w:rsid w:val="00212757"/>
    <w:rsid w:val="002164CC"/>
    <w:rsid w:val="00216B9F"/>
    <w:rsid w:val="00217CC9"/>
    <w:rsid w:val="002204FE"/>
    <w:rsid w:val="0022201C"/>
    <w:rsid w:val="0022223B"/>
    <w:rsid w:val="00224B0C"/>
    <w:rsid w:val="002308A7"/>
    <w:rsid w:val="00232D60"/>
    <w:rsid w:val="00233AE8"/>
    <w:rsid w:val="00233F39"/>
    <w:rsid w:val="00234786"/>
    <w:rsid w:val="00234F78"/>
    <w:rsid w:val="00234FBB"/>
    <w:rsid w:val="002361BA"/>
    <w:rsid w:val="0023682A"/>
    <w:rsid w:val="00240B35"/>
    <w:rsid w:val="00242932"/>
    <w:rsid w:val="00243CDE"/>
    <w:rsid w:val="00246D98"/>
    <w:rsid w:val="00247572"/>
    <w:rsid w:val="00250AC3"/>
    <w:rsid w:val="0025175F"/>
    <w:rsid w:val="0025382E"/>
    <w:rsid w:val="00253DEC"/>
    <w:rsid w:val="00254CE8"/>
    <w:rsid w:val="00262448"/>
    <w:rsid w:val="00262508"/>
    <w:rsid w:val="0026286F"/>
    <w:rsid w:val="00262EFC"/>
    <w:rsid w:val="00263507"/>
    <w:rsid w:val="002635E5"/>
    <w:rsid w:val="0026365A"/>
    <w:rsid w:val="00264BDB"/>
    <w:rsid w:val="0026705A"/>
    <w:rsid w:val="00271872"/>
    <w:rsid w:val="00273D11"/>
    <w:rsid w:val="00274709"/>
    <w:rsid w:val="00280AD4"/>
    <w:rsid w:val="002825CF"/>
    <w:rsid w:val="00283947"/>
    <w:rsid w:val="00283C31"/>
    <w:rsid w:val="002857FE"/>
    <w:rsid w:val="00285FEB"/>
    <w:rsid w:val="00290100"/>
    <w:rsid w:val="002913F9"/>
    <w:rsid w:val="00292967"/>
    <w:rsid w:val="00293652"/>
    <w:rsid w:val="00293C61"/>
    <w:rsid w:val="002941FE"/>
    <w:rsid w:val="00296A69"/>
    <w:rsid w:val="0029799F"/>
    <w:rsid w:val="002A0190"/>
    <w:rsid w:val="002A0990"/>
    <w:rsid w:val="002A1047"/>
    <w:rsid w:val="002A2248"/>
    <w:rsid w:val="002A2AC9"/>
    <w:rsid w:val="002A2B32"/>
    <w:rsid w:val="002A305E"/>
    <w:rsid w:val="002A5E31"/>
    <w:rsid w:val="002A6197"/>
    <w:rsid w:val="002A63D5"/>
    <w:rsid w:val="002A69F5"/>
    <w:rsid w:val="002A726D"/>
    <w:rsid w:val="002A736F"/>
    <w:rsid w:val="002B2BDB"/>
    <w:rsid w:val="002B4DFB"/>
    <w:rsid w:val="002B5DB0"/>
    <w:rsid w:val="002B66DA"/>
    <w:rsid w:val="002B6874"/>
    <w:rsid w:val="002B6DFE"/>
    <w:rsid w:val="002B74B0"/>
    <w:rsid w:val="002C0A01"/>
    <w:rsid w:val="002C0F30"/>
    <w:rsid w:val="002C2A3C"/>
    <w:rsid w:val="002C2C1E"/>
    <w:rsid w:val="002C4D17"/>
    <w:rsid w:val="002C4D40"/>
    <w:rsid w:val="002D0CAA"/>
    <w:rsid w:val="002D113D"/>
    <w:rsid w:val="002D1EC0"/>
    <w:rsid w:val="002D31AA"/>
    <w:rsid w:val="002D42D1"/>
    <w:rsid w:val="002D579F"/>
    <w:rsid w:val="002D5BFD"/>
    <w:rsid w:val="002D5CC4"/>
    <w:rsid w:val="002D789A"/>
    <w:rsid w:val="002E00BB"/>
    <w:rsid w:val="002E0FA9"/>
    <w:rsid w:val="002E151A"/>
    <w:rsid w:val="002E2055"/>
    <w:rsid w:val="002E40C5"/>
    <w:rsid w:val="002E54B5"/>
    <w:rsid w:val="002E54E3"/>
    <w:rsid w:val="002E551E"/>
    <w:rsid w:val="002E7361"/>
    <w:rsid w:val="002F0260"/>
    <w:rsid w:val="002F0273"/>
    <w:rsid w:val="002F0CEB"/>
    <w:rsid w:val="002F1A7D"/>
    <w:rsid w:val="002F1B38"/>
    <w:rsid w:val="002F1BE0"/>
    <w:rsid w:val="002F1F06"/>
    <w:rsid w:val="002F227B"/>
    <w:rsid w:val="002F2FB0"/>
    <w:rsid w:val="002F3997"/>
    <w:rsid w:val="002F4F61"/>
    <w:rsid w:val="002F5407"/>
    <w:rsid w:val="002F5BFD"/>
    <w:rsid w:val="002F7606"/>
    <w:rsid w:val="002F77AF"/>
    <w:rsid w:val="002F7B0C"/>
    <w:rsid w:val="00300146"/>
    <w:rsid w:val="00300D4D"/>
    <w:rsid w:val="00301F0A"/>
    <w:rsid w:val="0030319F"/>
    <w:rsid w:val="00305B5B"/>
    <w:rsid w:val="00306BB5"/>
    <w:rsid w:val="00310211"/>
    <w:rsid w:val="00311DE8"/>
    <w:rsid w:val="00313F99"/>
    <w:rsid w:val="00314A11"/>
    <w:rsid w:val="00314D2C"/>
    <w:rsid w:val="00314E7D"/>
    <w:rsid w:val="00315407"/>
    <w:rsid w:val="00315EC7"/>
    <w:rsid w:val="00316E7E"/>
    <w:rsid w:val="0031750B"/>
    <w:rsid w:val="00317988"/>
    <w:rsid w:val="00320633"/>
    <w:rsid w:val="003206AE"/>
    <w:rsid w:val="00321A30"/>
    <w:rsid w:val="00321E03"/>
    <w:rsid w:val="0032353E"/>
    <w:rsid w:val="00323BF5"/>
    <w:rsid w:val="00325294"/>
    <w:rsid w:val="003276CE"/>
    <w:rsid w:val="00327DB4"/>
    <w:rsid w:val="0033061B"/>
    <w:rsid w:val="00330E9C"/>
    <w:rsid w:val="003322CB"/>
    <w:rsid w:val="00334B7F"/>
    <w:rsid w:val="00334D97"/>
    <w:rsid w:val="003355BF"/>
    <w:rsid w:val="00335683"/>
    <w:rsid w:val="0033640E"/>
    <w:rsid w:val="00336CA7"/>
    <w:rsid w:val="00336F16"/>
    <w:rsid w:val="00340D39"/>
    <w:rsid w:val="00342CCE"/>
    <w:rsid w:val="0034314C"/>
    <w:rsid w:val="00343459"/>
    <w:rsid w:val="003435BF"/>
    <w:rsid w:val="003438D8"/>
    <w:rsid w:val="00344D03"/>
    <w:rsid w:val="00345B3D"/>
    <w:rsid w:val="00347417"/>
    <w:rsid w:val="00347508"/>
    <w:rsid w:val="00350BF8"/>
    <w:rsid w:val="00351467"/>
    <w:rsid w:val="0035477F"/>
    <w:rsid w:val="00354815"/>
    <w:rsid w:val="003548BA"/>
    <w:rsid w:val="003555C4"/>
    <w:rsid w:val="0035638D"/>
    <w:rsid w:val="003570BA"/>
    <w:rsid w:val="0035763D"/>
    <w:rsid w:val="00362019"/>
    <w:rsid w:val="00362037"/>
    <w:rsid w:val="003624BD"/>
    <w:rsid w:val="00362B79"/>
    <w:rsid w:val="003645ED"/>
    <w:rsid w:val="00365FAF"/>
    <w:rsid w:val="00367564"/>
    <w:rsid w:val="003720BF"/>
    <w:rsid w:val="003750F5"/>
    <w:rsid w:val="00375930"/>
    <w:rsid w:val="0037734E"/>
    <w:rsid w:val="00381377"/>
    <w:rsid w:val="003830DF"/>
    <w:rsid w:val="003847D8"/>
    <w:rsid w:val="00385519"/>
    <w:rsid w:val="003862AF"/>
    <w:rsid w:val="00387161"/>
    <w:rsid w:val="00387BDC"/>
    <w:rsid w:val="003924AA"/>
    <w:rsid w:val="00393805"/>
    <w:rsid w:val="0039437D"/>
    <w:rsid w:val="00394A37"/>
    <w:rsid w:val="003951CD"/>
    <w:rsid w:val="003A2656"/>
    <w:rsid w:val="003A4715"/>
    <w:rsid w:val="003A54E2"/>
    <w:rsid w:val="003A5CF8"/>
    <w:rsid w:val="003A5D86"/>
    <w:rsid w:val="003A7281"/>
    <w:rsid w:val="003A7835"/>
    <w:rsid w:val="003A7B31"/>
    <w:rsid w:val="003B00B2"/>
    <w:rsid w:val="003B1E94"/>
    <w:rsid w:val="003B3BD6"/>
    <w:rsid w:val="003B44DB"/>
    <w:rsid w:val="003B4D50"/>
    <w:rsid w:val="003B58F5"/>
    <w:rsid w:val="003B79F9"/>
    <w:rsid w:val="003C1B91"/>
    <w:rsid w:val="003C2912"/>
    <w:rsid w:val="003C2BCF"/>
    <w:rsid w:val="003C5693"/>
    <w:rsid w:val="003C70B3"/>
    <w:rsid w:val="003D04B4"/>
    <w:rsid w:val="003D0D84"/>
    <w:rsid w:val="003D193C"/>
    <w:rsid w:val="003D3523"/>
    <w:rsid w:val="003D4655"/>
    <w:rsid w:val="003D48B4"/>
    <w:rsid w:val="003E2140"/>
    <w:rsid w:val="003E360F"/>
    <w:rsid w:val="003E43F5"/>
    <w:rsid w:val="003E528D"/>
    <w:rsid w:val="003F06DA"/>
    <w:rsid w:val="003F2796"/>
    <w:rsid w:val="003F2872"/>
    <w:rsid w:val="003F2F69"/>
    <w:rsid w:val="003F2F6A"/>
    <w:rsid w:val="003F4421"/>
    <w:rsid w:val="003F49E9"/>
    <w:rsid w:val="003F4A05"/>
    <w:rsid w:val="003F5BC8"/>
    <w:rsid w:val="003F646C"/>
    <w:rsid w:val="003F6FCE"/>
    <w:rsid w:val="004026F5"/>
    <w:rsid w:val="00404348"/>
    <w:rsid w:val="00404B8B"/>
    <w:rsid w:val="004109CC"/>
    <w:rsid w:val="00410C61"/>
    <w:rsid w:val="00414E69"/>
    <w:rsid w:val="0041640B"/>
    <w:rsid w:val="004175C7"/>
    <w:rsid w:val="00417BC0"/>
    <w:rsid w:val="00420B78"/>
    <w:rsid w:val="004225F5"/>
    <w:rsid w:val="004238FE"/>
    <w:rsid w:val="00423E9E"/>
    <w:rsid w:val="00426812"/>
    <w:rsid w:val="00427344"/>
    <w:rsid w:val="00427D28"/>
    <w:rsid w:val="00430DB4"/>
    <w:rsid w:val="00431D4A"/>
    <w:rsid w:val="00431FF6"/>
    <w:rsid w:val="00432E5A"/>
    <w:rsid w:val="004351B5"/>
    <w:rsid w:val="004363F3"/>
    <w:rsid w:val="00436BC7"/>
    <w:rsid w:val="00440078"/>
    <w:rsid w:val="00440F20"/>
    <w:rsid w:val="004417FF"/>
    <w:rsid w:val="00441B41"/>
    <w:rsid w:val="004442BE"/>
    <w:rsid w:val="004461E7"/>
    <w:rsid w:val="004465D7"/>
    <w:rsid w:val="00447133"/>
    <w:rsid w:val="004475EA"/>
    <w:rsid w:val="00453476"/>
    <w:rsid w:val="00453C5B"/>
    <w:rsid w:val="00454C0B"/>
    <w:rsid w:val="00460242"/>
    <w:rsid w:val="00461496"/>
    <w:rsid w:val="00463F1D"/>
    <w:rsid w:val="00467CAF"/>
    <w:rsid w:val="00472A8C"/>
    <w:rsid w:val="00472FBB"/>
    <w:rsid w:val="00473771"/>
    <w:rsid w:val="00473ED2"/>
    <w:rsid w:val="0047403B"/>
    <w:rsid w:val="00474B24"/>
    <w:rsid w:val="00474BFD"/>
    <w:rsid w:val="004762B5"/>
    <w:rsid w:val="00476867"/>
    <w:rsid w:val="00484B10"/>
    <w:rsid w:val="00484F2E"/>
    <w:rsid w:val="0048576F"/>
    <w:rsid w:val="004859E2"/>
    <w:rsid w:val="00485ED6"/>
    <w:rsid w:val="00486E94"/>
    <w:rsid w:val="0049024A"/>
    <w:rsid w:val="00490262"/>
    <w:rsid w:val="00492336"/>
    <w:rsid w:val="00492846"/>
    <w:rsid w:val="00493658"/>
    <w:rsid w:val="00493A83"/>
    <w:rsid w:val="00493D3D"/>
    <w:rsid w:val="00495AC0"/>
    <w:rsid w:val="00495FB9"/>
    <w:rsid w:val="00496E3C"/>
    <w:rsid w:val="004973A8"/>
    <w:rsid w:val="004A0E96"/>
    <w:rsid w:val="004A151E"/>
    <w:rsid w:val="004A21EB"/>
    <w:rsid w:val="004A383C"/>
    <w:rsid w:val="004A3E44"/>
    <w:rsid w:val="004B0537"/>
    <w:rsid w:val="004B0F26"/>
    <w:rsid w:val="004B1B19"/>
    <w:rsid w:val="004B3813"/>
    <w:rsid w:val="004B3F48"/>
    <w:rsid w:val="004B71EF"/>
    <w:rsid w:val="004C431F"/>
    <w:rsid w:val="004C4480"/>
    <w:rsid w:val="004C714A"/>
    <w:rsid w:val="004D0395"/>
    <w:rsid w:val="004D05B3"/>
    <w:rsid w:val="004D2596"/>
    <w:rsid w:val="004D518B"/>
    <w:rsid w:val="004D5D8A"/>
    <w:rsid w:val="004D5DCD"/>
    <w:rsid w:val="004D6255"/>
    <w:rsid w:val="004D636A"/>
    <w:rsid w:val="004D7B90"/>
    <w:rsid w:val="004E01D3"/>
    <w:rsid w:val="004E1336"/>
    <w:rsid w:val="004E20D5"/>
    <w:rsid w:val="004E2F8F"/>
    <w:rsid w:val="004E3065"/>
    <w:rsid w:val="004E32A7"/>
    <w:rsid w:val="004E3BE2"/>
    <w:rsid w:val="004E41A0"/>
    <w:rsid w:val="004E4247"/>
    <w:rsid w:val="004E4463"/>
    <w:rsid w:val="004E666E"/>
    <w:rsid w:val="004F18C5"/>
    <w:rsid w:val="004F3213"/>
    <w:rsid w:val="004F4317"/>
    <w:rsid w:val="004F511A"/>
    <w:rsid w:val="004F683E"/>
    <w:rsid w:val="005001EF"/>
    <w:rsid w:val="005007BE"/>
    <w:rsid w:val="0050102E"/>
    <w:rsid w:val="00501BAC"/>
    <w:rsid w:val="00502451"/>
    <w:rsid w:val="00502539"/>
    <w:rsid w:val="005030F4"/>
    <w:rsid w:val="00505403"/>
    <w:rsid w:val="00506BD3"/>
    <w:rsid w:val="00510BAE"/>
    <w:rsid w:val="00513143"/>
    <w:rsid w:val="00513C28"/>
    <w:rsid w:val="005150E9"/>
    <w:rsid w:val="00515EC3"/>
    <w:rsid w:val="00516F84"/>
    <w:rsid w:val="00520ADD"/>
    <w:rsid w:val="005222CC"/>
    <w:rsid w:val="00522E80"/>
    <w:rsid w:val="00523C2F"/>
    <w:rsid w:val="005254CB"/>
    <w:rsid w:val="0052626E"/>
    <w:rsid w:val="005269AE"/>
    <w:rsid w:val="005271B0"/>
    <w:rsid w:val="00527A17"/>
    <w:rsid w:val="005303DC"/>
    <w:rsid w:val="00530820"/>
    <w:rsid w:val="005326DA"/>
    <w:rsid w:val="00532892"/>
    <w:rsid w:val="005328AC"/>
    <w:rsid w:val="005335A5"/>
    <w:rsid w:val="00537E01"/>
    <w:rsid w:val="00537F2A"/>
    <w:rsid w:val="00540DBF"/>
    <w:rsid w:val="00542E77"/>
    <w:rsid w:val="005430E6"/>
    <w:rsid w:val="005462BE"/>
    <w:rsid w:val="00547263"/>
    <w:rsid w:val="00547653"/>
    <w:rsid w:val="00552F68"/>
    <w:rsid w:val="0055359D"/>
    <w:rsid w:val="00555079"/>
    <w:rsid w:val="005550B9"/>
    <w:rsid w:val="00560597"/>
    <w:rsid w:val="005634EB"/>
    <w:rsid w:val="0056355A"/>
    <w:rsid w:val="005639A5"/>
    <w:rsid w:val="005670D5"/>
    <w:rsid w:val="00567144"/>
    <w:rsid w:val="00570DB4"/>
    <w:rsid w:val="0057145E"/>
    <w:rsid w:val="00574F2F"/>
    <w:rsid w:val="005762D7"/>
    <w:rsid w:val="005767B2"/>
    <w:rsid w:val="00576CC8"/>
    <w:rsid w:val="00576F4F"/>
    <w:rsid w:val="00577BBE"/>
    <w:rsid w:val="00577D16"/>
    <w:rsid w:val="00580D4F"/>
    <w:rsid w:val="00581430"/>
    <w:rsid w:val="005817B4"/>
    <w:rsid w:val="00581D67"/>
    <w:rsid w:val="00582E65"/>
    <w:rsid w:val="005839D2"/>
    <w:rsid w:val="00583D8E"/>
    <w:rsid w:val="005869C3"/>
    <w:rsid w:val="0059083A"/>
    <w:rsid w:val="00591890"/>
    <w:rsid w:val="005922DE"/>
    <w:rsid w:val="00592307"/>
    <w:rsid w:val="00592A61"/>
    <w:rsid w:val="0059359F"/>
    <w:rsid w:val="00593C6B"/>
    <w:rsid w:val="00594CFB"/>
    <w:rsid w:val="00595B1E"/>
    <w:rsid w:val="00596D8D"/>
    <w:rsid w:val="005A2281"/>
    <w:rsid w:val="005A3A67"/>
    <w:rsid w:val="005A4535"/>
    <w:rsid w:val="005A4B15"/>
    <w:rsid w:val="005A55AB"/>
    <w:rsid w:val="005B00E4"/>
    <w:rsid w:val="005B1926"/>
    <w:rsid w:val="005B32C9"/>
    <w:rsid w:val="005B659A"/>
    <w:rsid w:val="005B7114"/>
    <w:rsid w:val="005C01C5"/>
    <w:rsid w:val="005C08C7"/>
    <w:rsid w:val="005C130D"/>
    <w:rsid w:val="005C1EE6"/>
    <w:rsid w:val="005C2A17"/>
    <w:rsid w:val="005C2BFD"/>
    <w:rsid w:val="005C2E19"/>
    <w:rsid w:val="005C35F3"/>
    <w:rsid w:val="005C361F"/>
    <w:rsid w:val="005C4989"/>
    <w:rsid w:val="005C5A20"/>
    <w:rsid w:val="005C5B4E"/>
    <w:rsid w:val="005C6023"/>
    <w:rsid w:val="005C6B7F"/>
    <w:rsid w:val="005C6CCC"/>
    <w:rsid w:val="005C6DDE"/>
    <w:rsid w:val="005C7526"/>
    <w:rsid w:val="005D0631"/>
    <w:rsid w:val="005D59DE"/>
    <w:rsid w:val="005D5FF0"/>
    <w:rsid w:val="005D6301"/>
    <w:rsid w:val="005D68B3"/>
    <w:rsid w:val="005E281F"/>
    <w:rsid w:val="005E33B2"/>
    <w:rsid w:val="005E4AD1"/>
    <w:rsid w:val="005E4FDF"/>
    <w:rsid w:val="005E547D"/>
    <w:rsid w:val="005E6701"/>
    <w:rsid w:val="005E6FDD"/>
    <w:rsid w:val="005E78E2"/>
    <w:rsid w:val="005F0587"/>
    <w:rsid w:val="005F1D9D"/>
    <w:rsid w:val="005F1EA4"/>
    <w:rsid w:val="005F2B64"/>
    <w:rsid w:val="005F373F"/>
    <w:rsid w:val="005F3E43"/>
    <w:rsid w:val="005F3FD3"/>
    <w:rsid w:val="005F4F55"/>
    <w:rsid w:val="005F673A"/>
    <w:rsid w:val="005F75BF"/>
    <w:rsid w:val="00600A06"/>
    <w:rsid w:val="0060164D"/>
    <w:rsid w:val="00601C01"/>
    <w:rsid w:val="00602148"/>
    <w:rsid w:val="0060259C"/>
    <w:rsid w:val="00602C18"/>
    <w:rsid w:val="00602FEE"/>
    <w:rsid w:val="00606D56"/>
    <w:rsid w:val="00607E43"/>
    <w:rsid w:val="006103B7"/>
    <w:rsid w:val="00610700"/>
    <w:rsid w:val="00611592"/>
    <w:rsid w:val="0061334B"/>
    <w:rsid w:val="00615E84"/>
    <w:rsid w:val="00616551"/>
    <w:rsid w:val="00617877"/>
    <w:rsid w:val="00617978"/>
    <w:rsid w:val="00620F5D"/>
    <w:rsid w:val="006213FF"/>
    <w:rsid w:val="006216EB"/>
    <w:rsid w:val="006228AF"/>
    <w:rsid w:val="00623821"/>
    <w:rsid w:val="00623E97"/>
    <w:rsid w:val="0062456F"/>
    <w:rsid w:val="00624B59"/>
    <w:rsid w:val="00625274"/>
    <w:rsid w:val="00626C0F"/>
    <w:rsid w:val="006319E5"/>
    <w:rsid w:val="0063266E"/>
    <w:rsid w:val="00633E68"/>
    <w:rsid w:val="006345AC"/>
    <w:rsid w:val="00635DB5"/>
    <w:rsid w:val="00637D35"/>
    <w:rsid w:val="006403DE"/>
    <w:rsid w:val="00640CAF"/>
    <w:rsid w:val="00641437"/>
    <w:rsid w:val="00642359"/>
    <w:rsid w:val="00642533"/>
    <w:rsid w:val="006436C8"/>
    <w:rsid w:val="00645C09"/>
    <w:rsid w:val="006467A1"/>
    <w:rsid w:val="00646BCD"/>
    <w:rsid w:val="00651F53"/>
    <w:rsid w:val="0065233A"/>
    <w:rsid w:val="00654B66"/>
    <w:rsid w:val="00654F26"/>
    <w:rsid w:val="0065621F"/>
    <w:rsid w:val="00660E2A"/>
    <w:rsid w:val="00663677"/>
    <w:rsid w:val="00663F49"/>
    <w:rsid w:val="00665323"/>
    <w:rsid w:val="006654AF"/>
    <w:rsid w:val="00670C90"/>
    <w:rsid w:val="00671AB5"/>
    <w:rsid w:val="00672F1A"/>
    <w:rsid w:val="00673905"/>
    <w:rsid w:val="00673E98"/>
    <w:rsid w:val="00677F34"/>
    <w:rsid w:val="00680775"/>
    <w:rsid w:val="00682468"/>
    <w:rsid w:val="006828CE"/>
    <w:rsid w:val="0068327E"/>
    <w:rsid w:val="0068339D"/>
    <w:rsid w:val="006833D6"/>
    <w:rsid w:val="00685647"/>
    <w:rsid w:val="00685D22"/>
    <w:rsid w:val="00687403"/>
    <w:rsid w:val="006874C7"/>
    <w:rsid w:val="00687C46"/>
    <w:rsid w:val="006916AE"/>
    <w:rsid w:val="006916BB"/>
    <w:rsid w:val="0069203E"/>
    <w:rsid w:val="006927B9"/>
    <w:rsid w:val="00692CE4"/>
    <w:rsid w:val="0069326A"/>
    <w:rsid w:val="006942BA"/>
    <w:rsid w:val="00694D03"/>
    <w:rsid w:val="006979EF"/>
    <w:rsid w:val="006A0638"/>
    <w:rsid w:val="006A0931"/>
    <w:rsid w:val="006A0C69"/>
    <w:rsid w:val="006A3944"/>
    <w:rsid w:val="006A5C6E"/>
    <w:rsid w:val="006B146C"/>
    <w:rsid w:val="006B27D2"/>
    <w:rsid w:val="006B2DAE"/>
    <w:rsid w:val="006B2F49"/>
    <w:rsid w:val="006C06C9"/>
    <w:rsid w:val="006C089A"/>
    <w:rsid w:val="006C2A4D"/>
    <w:rsid w:val="006C2C9F"/>
    <w:rsid w:val="006C3597"/>
    <w:rsid w:val="006C634D"/>
    <w:rsid w:val="006C651E"/>
    <w:rsid w:val="006D02D8"/>
    <w:rsid w:val="006D0DB4"/>
    <w:rsid w:val="006D13BD"/>
    <w:rsid w:val="006D1D46"/>
    <w:rsid w:val="006D2810"/>
    <w:rsid w:val="006D6FBA"/>
    <w:rsid w:val="006D7CAF"/>
    <w:rsid w:val="006E4C0B"/>
    <w:rsid w:val="006E540E"/>
    <w:rsid w:val="006E5988"/>
    <w:rsid w:val="006E6325"/>
    <w:rsid w:val="006E6CD6"/>
    <w:rsid w:val="006E6D40"/>
    <w:rsid w:val="006E6DA4"/>
    <w:rsid w:val="006E76EA"/>
    <w:rsid w:val="006F0962"/>
    <w:rsid w:val="006F0A82"/>
    <w:rsid w:val="006F1F41"/>
    <w:rsid w:val="006F34CE"/>
    <w:rsid w:val="006F356C"/>
    <w:rsid w:val="006F3BC9"/>
    <w:rsid w:val="006F4D37"/>
    <w:rsid w:val="006F4E46"/>
    <w:rsid w:val="006F5A39"/>
    <w:rsid w:val="006F6F50"/>
    <w:rsid w:val="006F7905"/>
    <w:rsid w:val="00702ED3"/>
    <w:rsid w:val="00703331"/>
    <w:rsid w:val="007045E3"/>
    <w:rsid w:val="00705878"/>
    <w:rsid w:val="0070625A"/>
    <w:rsid w:val="007063E3"/>
    <w:rsid w:val="007077C8"/>
    <w:rsid w:val="0071123E"/>
    <w:rsid w:val="00714921"/>
    <w:rsid w:val="00715017"/>
    <w:rsid w:val="0071610A"/>
    <w:rsid w:val="0071624E"/>
    <w:rsid w:val="00716E1C"/>
    <w:rsid w:val="00716F41"/>
    <w:rsid w:val="00717ADB"/>
    <w:rsid w:val="00717FCC"/>
    <w:rsid w:val="00720750"/>
    <w:rsid w:val="00720CA6"/>
    <w:rsid w:val="00721B0B"/>
    <w:rsid w:val="0072352B"/>
    <w:rsid w:val="00723CA4"/>
    <w:rsid w:val="00723E9C"/>
    <w:rsid w:val="00724200"/>
    <w:rsid w:val="0072564B"/>
    <w:rsid w:val="0072721A"/>
    <w:rsid w:val="007301E6"/>
    <w:rsid w:val="0073080F"/>
    <w:rsid w:val="00730FF6"/>
    <w:rsid w:val="00731C53"/>
    <w:rsid w:val="007326DD"/>
    <w:rsid w:val="00733A15"/>
    <w:rsid w:val="00735F13"/>
    <w:rsid w:val="00740C81"/>
    <w:rsid w:val="00741654"/>
    <w:rsid w:val="00741E56"/>
    <w:rsid w:val="00742145"/>
    <w:rsid w:val="00743318"/>
    <w:rsid w:val="0074411C"/>
    <w:rsid w:val="00744389"/>
    <w:rsid w:val="00744C69"/>
    <w:rsid w:val="00746741"/>
    <w:rsid w:val="00751157"/>
    <w:rsid w:val="00751A84"/>
    <w:rsid w:val="00754983"/>
    <w:rsid w:val="007565C9"/>
    <w:rsid w:val="00757A6F"/>
    <w:rsid w:val="00757E01"/>
    <w:rsid w:val="0076229B"/>
    <w:rsid w:val="00765DAB"/>
    <w:rsid w:val="00771727"/>
    <w:rsid w:val="00771EDE"/>
    <w:rsid w:val="007727C1"/>
    <w:rsid w:val="0077287F"/>
    <w:rsid w:val="00774B42"/>
    <w:rsid w:val="00774C54"/>
    <w:rsid w:val="00775602"/>
    <w:rsid w:val="00777268"/>
    <w:rsid w:val="0077790A"/>
    <w:rsid w:val="00780273"/>
    <w:rsid w:val="00783D84"/>
    <w:rsid w:val="007842E9"/>
    <w:rsid w:val="00785101"/>
    <w:rsid w:val="00785343"/>
    <w:rsid w:val="00790A62"/>
    <w:rsid w:val="00791123"/>
    <w:rsid w:val="007920BC"/>
    <w:rsid w:val="007930C3"/>
    <w:rsid w:val="007933B1"/>
    <w:rsid w:val="00795305"/>
    <w:rsid w:val="00795B69"/>
    <w:rsid w:val="0079774A"/>
    <w:rsid w:val="007A2DF6"/>
    <w:rsid w:val="007A3BD6"/>
    <w:rsid w:val="007A45D8"/>
    <w:rsid w:val="007A599A"/>
    <w:rsid w:val="007A64A6"/>
    <w:rsid w:val="007A7248"/>
    <w:rsid w:val="007A7605"/>
    <w:rsid w:val="007B2882"/>
    <w:rsid w:val="007B2894"/>
    <w:rsid w:val="007B2B2F"/>
    <w:rsid w:val="007B2D72"/>
    <w:rsid w:val="007B2E46"/>
    <w:rsid w:val="007B2F1B"/>
    <w:rsid w:val="007B623F"/>
    <w:rsid w:val="007C00BF"/>
    <w:rsid w:val="007C30C6"/>
    <w:rsid w:val="007C519A"/>
    <w:rsid w:val="007C6924"/>
    <w:rsid w:val="007C7148"/>
    <w:rsid w:val="007D0103"/>
    <w:rsid w:val="007D184C"/>
    <w:rsid w:val="007D2158"/>
    <w:rsid w:val="007D2352"/>
    <w:rsid w:val="007D2C2E"/>
    <w:rsid w:val="007D3741"/>
    <w:rsid w:val="007D3806"/>
    <w:rsid w:val="007D6B9F"/>
    <w:rsid w:val="007E0323"/>
    <w:rsid w:val="007E0E02"/>
    <w:rsid w:val="007E23EA"/>
    <w:rsid w:val="007E24FE"/>
    <w:rsid w:val="007E2CDA"/>
    <w:rsid w:val="007E2E24"/>
    <w:rsid w:val="007E4CA0"/>
    <w:rsid w:val="007E7D69"/>
    <w:rsid w:val="007E7FAC"/>
    <w:rsid w:val="007F0010"/>
    <w:rsid w:val="007F26C8"/>
    <w:rsid w:val="007F5294"/>
    <w:rsid w:val="00800462"/>
    <w:rsid w:val="00802825"/>
    <w:rsid w:val="008032D7"/>
    <w:rsid w:val="00803F7A"/>
    <w:rsid w:val="008044B2"/>
    <w:rsid w:val="0080622F"/>
    <w:rsid w:val="0080706A"/>
    <w:rsid w:val="008111D1"/>
    <w:rsid w:val="00811499"/>
    <w:rsid w:val="0081280D"/>
    <w:rsid w:val="00815AD6"/>
    <w:rsid w:val="00820524"/>
    <w:rsid w:val="00821742"/>
    <w:rsid w:val="0082319F"/>
    <w:rsid w:val="00824DDB"/>
    <w:rsid w:val="00825041"/>
    <w:rsid w:val="00825A50"/>
    <w:rsid w:val="00825F52"/>
    <w:rsid w:val="008261A3"/>
    <w:rsid w:val="00826766"/>
    <w:rsid w:val="00827A60"/>
    <w:rsid w:val="0083295D"/>
    <w:rsid w:val="00832EC1"/>
    <w:rsid w:val="00833587"/>
    <w:rsid w:val="008340E4"/>
    <w:rsid w:val="00834CCB"/>
    <w:rsid w:val="008350A9"/>
    <w:rsid w:val="00835B68"/>
    <w:rsid w:val="00835F54"/>
    <w:rsid w:val="00837100"/>
    <w:rsid w:val="00837F9F"/>
    <w:rsid w:val="00840640"/>
    <w:rsid w:val="008420B5"/>
    <w:rsid w:val="008439D9"/>
    <w:rsid w:val="00843A69"/>
    <w:rsid w:val="00844638"/>
    <w:rsid w:val="00845053"/>
    <w:rsid w:val="00845334"/>
    <w:rsid w:val="0084651E"/>
    <w:rsid w:val="00846F34"/>
    <w:rsid w:val="0084796F"/>
    <w:rsid w:val="00850390"/>
    <w:rsid w:val="00850E14"/>
    <w:rsid w:val="00852ACB"/>
    <w:rsid w:val="00853429"/>
    <w:rsid w:val="0085365C"/>
    <w:rsid w:val="00856ADB"/>
    <w:rsid w:val="00856CDF"/>
    <w:rsid w:val="008578AA"/>
    <w:rsid w:val="0086005B"/>
    <w:rsid w:val="00860848"/>
    <w:rsid w:val="008611EC"/>
    <w:rsid w:val="00861DDD"/>
    <w:rsid w:val="00865643"/>
    <w:rsid w:val="00865ECD"/>
    <w:rsid w:val="00867B0B"/>
    <w:rsid w:val="0087023B"/>
    <w:rsid w:val="00871872"/>
    <w:rsid w:val="00871CCB"/>
    <w:rsid w:val="00872AF4"/>
    <w:rsid w:val="00872EC4"/>
    <w:rsid w:val="00873AFA"/>
    <w:rsid w:val="00875331"/>
    <w:rsid w:val="00875C94"/>
    <w:rsid w:val="00876A39"/>
    <w:rsid w:val="00877917"/>
    <w:rsid w:val="00877C67"/>
    <w:rsid w:val="00877C8A"/>
    <w:rsid w:val="00877F6E"/>
    <w:rsid w:val="00881871"/>
    <w:rsid w:val="008835FA"/>
    <w:rsid w:val="00883A39"/>
    <w:rsid w:val="00884B06"/>
    <w:rsid w:val="008857EB"/>
    <w:rsid w:val="00887715"/>
    <w:rsid w:val="00891CE9"/>
    <w:rsid w:val="00891CF0"/>
    <w:rsid w:val="00894453"/>
    <w:rsid w:val="00894815"/>
    <w:rsid w:val="00894910"/>
    <w:rsid w:val="008951BD"/>
    <w:rsid w:val="0089551E"/>
    <w:rsid w:val="00896900"/>
    <w:rsid w:val="008971EE"/>
    <w:rsid w:val="008A516E"/>
    <w:rsid w:val="008A5570"/>
    <w:rsid w:val="008A621A"/>
    <w:rsid w:val="008B0227"/>
    <w:rsid w:val="008B092A"/>
    <w:rsid w:val="008B15E0"/>
    <w:rsid w:val="008B40B7"/>
    <w:rsid w:val="008C063E"/>
    <w:rsid w:val="008C242C"/>
    <w:rsid w:val="008C3505"/>
    <w:rsid w:val="008C3E7F"/>
    <w:rsid w:val="008C6BC2"/>
    <w:rsid w:val="008C76F2"/>
    <w:rsid w:val="008C7C7C"/>
    <w:rsid w:val="008D0434"/>
    <w:rsid w:val="008D09C9"/>
    <w:rsid w:val="008D12CC"/>
    <w:rsid w:val="008D1387"/>
    <w:rsid w:val="008D1D65"/>
    <w:rsid w:val="008D30EE"/>
    <w:rsid w:val="008D35A0"/>
    <w:rsid w:val="008D5810"/>
    <w:rsid w:val="008D590B"/>
    <w:rsid w:val="008D6BDE"/>
    <w:rsid w:val="008D7723"/>
    <w:rsid w:val="008E0609"/>
    <w:rsid w:val="008E2831"/>
    <w:rsid w:val="008E317C"/>
    <w:rsid w:val="008E40E7"/>
    <w:rsid w:val="008E42E0"/>
    <w:rsid w:val="008E4F67"/>
    <w:rsid w:val="008E516D"/>
    <w:rsid w:val="008E55C2"/>
    <w:rsid w:val="008E62D9"/>
    <w:rsid w:val="008F1617"/>
    <w:rsid w:val="008F398A"/>
    <w:rsid w:val="008F4EF9"/>
    <w:rsid w:val="008F6749"/>
    <w:rsid w:val="008F6FB8"/>
    <w:rsid w:val="008F7C47"/>
    <w:rsid w:val="00900189"/>
    <w:rsid w:val="009015F6"/>
    <w:rsid w:val="00901DA9"/>
    <w:rsid w:val="0090229B"/>
    <w:rsid w:val="009037B7"/>
    <w:rsid w:val="00907690"/>
    <w:rsid w:val="00911CBA"/>
    <w:rsid w:val="00911ED4"/>
    <w:rsid w:val="00912115"/>
    <w:rsid w:val="009125F4"/>
    <w:rsid w:val="00914023"/>
    <w:rsid w:val="0091408F"/>
    <w:rsid w:val="0091588C"/>
    <w:rsid w:val="00915F81"/>
    <w:rsid w:val="00916452"/>
    <w:rsid w:val="009164EF"/>
    <w:rsid w:val="00916C59"/>
    <w:rsid w:val="009208C5"/>
    <w:rsid w:val="00920C81"/>
    <w:rsid w:val="009212B3"/>
    <w:rsid w:val="00922B74"/>
    <w:rsid w:val="00923820"/>
    <w:rsid w:val="009264F1"/>
    <w:rsid w:val="009278B0"/>
    <w:rsid w:val="009316AD"/>
    <w:rsid w:val="0093376E"/>
    <w:rsid w:val="00933C0F"/>
    <w:rsid w:val="0093414D"/>
    <w:rsid w:val="009347B9"/>
    <w:rsid w:val="009356D8"/>
    <w:rsid w:val="009377BF"/>
    <w:rsid w:val="00937C50"/>
    <w:rsid w:val="00940B98"/>
    <w:rsid w:val="00940C80"/>
    <w:rsid w:val="00940CA4"/>
    <w:rsid w:val="009415A6"/>
    <w:rsid w:val="00945AB0"/>
    <w:rsid w:val="0094658A"/>
    <w:rsid w:val="00951C79"/>
    <w:rsid w:val="00952170"/>
    <w:rsid w:val="009530DA"/>
    <w:rsid w:val="00953917"/>
    <w:rsid w:val="00953EE9"/>
    <w:rsid w:val="00953FC7"/>
    <w:rsid w:val="009543EE"/>
    <w:rsid w:val="0095557C"/>
    <w:rsid w:val="0095568E"/>
    <w:rsid w:val="00956651"/>
    <w:rsid w:val="00956D65"/>
    <w:rsid w:val="0095706B"/>
    <w:rsid w:val="0095746F"/>
    <w:rsid w:val="00957C08"/>
    <w:rsid w:val="009615AC"/>
    <w:rsid w:val="0096373C"/>
    <w:rsid w:val="00963976"/>
    <w:rsid w:val="00963D95"/>
    <w:rsid w:val="009655F6"/>
    <w:rsid w:val="00965D67"/>
    <w:rsid w:val="009675FA"/>
    <w:rsid w:val="00970351"/>
    <w:rsid w:val="00970E32"/>
    <w:rsid w:val="0097103A"/>
    <w:rsid w:val="0097148D"/>
    <w:rsid w:val="00972065"/>
    <w:rsid w:val="00973120"/>
    <w:rsid w:val="00973D49"/>
    <w:rsid w:val="00975EA5"/>
    <w:rsid w:val="009764EA"/>
    <w:rsid w:val="00976FD8"/>
    <w:rsid w:val="009774DE"/>
    <w:rsid w:val="0098374E"/>
    <w:rsid w:val="009846A8"/>
    <w:rsid w:val="00984892"/>
    <w:rsid w:val="00985462"/>
    <w:rsid w:val="009862BA"/>
    <w:rsid w:val="009901BE"/>
    <w:rsid w:val="00990ACF"/>
    <w:rsid w:val="00993D53"/>
    <w:rsid w:val="00994319"/>
    <w:rsid w:val="0099516D"/>
    <w:rsid w:val="0099621E"/>
    <w:rsid w:val="00996230"/>
    <w:rsid w:val="00997220"/>
    <w:rsid w:val="009A1709"/>
    <w:rsid w:val="009A27D3"/>
    <w:rsid w:val="009A3AFE"/>
    <w:rsid w:val="009A4307"/>
    <w:rsid w:val="009A5770"/>
    <w:rsid w:val="009A5802"/>
    <w:rsid w:val="009A5A29"/>
    <w:rsid w:val="009A6524"/>
    <w:rsid w:val="009A68C6"/>
    <w:rsid w:val="009B0C04"/>
    <w:rsid w:val="009B1082"/>
    <w:rsid w:val="009B3C70"/>
    <w:rsid w:val="009B6CEC"/>
    <w:rsid w:val="009B728E"/>
    <w:rsid w:val="009B77D3"/>
    <w:rsid w:val="009C0131"/>
    <w:rsid w:val="009C0265"/>
    <w:rsid w:val="009C0954"/>
    <w:rsid w:val="009C0A51"/>
    <w:rsid w:val="009C2C67"/>
    <w:rsid w:val="009C34ED"/>
    <w:rsid w:val="009C595E"/>
    <w:rsid w:val="009D079D"/>
    <w:rsid w:val="009D1DA2"/>
    <w:rsid w:val="009D2B8C"/>
    <w:rsid w:val="009D2D5F"/>
    <w:rsid w:val="009D3597"/>
    <w:rsid w:val="009D540D"/>
    <w:rsid w:val="009D5D17"/>
    <w:rsid w:val="009D7C48"/>
    <w:rsid w:val="009E02E2"/>
    <w:rsid w:val="009E1AA4"/>
    <w:rsid w:val="009E2A1B"/>
    <w:rsid w:val="009E5CA6"/>
    <w:rsid w:val="009F0C2E"/>
    <w:rsid w:val="009F0C54"/>
    <w:rsid w:val="009F1270"/>
    <w:rsid w:val="009F4378"/>
    <w:rsid w:val="009F67D5"/>
    <w:rsid w:val="009F7A2F"/>
    <w:rsid w:val="00A05083"/>
    <w:rsid w:val="00A0515A"/>
    <w:rsid w:val="00A101F1"/>
    <w:rsid w:val="00A1025D"/>
    <w:rsid w:val="00A102B8"/>
    <w:rsid w:val="00A103AA"/>
    <w:rsid w:val="00A10648"/>
    <w:rsid w:val="00A110E1"/>
    <w:rsid w:val="00A1149D"/>
    <w:rsid w:val="00A11CBC"/>
    <w:rsid w:val="00A13D6B"/>
    <w:rsid w:val="00A147CE"/>
    <w:rsid w:val="00A14B5A"/>
    <w:rsid w:val="00A16035"/>
    <w:rsid w:val="00A16090"/>
    <w:rsid w:val="00A17AE8"/>
    <w:rsid w:val="00A2002C"/>
    <w:rsid w:val="00A20D8F"/>
    <w:rsid w:val="00A2107E"/>
    <w:rsid w:val="00A2566B"/>
    <w:rsid w:val="00A30875"/>
    <w:rsid w:val="00A31843"/>
    <w:rsid w:val="00A320C3"/>
    <w:rsid w:val="00A34B04"/>
    <w:rsid w:val="00A350BA"/>
    <w:rsid w:val="00A357E6"/>
    <w:rsid w:val="00A36F11"/>
    <w:rsid w:val="00A4213E"/>
    <w:rsid w:val="00A43EAE"/>
    <w:rsid w:val="00A444B7"/>
    <w:rsid w:val="00A44653"/>
    <w:rsid w:val="00A46964"/>
    <w:rsid w:val="00A46996"/>
    <w:rsid w:val="00A47A27"/>
    <w:rsid w:val="00A51EA3"/>
    <w:rsid w:val="00A520B4"/>
    <w:rsid w:val="00A53502"/>
    <w:rsid w:val="00A53640"/>
    <w:rsid w:val="00A53D89"/>
    <w:rsid w:val="00A576C6"/>
    <w:rsid w:val="00A62587"/>
    <w:rsid w:val="00A6294C"/>
    <w:rsid w:val="00A63697"/>
    <w:rsid w:val="00A647BA"/>
    <w:rsid w:val="00A70477"/>
    <w:rsid w:val="00A70E78"/>
    <w:rsid w:val="00A71080"/>
    <w:rsid w:val="00A711F7"/>
    <w:rsid w:val="00A74B86"/>
    <w:rsid w:val="00A74D0D"/>
    <w:rsid w:val="00A75708"/>
    <w:rsid w:val="00A75C7B"/>
    <w:rsid w:val="00A76ACF"/>
    <w:rsid w:val="00A76CFC"/>
    <w:rsid w:val="00A76F52"/>
    <w:rsid w:val="00A80423"/>
    <w:rsid w:val="00A80954"/>
    <w:rsid w:val="00A80C15"/>
    <w:rsid w:val="00A82C47"/>
    <w:rsid w:val="00A831A9"/>
    <w:rsid w:val="00A83D5B"/>
    <w:rsid w:val="00A84DE9"/>
    <w:rsid w:val="00A84E10"/>
    <w:rsid w:val="00A85E2B"/>
    <w:rsid w:val="00A86980"/>
    <w:rsid w:val="00A907EF"/>
    <w:rsid w:val="00A9101D"/>
    <w:rsid w:val="00A91649"/>
    <w:rsid w:val="00A924C3"/>
    <w:rsid w:val="00A92E4C"/>
    <w:rsid w:val="00A93F03"/>
    <w:rsid w:val="00A945B2"/>
    <w:rsid w:val="00A94A39"/>
    <w:rsid w:val="00A94D7C"/>
    <w:rsid w:val="00A952B1"/>
    <w:rsid w:val="00A9560E"/>
    <w:rsid w:val="00A9723D"/>
    <w:rsid w:val="00A97B31"/>
    <w:rsid w:val="00AA35F6"/>
    <w:rsid w:val="00AA474C"/>
    <w:rsid w:val="00AA5195"/>
    <w:rsid w:val="00AB02CD"/>
    <w:rsid w:val="00AB2D21"/>
    <w:rsid w:val="00AB3526"/>
    <w:rsid w:val="00AB46E9"/>
    <w:rsid w:val="00AB4DBA"/>
    <w:rsid w:val="00AB55AD"/>
    <w:rsid w:val="00AB680E"/>
    <w:rsid w:val="00AC01CB"/>
    <w:rsid w:val="00AC074B"/>
    <w:rsid w:val="00AC20C5"/>
    <w:rsid w:val="00AC2546"/>
    <w:rsid w:val="00AC2B43"/>
    <w:rsid w:val="00AC30C1"/>
    <w:rsid w:val="00AC3877"/>
    <w:rsid w:val="00AC4151"/>
    <w:rsid w:val="00AC544C"/>
    <w:rsid w:val="00AC5496"/>
    <w:rsid w:val="00AC5BCA"/>
    <w:rsid w:val="00AC620A"/>
    <w:rsid w:val="00AC6638"/>
    <w:rsid w:val="00AD0E22"/>
    <w:rsid w:val="00AD171E"/>
    <w:rsid w:val="00AD18B2"/>
    <w:rsid w:val="00AD4198"/>
    <w:rsid w:val="00AD4518"/>
    <w:rsid w:val="00AD4D4E"/>
    <w:rsid w:val="00AD5C4D"/>
    <w:rsid w:val="00AD76B7"/>
    <w:rsid w:val="00AE2405"/>
    <w:rsid w:val="00AE265D"/>
    <w:rsid w:val="00AE3E6F"/>
    <w:rsid w:val="00AE46D1"/>
    <w:rsid w:val="00AE54C8"/>
    <w:rsid w:val="00AE57C9"/>
    <w:rsid w:val="00AE5E16"/>
    <w:rsid w:val="00AF1247"/>
    <w:rsid w:val="00AF16D5"/>
    <w:rsid w:val="00AF1F37"/>
    <w:rsid w:val="00AF2DD1"/>
    <w:rsid w:val="00AF46B9"/>
    <w:rsid w:val="00AF4AD3"/>
    <w:rsid w:val="00AF52C5"/>
    <w:rsid w:val="00AF53AE"/>
    <w:rsid w:val="00AF768E"/>
    <w:rsid w:val="00B00044"/>
    <w:rsid w:val="00B00BBB"/>
    <w:rsid w:val="00B0155F"/>
    <w:rsid w:val="00B02DFA"/>
    <w:rsid w:val="00B02F2A"/>
    <w:rsid w:val="00B03948"/>
    <w:rsid w:val="00B048AA"/>
    <w:rsid w:val="00B04FC5"/>
    <w:rsid w:val="00B06A26"/>
    <w:rsid w:val="00B07F8F"/>
    <w:rsid w:val="00B1137B"/>
    <w:rsid w:val="00B11466"/>
    <w:rsid w:val="00B11566"/>
    <w:rsid w:val="00B121C4"/>
    <w:rsid w:val="00B1228E"/>
    <w:rsid w:val="00B12350"/>
    <w:rsid w:val="00B12CD2"/>
    <w:rsid w:val="00B15AE2"/>
    <w:rsid w:val="00B15E32"/>
    <w:rsid w:val="00B1697E"/>
    <w:rsid w:val="00B169C0"/>
    <w:rsid w:val="00B16BC8"/>
    <w:rsid w:val="00B20159"/>
    <w:rsid w:val="00B2168E"/>
    <w:rsid w:val="00B2191B"/>
    <w:rsid w:val="00B236FF"/>
    <w:rsid w:val="00B239AB"/>
    <w:rsid w:val="00B244FC"/>
    <w:rsid w:val="00B24CFA"/>
    <w:rsid w:val="00B2699D"/>
    <w:rsid w:val="00B272D1"/>
    <w:rsid w:val="00B279B2"/>
    <w:rsid w:val="00B305DE"/>
    <w:rsid w:val="00B31615"/>
    <w:rsid w:val="00B32EDF"/>
    <w:rsid w:val="00B343BC"/>
    <w:rsid w:val="00B34A77"/>
    <w:rsid w:val="00B35285"/>
    <w:rsid w:val="00B356AD"/>
    <w:rsid w:val="00B36C65"/>
    <w:rsid w:val="00B408DD"/>
    <w:rsid w:val="00B41F6B"/>
    <w:rsid w:val="00B44898"/>
    <w:rsid w:val="00B45709"/>
    <w:rsid w:val="00B459DB"/>
    <w:rsid w:val="00B45A8A"/>
    <w:rsid w:val="00B47FC5"/>
    <w:rsid w:val="00B5052A"/>
    <w:rsid w:val="00B50F93"/>
    <w:rsid w:val="00B512DB"/>
    <w:rsid w:val="00B5224C"/>
    <w:rsid w:val="00B5269C"/>
    <w:rsid w:val="00B53FE5"/>
    <w:rsid w:val="00B5466F"/>
    <w:rsid w:val="00B55B73"/>
    <w:rsid w:val="00B56104"/>
    <w:rsid w:val="00B56ECC"/>
    <w:rsid w:val="00B57F8A"/>
    <w:rsid w:val="00B60B0B"/>
    <w:rsid w:val="00B614BA"/>
    <w:rsid w:val="00B62582"/>
    <w:rsid w:val="00B635A9"/>
    <w:rsid w:val="00B6419E"/>
    <w:rsid w:val="00B6439C"/>
    <w:rsid w:val="00B66774"/>
    <w:rsid w:val="00B70647"/>
    <w:rsid w:val="00B80DD8"/>
    <w:rsid w:val="00B829FE"/>
    <w:rsid w:val="00B833FA"/>
    <w:rsid w:val="00B83B50"/>
    <w:rsid w:val="00B8521D"/>
    <w:rsid w:val="00B86426"/>
    <w:rsid w:val="00B86495"/>
    <w:rsid w:val="00B915B9"/>
    <w:rsid w:val="00B9264D"/>
    <w:rsid w:val="00B93BE5"/>
    <w:rsid w:val="00B94ED6"/>
    <w:rsid w:val="00B94FA7"/>
    <w:rsid w:val="00BA0272"/>
    <w:rsid w:val="00BA3376"/>
    <w:rsid w:val="00BA34DA"/>
    <w:rsid w:val="00BA3E55"/>
    <w:rsid w:val="00BA4CDE"/>
    <w:rsid w:val="00BA51B1"/>
    <w:rsid w:val="00BA60D0"/>
    <w:rsid w:val="00BA68EC"/>
    <w:rsid w:val="00BA70AC"/>
    <w:rsid w:val="00BA7507"/>
    <w:rsid w:val="00BB0029"/>
    <w:rsid w:val="00BB0F61"/>
    <w:rsid w:val="00BB15F1"/>
    <w:rsid w:val="00BB1C98"/>
    <w:rsid w:val="00BB3990"/>
    <w:rsid w:val="00BB4D23"/>
    <w:rsid w:val="00BB5DBE"/>
    <w:rsid w:val="00BB6B0D"/>
    <w:rsid w:val="00BB7774"/>
    <w:rsid w:val="00BC12FF"/>
    <w:rsid w:val="00BC1B24"/>
    <w:rsid w:val="00BC1C9C"/>
    <w:rsid w:val="00BC1F13"/>
    <w:rsid w:val="00BC31CB"/>
    <w:rsid w:val="00BC442A"/>
    <w:rsid w:val="00BC47FA"/>
    <w:rsid w:val="00BC4FF2"/>
    <w:rsid w:val="00BC6042"/>
    <w:rsid w:val="00BD15CE"/>
    <w:rsid w:val="00BD2865"/>
    <w:rsid w:val="00BD36CE"/>
    <w:rsid w:val="00BD3A9A"/>
    <w:rsid w:val="00BD3D55"/>
    <w:rsid w:val="00BD40F5"/>
    <w:rsid w:val="00BD48E9"/>
    <w:rsid w:val="00BD7899"/>
    <w:rsid w:val="00BE0D77"/>
    <w:rsid w:val="00BE0FE2"/>
    <w:rsid w:val="00BE2488"/>
    <w:rsid w:val="00BE24B9"/>
    <w:rsid w:val="00BE65D2"/>
    <w:rsid w:val="00BE74B1"/>
    <w:rsid w:val="00BF0727"/>
    <w:rsid w:val="00BF16B6"/>
    <w:rsid w:val="00BF196A"/>
    <w:rsid w:val="00BF2062"/>
    <w:rsid w:val="00BF4F81"/>
    <w:rsid w:val="00BF4FD1"/>
    <w:rsid w:val="00BF5CCB"/>
    <w:rsid w:val="00BF5E0F"/>
    <w:rsid w:val="00BF6E9B"/>
    <w:rsid w:val="00C00F80"/>
    <w:rsid w:val="00C018DA"/>
    <w:rsid w:val="00C026F8"/>
    <w:rsid w:val="00C03074"/>
    <w:rsid w:val="00C0318C"/>
    <w:rsid w:val="00C03B6F"/>
    <w:rsid w:val="00C03DD1"/>
    <w:rsid w:val="00C05BB9"/>
    <w:rsid w:val="00C061DC"/>
    <w:rsid w:val="00C06E24"/>
    <w:rsid w:val="00C07072"/>
    <w:rsid w:val="00C10750"/>
    <w:rsid w:val="00C10BED"/>
    <w:rsid w:val="00C13835"/>
    <w:rsid w:val="00C14B29"/>
    <w:rsid w:val="00C14FFA"/>
    <w:rsid w:val="00C15C04"/>
    <w:rsid w:val="00C17615"/>
    <w:rsid w:val="00C21B2E"/>
    <w:rsid w:val="00C23B41"/>
    <w:rsid w:val="00C24A00"/>
    <w:rsid w:val="00C264D1"/>
    <w:rsid w:val="00C2703C"/>
    <w:rsid w:val="00C30021"/>
    <w:rsid w:val="00C3040F"/>
    <w:rsid w:val="00C31D00"/>
    <w:rsid w:val="00C36D4D"/>
    <w:rsid w:val="00C40082"/>
    <w:rsid w:val="00C40D0D"/>
    <w:rsid w:val="00C42142"/>
    <w:rsid w:val="00C4250A"/>
    <w:rsid w:val="00C4309A"/>
    <w:rsid w:val="00C438E7"/>
    <w:rsid w:val="00C449D0"/>
    <w:rsid w:val="00C46339"/>
    <w:rsid w:val="00C47BAA"/>
    <w:rsid w:val="00C50160"/>
    <w:rsid w:val="00C525DF"/>
    <w:rsid w:val="00C5378A"/>
    <w:rsid w:val="00C540B4"/>
    <w:rsid w:val="00C551D0"/>
    <w:rsid w:val="00C601F0"/>
    <w:rsid w:val="00C602F3"/>
    <w:rsid w:val="00C60F2A"/>
    <w:rsid w:val="00C61C98"/>
    <w:rsid w:val="00C626B2"/>
    <w:rsid w:val="00C6277C"/>
    <w:rsid w:val="00C627CA"/>
    <w:rsid w:val="00C62BA7"/>
    <w:rsid w:val="00C6684B"/>
    <w:rsid w:val="00C66DEA"/>
    <w:rsid w:val="00C66EB9"/>
    <w:rsid w:val="00C66EDF"/>
    <w:rsid w:val="00C72702"/>
    <w:rsid w:val="00C72EDB"/>
    <w:rsid w:val="00C73443"/>
    <w:rsid w:val="00C739E4"/>
    <w:rsid w:val="00C73E91"/>
    <w:rsid w:val="00C75494"/>
    <w:rsid w:val="00C76F98"/>
    <w:rsid w:val="00C803A5"/>
    <w:rsid w:val="00C80C25"/>
    <w:rsid w:val="00C819DA"/>
    <w:rsid w:val="00C822AF"/>
    <w:rsid w:val="00C83035"/>
    <w:rsid w:val="00C864AB"/>
    <w:rsid w:val="00C91846"/>
    <w:rsid w:val="00C91BA8"/>
    <w:rsid w:val="00C925DA"/>
    <w:rsid w:val="00C92F70"/>
    <w:rsid w:val="00C9372A"/>
    <w:rsid w:val="00C951FC"/>
    <w:rsid w:val="00C96F75"/>
    <w:rsid w:val="00C9703F"/>
    <w:rsid w:val="00CA05A9"/>
    <w:rsid w:val="00CA0EED"/>
    <w:rsid w:val="00CA4B30"/>
    <w:rsid w:val="00CA5EDC"/>
    <w:rsid w:val="00CA6A9D"/>
    <w:rsid w:val="00CB156F"/>
    <w:rsid w:val="00CB159B"/>
    <w:rsid w:val="00CB2472"/>
    <w:rsid w:val="00CB2E1E"/>
    <w:rsid w:val="00CB2F65"/>
    <w:rsid w:val="00CB4D57"/>
    <w:rsid w:val="00CB4D62"/>
    <w:rsid w:val="00CB6447"/>
    <w:rsid w:val="00CB6B4F"/>
    <w:rsid w:val="00CB70D7"/>
    <w:rsid w:val="00CB79B4"/>
    <w:rsid w:val="00CC1128"/>
    <w:rsid w:val="00CC18E1"/>
    <w:rsid w:val="00CC27A9"/>
    <w:rsid w:val="00CC4218"/>
    <w:rsid w:val="00CC4E38"/>
    <w:rsid w:val="00CC6A42"/>
    <w:rsid w:val="00CC6B51"/>
    <w:rsid w:val="00CC74EF"/>
    <w:rsid w:val="00CC7EEC"/>
    <w:rsid w:val="00CD11A4"/>
    <w:rsid w:val="00CD18BA"/>
    <w:rsid w:val="00CD2045"/>
    <w:rsid w:val="00CD40B1"/>
    <w:rsid w:val="00CD4296"/>
    <w:rsid w:val="00CD55DE"/>
    <w:rsid w:val="00CD6339"/>
    <w:rsid w:val="00CD67A5"/>
    <w:rsid w:val="00CD7E51"/>
    <w:rsid w:val="00CE08C5"/>
    <w:rsid w:val="00CE0BB2"/>
    <w:rsid w:val="00CE0BE5"/>
    <w:rsid w:val="00CE0FFF"/>
    <w:rsid w:val="00CE255D"/>
    <w:rsid w:val="00CE3B36"/>
    <w:rsid w:val="00CE3C6D"/>
    <w:rsid w:val="00CE3CFE"/>
    <w:rsid w:val="00CE4A6F"/>
    <w:rsid w:val="00CE4DF7"/>
    <w:rsid w:val="00CE5F4B"/>
    <w:rsid w:val="00CF0F26"/>
    <w:rsid w:val="00CF0FA2"/>
    <w:rsid w:val="00CF216E"/>
    <w:rsid w:val="00CF2F4A"/>
    <w:rsid w:val="00CF4D83"/>
    <w:rsid w:val="00CF58D9"/>
    <w:rsid w:val="00CF5D72"/>
    <w:rsid w:val="00CF6A2D"/>
    <w:rsid w:val="00CF7B3F"/>
    <w:rsid w:val="00D0100B"/>
    <w:rsid w:val="00D015E2"/>
    <w:rsid w:val="00D02938"/>
    <w:rsid w:val="00D04CC0"/>
    <w:rsid w:val="00D10AB9"/>
    <w:rsid w:val="00D10B20"/>
    <w:rsid w:val="00D10CD9"/>
    <w:rsid w:val="00D11009"/>
    <w:rsid w:val="00D12525"/>
    <w:rsid w:val="00D138B9"/>
    <w:rsid w:val="00D14D02"/>
    <w:rsid w:val="00D1563F"/>
    <w:rsid w:val="00D1582D"/>
    <w:rsid w:val="00D15ED1"/>
    <w:rsid w:val="00D16208"/>
    <w:rsid w:val="00D17599"/>
    <w:rsid w:val="00D209DC"/>
    <w:rsid w:val="00D20ADE"/>
    <w:rsid w:val="00D210A9"/>
    <w:rsid w:val="00D233D8"/>
    <w:rsid w:val="00D2363F"/>
    <w:rsid w:val="00D27A12"/>
    <w:rsid w:val="00D310B1"/>
    <w:rsid w:val="00D31E8C"/>
    <w:rsid w:val="00D34B70"/>
    <w:rsid w:val="00D360DC"/>
    <w:rsid w:val="00D36540"/>
    <w:rsid w:val="00D40A93"/>
    <w:rsid w:val="00D431A4"/>
    <w:rsid w:val="00D44245"/>
    <w:rsid w:val="00D45444"/>
    <w:rsid w:val="00D45636"/>
    <w:rsid w:val="00D459F1"/>
    <w:rsid w:val="00D4630B"/>
    <w:rsid w:val="00D50F39"/>
    <w:rsid w:val="00D513AB"/>
    <w:rsid w:val="00D5249D"/>
    <w:rsid w:val="00D52E39"/>
    <w:rsid w:val="00D535D5"/>
    <w:rsid w:val="00D567EA"/>
    <w:rsid w:val="00D615DA"/>
    <w:rsid w:val="00D62E62"/>
    <w:rsid w:val="00D641F6"/>
    <w:rsid w:val="00D64C70"/>
    <w:rsid w:val="00D64E9B"/>
    <w:rsid w:val="00D651AC"/>
    <w:rsid w:val="00D66AA6"/>
    <w:rsid w:val="00D7215B"/>
    <w:rsid w:val="00D72BFB"/>
    <w:rsid w:val="00D732A3"/>
    <w:rsid w:val="00D73BA4"/>
    <w:rsid w:val="00D73EA5"/>
    <w:rsid w:val="00D73F16"/>
    <w:rsid w:val="00D748C6"/>
    <w:rsid w:val="00D75D07"/>
    <w:rsid w:val="00D75ED5"/>
    <w:rsid w:val="00D76D59"/>
    <w:rsid w:val="00D778B5"/>
    <w:rsid w:val="00D77A5C"/>
    <w:rsid w:val="00D77D8E"/>
    <w:rsid w:val="00D81743"/>
    <w:rsid w:val="00D8269D"/>
    <w:rsid w:val="00D836DD"/>
    <w:rsid w:val="00D83B37"/>
    <w:rsid w:val="00D84CCD"/>
    <w:rsid w:val="00D84D7D"/>
    <w:rsid w:val="00D879A3"/>
    <w:rsid w:val="00D87E7E"/>
    <w:rsid w:val="00D93975"/>
    <w:rsid w:val="00D93D4B"/>
    <w:rsid w:val="00D94EA9"/>
    <w:rsid w:val="00D96C97"/>
    <w:rsid w:val="00D97D36"/>
    <w:rsid w:val="00DA1086"/>
    <w:rsid w:val="00DA112F"/>
    <w:rsid w:val="00DA150A"/>
    <w:rsid w:val="00DA5225"/>
    <w:rsid w:val="00DA6C71"/>
    <w:rsid w:val="00DB1F6F"/>
    <w:rsid w:val="00DB58CD"/>
    <w:rsid w:val="00DB669B"/>
    <w:rsid w:val="00DB7FCB"/>
    <w:rsid w:val="00DC012E"/>
    <w:rsid w:val="00DC0470"/>
    <w:rsid w:val="00DC12A9"/>
    <w:rsid w:val="00DC213D"/>
    <w:rsid w:val="00DC3D60"/>
    <w:rsid w:val="00DC4D0B"/>
    <w:rsid w:val="00DC76EE"/>
    <w:rsid w:val="00DC7BD7"/>
    <w:rsid w:val="00DD09EA"/>
    <w:rsid w:val="00DD0CCA"/>
    <w:rsid w:val="00DD1452"/>
    <w:rsid w:val="00DD2D2C"/>
    <w:rsid w:val="00DD2FCB"/>
    <w:rsid w:val="00DD3F06"/>
    <w:rsid w:val="00DD413D"/>
    <w:rsid w:val="00DD47DD"/>
    <w:rsid w:val="00DD5549"/>
    <w:rsid w:val="00DD6A24"/>
    <w:rsid w:val="00DD7842"/>
    <w:rsid w:val="00DE0624"/>
    <w:rsid w:val="00DE1404"/>
    <w:rsid w:val="00DE23E0"/>
    <w:rsid w:val="00DE2FF2"/>
    <w:rsid w:val="00DE385A"/>
    <w:rsid w:val="00DE4F33"/>
    <w:rsid w:val="00DE535D"/>
    <w:rsid w:val="00DE5EA8"/>
    <w:rsid w:val="00DE67F0"/>
    <w:rsid w:val="00DE7091"/>
    <w:rsid w:val="00DE7B7C"/>
    <w:rsid w:val="00DF0DC5"/>
    <w:rsid w:val="00DF163E"/>
    <w:rsid w:val="00DF302F"/>
    <w:rsid w:val="00DF3865"/>
    <w:rsid w:val="00DF3F08"/>
    <w:rsid w:val="00DF7B19"/>
    <w:rsid w:val="00DF7F38"/>
    <w:rsid w:val="00E0049C"/>
    <w:rsid w:val="00E01E51"/>
    <w:rsid w:val="00E045AC"/>
    <w:rsid w:val="00E04653"/>
    <w:rsid w:val="00E055EF"/>
    <w:rsid w:val="00E0659C"/>
    <w:rsid w:val="00E06763"/>
    <w:rsid w:val="00E06F85"/>
    <w:rsid w:val="00E077B9"/>
    <w:rsid w:val="00E07B79"/>
    <w:rsid w:val="00E07C9A"/>
    <w:rsid w:val="00E135C5"/>
    <w:rsid w:val="00E13AA9"/>
    <w:rsid w:val="00E13DAB"/>
    <w:rsid w:val="00E14C0A"/>
    <w:rsid w:val="00E14DEA"/>
    <w:rsid w:val="00E174D7"/>
    <w:rsid w:val="00E178AE"/>
    <w:rsid w:val="00E2016B"/>
    <w:rsid w:val="00E206AF"/>
    <w:rsid w:val="00E21AF6"/>
    <w:rsid w:val="00E21E12"/>
    <w:rsid w:val="00E23AA5"/>
    <w:rsid w:val="00E23C76"/>
    <w:rsid w:val="00E24681"/>
    <w:rsid w:val="00E24F65"/>
    <w:rsid w:val="00E2598F"/>
    <w:rsid w:val="00E26D33"/>
    <w:rsid w:val="00E276B8"/>
    <w:rsid w:val="00E27B05"/>
    <w:rsid w:val="00E31AC0"/>
    <w:rsid w:val="00E326E9"/>
    <w:rsid w:val="00E32848"/>
    <w:rsid w:val="00E32881"/>
    <w:rsid w:val="00E33885"/>
    <w:rsid w:val="00E346E9"/>
    <w:rsid w:val="00E40E0D"/>
    <w:rsid w:val="00E41298"/>
    <w:rsid w:val="00E41C11"/>
    <w:rsid w:val="00E41D09"/>
    <w:rsid w:val="00E42A55"/>
    <w:rsid w:val="00E4307A"/>
    <w:rsid w:val="00E43FE5"/>
    <w:rsid w:val="00E446FD"/>
    <w:rsid w:val="00E45856"/>
    <w:rsid w:val="00E45AA5"/>
    <w:rsid w:val="00E45EDD"/>
    <w:rsid w:val="00E45F4D"/>
    <w:rsid w:val="00E5120D"/>
    <w:rsid w:val="00E51BDE"/>
    <w:rsid w:val="00E52DC7"/>
    <w:rsid w:val="00E5324F"/>
    <w:rsid w:val="00E5356D"/>
    <w:rsid w:val="00E5678E"/>
    <w:rsid w:val="00E635FD"/>
    <w:rsid w:val="00E636A9"/>
    <w:rsid w:val="00E64E68"/>
    <w:rsid w:val="00E706FE"/>
    <w:rsid w:val="00E70BDA"/>
    <w:rsid w:val="00E71B81"/>
    <w:rsid w:val="00E74406"/>
    <w:rsid w:val="00E748D2"/>
    <w:rsid w:val="00E764EF"/>
    <w:rsid w:val="00E769D0"/>
    <w:rsid w:val="00E772F4"/>
    <w:rsid w:val="00E81ED2"/>
    <w:rsid w:val="00E82446"/>
    <w:rsid w:val="00E85D06"/>
    <w:rsid w:val="00E87C67"/>
    <w:rsid w:val="00E9249B"/>
    <w:rsid w:val="00EA0413"/>
    <w:rsid w:val="00EA07DF"/>
    <w:rsid w:val="00EA0B6B"/>
    <w:rsid w:val="00EA20AA"/>
    <w:rsid w:val="00EA23CA"/>
    <w:rsid w:val="00EA3349"/>
    <w:rsid w:val="00EA3EE0"/>
    <w:rsid w:val="00EA4E50"/>
    <w:rsid w:val="00EA5363"/>
    <w:rsid w:val="00EA552D"/>
    <w:rsid w:val="00EA65D0"/>
    <w:rsid w:val="00EA688F"/>
    <w:rsid w:val="00EB0259"/>
    <w:rsid w:val="00EB07CE"/>
    <w:rsid w:val="00EB0BA6"/>
    <w:rsid w:val="00EB1EE1"/>
    <w:rsid w:val="00EB230B"/>
    <w:rsid w:val="00EB2FBA"/>
    <w:rsid w:val="00EB4A6D"/>
    <w:rsid w:val="00EB6315"/>
    <w:rsid w:val="00EB7280"/>
    <w:rsid w:val="00EC1588"/>
    <w:rsid w:val="00EC162E"/>
    <w:rsid w:val="00EC1AD8"/>
    <w:rsid w:val="00EC1FDA"/>
    <w:rsid w:val="00EC2BFA"/>
    <w:rsid w:val="00EC4B1F"/>
    <w:rsid w:val="00EC6C99"/>
    <w:rsid w:val="00EC6EA3"/>
    <w:rsid w:val="00ED021A"/>
    <w:rsid w:val="00ED0D16"/>
    <w:rsid w:val="00ED3023"/>
    <w:rsid w:val="00ED42AA"/>
    <w:rsid w:val="00ED42E6"/>
    <w:rsid w:val="00ED4C3E"/>
    <w:rsid w:val="00EE182A"/>
    <w:rsid w:val="00EE1CBB"/>
    <w:rsid w:val="00EE1E62"/>
    <w:rsid w:val="00EE2DC7"/>
    <w:rsid w:val="00EE2E5B"/>
    <w:rsid w:val="00EE3223"/>
    <w:rsid w:val="00EE5AB7"/>
    <w:rsid w:val="00EE5ACD"/>
    <w:rsid w:val="00EE70A7"/>
    <w:rsid w:val="00EF03D9"/>
    <w:rsid w:val="00EF0453"/>
    <w:rsid w:val="00EF2339"/>
    <w:rsid w:val="00EF24E6"/>
    <w:rsid w:val="00EF4ED9"/>
    <w:rsid w:val="00EF7AFA"/>
    <w:rsid w:val="00F00AEB"/>
    <w:rsid w:val="00F0147B"/>
    <w:rsid w:val="00F016C8"/>
    <w:rsid w:val="00F01B6F"/>
    <w:rsid w:val="00F02CBE"/>
    <w:rsid w:val="00F0366C"/>
    <w:rsid w:val="00F03C82"/>
    <w:rsid w:val="00F0495B"/>
    <w:rsid w:val="00F11924"/>
    <w:rsid w:val="00F130AD"/>
    <w:rsid w:val="00F130C5"/>
    <w:rsid w:val="00F13A83"/>
    <w:rsid w:val="00F13ADA"/>
    <w:rsid w:val="00F13B11"/>
    <w:rsid w:val="00F164C0"/>
    <w:rsid w:val="00F175DC"/>
    <w:rsid w:val="00F219E4"/>
    <w:rsid w:val="00F24B64"/>
    <w:rsid w:val="00F25B0A"/>
    <w:rsid w:val="00F26F04"/>
    <w:rsid w:val="00F271EF"/>
    <w:rsid w:val="00F3373E"/>
    <w:rsid w:val="00F33F4D"/>
    <w:rsid w:val="00F34F78"/>
    <w:rsid w:val="00F407DD"/>
    <w:rsid w:val="00F409E6"/>
    <w:rsid w:val="00F42572"/>
    <w:rsid w:val="00F42B74"/>
    <w:rsid w:val="00F435D9"/>
    <w:rsid w:val="00F44961"/>
    <w:rsid w:val="00F45350"/>
    <w:rsid w:val="00F46A5C"/>
    <w:rsid w:val="00F46B63"/>
    <w:rsid w:val="00F46B78"/>
    <w:rsid w:val="00F470DF"/>
    <w:rsid w:val="00F47388"/>
    <w:rsid w:val="00F47508"/>
    <w:rsid w:val="00F47805"/>
    <w:rsid w:val="00F47FE5"/>
    <w:rsid w:val="00F50D76"/>
    <w:rsid w:val="00F519AC"/>
    <w:rsid w:val="00F521C7"/>
    <w:rsid w:val="00F527C3"/>
    <w:rsid w:val="00F55BBF"/>
    <w:rsid w:val="00F561B7"/>
    <w:rsid w:val="00F57993"/>
    <w:rsid w:val="00F60181"/>
    <w:rsid w:val="00F63076"/>
    <w:rsid w:val="00F6349C"/>
    <w:rsid w:val="00F64867"/>
    <w:rsid w:val="00F64BF8"/>
    <w:rsid w:val="00F65C58"/>
    <w:rsid w:val="00F660A8"/>
    <w:rsid w:val="00F67CF6"/>
    <w:rsid w:val="00F70C76"/>
    <w:rsid w:val="00F71DAA"/>
    <w:rsid w:val="00F748BB"/>
    <w:rsid w:val="00F7493B"/>
    <w:rsid w:val="00F7510F"/>
    <w:rsid w:val="00F75918"/>
    <w:rsid w:val="00F761EA"/>
    <w:rsid w:val="00F7760F"/>
    <w:rsid w:val="00F80663"/>
    <w:rsid w:val="00F818DD"/>
    <w:rsid w:val="00F823C3"/>
    <w:rsid w:val="00F8665E"/>
    <w:rsid w:val="00F86C37"/>
    <w:rsid w:val="00F92E16"/>
    <w:rsid w:val="00F951A4"/>
    <w:rsid w:val="00F951D9"/>
    <w:rsid w:val="00F96ECC"/>
    <w:rsid w:val="00F974B1"/>
    <w:rsid w:val="00F97D9F"/>
    <w:rsid w:val="00F97FB7"/>
    <w:rsid w:val="00FA02E1"/>
    <w:rsid w:val="00FA0E3B"/>
    <w:rsid w:val="00FA0EC1"/>
    <w:rsid w:val="00FA24C1"/>
    <w:rsid w:val="00FA2587"/>
    <w:rsid w:val="00FA2D67"/>
    <w:rsid w:val="00FA33EA"/>
    <w:rsid w:val="00FA3910"/>
    <w:rsid w:val="00FA42F0"/>
    <w:rsid w:val="00FA5BB1"/>
    <w:rsid w:val="00FA626A"/>
    <w:rsid w:val="00FA6875"/>
    <w:rsid w:val="00FA6EA3"/>
    <w:rsid w:val="00FB057C"/>
    <w:rsid w:val="00FB0D33"/>
    <w:rsid w:val="00FB10BC"/>
    <w:rsid w:val="00FB3ACF"/>
    <w:rsid w:val="00FB45DD"/>
    <w:rsid w:val="00FB4C04"/>
    <w:rsid w:val="00FB73FB"/>
    <w:rsid w:val="00FB7A3A"/>
    <w:rsid w:val="00FC2206"/>
    <w:rsid w:val="00FC28E6"/>
    <w:rsid w:val="00FC324B"/>
    <w:rsid w:val="00FC43C3"/>
    <w:rsid w:val="00FC46F2"/>
    <w:rsid w:val="00FC5E9A"/>
    <w:rsid w:val="00FC619F"/>
    <w:rsid w:val="00FC6B7B"/>
    <w:rsid w:val="00FC7416"/>
    <w:rsid w:val="00FD09BC"/>
    <w:rsid w:val="00FD23E2"/>
    <w:rsid w:val="00FD2716"/>
    <w:rsid w:val="00FD3405"/>
    <w:rsid w:val="00FD3E3A"/>
    <w:rsid w:val="00FD531B"/>
    <w:rsid w:val="00FD57F1"/>
    <w:rsid w:val="00FD7512"/>
    <w:rsid w:val="00FE187E"/>
    <w:rsid w:val="00FE2937"/>
    <w:rsid w:val="00FE4B4D"/>
    <w:rsid w:val="00FE6436"/>
    <w:rsid w:val="00FE6CD8"/>
    <w:rsid w:val="00FE735C"/>
    <w:rsid w:val="00FF0824"/>
    <w:rsid w:val="00FF4257"/>
    <w:rsid w:val="00FF4333"/>
    <w:rsid w:val="00FF50CF"/>
    <w:rsid w:val="00FF5F37"/>
    <w:rsid w:val="00FF72D7"/>
    <w:rsid w:val="00FF75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7E5A5"/>
  <w15:docId w15:val="{294C196F-8ECD-4050-BBF2-38F8C9DC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EE1"/>
    <w:rPr>
      <w:sz w:val="24"/>
      <w:szCs w:val="24"/>
    </w:rPr>
  </w:style>
  <w:style w:type="paragraph" w:styleId="Ttulo1">
    <w:name w:val="heading 1"/>
    <w:basedOn w:val="Normal"/>
    <w:next w:val="Normal"/>
    <w:link w:val="Ttulo1Char"/>
    <w:uiPriority w:val="99"/>
    <w:qFormat/>
    <w:rsid w:val="00E85D06"/>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9"/>
    <w:unhideWhenUsed/>
    <w:qFormat/>
    <w:rsid w:val="00E85D06"/>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9"/>
    <w:unhideWhenUsed/>
    <w:qFormat/>
    <w:rsid w:val="00E85D06"/>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9"/>
    <w:unhideWhenUsed/>
    <w:qFormat/>
    <w:rsid w:val="00E85D06"/>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9"/>
    <w:unhideWhenUsed/>
    <w:qFormat/>
    <w:rsid w:val="00E85D06"/>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uiPriority w:val="99"/>
    <w:unhideWhenUsed/>
    <w:qFormat/>
    <w:rsid w:val="00E85D06"/>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har"/>
    <w:uiPriority w:val="99"/>
    <w:qFormat/>
    <w:rsid w:val="00474BFD"/>
    <w:pPr>
      <w:keepNext/>
      <w:autoSpaceDE w:val="0"/>
      <w:autoSpaceDN w:val="0"/>
      <w:outlineLvl w:val="6"/>
    </w:pPr>
    <w:rPr>
      <w:rFonts w:eastAsia="Calibri"/>
      <w:b/>
      <w:szCs w:val="20"/>
    </w:rPr>
  </w:style>
  <w:style w:type="paragraph" w:styleId="Ttulo8">
    <w:name w:val="heading 8"/>
    <w:basedOn w:val="Normal"/>
    <w:next w:val="Normal"/>
    <w:link w:val="Ttulo8Char"/>
    <w:uiPriority w:val="99"/>
    <w:qFormat/>
    <w:rsid w:val="00474BFD"/>
    <w:pPr>
      <w:keepNext/>
      <w:jc w:val="both"/>
      <w:outlineLvl w:val="7"/>
    </w:pPr>
    <w:rPr>
      <w:rFonts w:eastAsia="Calibri"/>
      <w:b/>
      <w:szCs w:val="20"/>
    </w:rPr>
  </w:style>
  <w:style w:type="paragraph" w:styleId="Ttulo9">
    <w:name w:val="heading 9"/>
    <w:basedOn w:val="Normal"/>
    <w:next w:val="Normal"/>
    <w:link w:val="Ttulo9Char"/>
    <w:uiPriority w:val="99"/>
    <w:qFormat/>
    <w:rsid w:val="00474BFD"/>
    <w:pPr>
      <w:keepNext/>
      <w:jc w:val="center"/>
      <w:outlineLvl w:val="8"/>
    </w:pPr>
    <w:rPr>
      <w:rFonts w:ascii="Comic Sans MS" w:eastAsia="Calibri" w:hAnsi="Comic Sans MS"/>
      <w:szCs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E85D06"/>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9"/>
    <w:rsid w:val="00E85D06"/>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9"/>
    <w:rsid w:val="00E85D06"/>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9"/>
    <w:rsid w:val="00E85D06"/>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9"/>
    <w:rsid w:val="00E85D06"/>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uiPriority w:val="99"/>
    <w:rsid w:val="00E85D06"/>
    <w:rPr>
      <w:rFonts w:asciiTheme="minorHAnsi" w:eastAsiaTheme="minorEastAsia" w:hAnsiTheme="minorHAnsi" w:cstheme="minorBidi"/>
      <w:b/>
      <w:bCs/>
      <w:sz w:val="22"/>
      <w:szCs w:val="22"/>
    </w:rPr>
  </w:style>
  <w:style w:type="character" w:customStyle="1" w:styleId="Ttulo7Char">
    <w:name w:val="Título 7 Char"/>
    <w:basedOn w:val="Fontepargpadro"/>
    <w:link w:val="Ttulo7"/>
    <w:uiPriority w:val="99"/>
    <w:rsid w:val="00474BFD"/>
    <w:rPr>
      <w:rFonts w:eastAsia="Calibri"/>
      <w:b/>
      <w:sz w:val="24"/>
    </w:rPr>
  </w:style>
  <w:style w:type="character" w:customStyle="1" w:styleId="Ttulo8Char">
    <w:name w:val="Título 8 Char"/>
    <w:basedOn w:val="Fontepargpadro"/>
    <w:link w:val="Ttulo8"/>
    <w:uiPriority w:val="99"/>
    <w:rsid w:val="00474BFD"/>
    <w:rPr>
      <w:rFonts w:eastAsia="Calibri"/>
      <w:b/>
      <w:sz w:val="24"/>
    </w:rPr>
  </w:style>
  <w:style w:type="character" w:customStyle="1" w:styleId="Ttulo9Char">
    <w:name w:val="Título 9 Char"/>
    <w:basedOn w:val="Fontepargpadro"/>
    <w:link w:val="Ttulo9"/>
    <w:uiPriority w:val="99"/>
    <w:rsid w:val="00474BFD"/>
    <w:rPr>
      <w:rFonts w:ascii="Comic Sans MS" w:eastAsia="Calibri" w:hAnsi="Comic Sans MS"/>
      <w:sz w:val="24"/>
      <w:u w:val="single"/>
    </w:rPr>
  </w:style>
  <w:style w:type="paragraph" w:styleId="SemEspaamento">
    <w:name w:val="No Spacing"/>
    <w:uiPriority w:val="1"/>
    <w:qFormat/>
    <w:rsid w:val="00E85D06"/>
    <w:rPr>
      <w:sz w:val="24"/>
      <w:szCs w:val="24"/>
    </w:rPr>
  </w:style>
  <w:style w:type="paragraph" w:styleId="PargrafodaLista">
    <w:name w:val="List Paragraph"/>
    <w:aliases w:val="Marcadores PDTI"/>
    <w:basedOn w:val="Normal"/>
    <w:link w:val="PargrafodaListaChar"/>
    <w:uiPriority w:val="1"/>
    <w:qFormat/>
    <w:rsid w:val="00E85D06"/>
    <w:pPr>
      <w:ind w:left="708"/>
    </w:pPr>
  </w:style>
  <w:style w:type="character" w:customStyle="1" w:styleId="PargrafodaListaChar">
    <w:name w:val="Parágrafo da Lista Char"/>
    <w:aliases w:val="Marcadores PDTI Char"/>
    <w:link w:val="PargrafodaLista"/>
    <w:uiPriority w:val="1"/>
    <w:rsid w:val="00430DB4"/>
    <w:rPr>
      <w:sz w:val="24"/>
      <w:szCs w:val="24"/>
    </w:rPr>
  </w:style>
  <w:style w:type="character" w:styleId="Hyperlink">
    <w:name w:val="Hyperlink"/>
    <w:basedOn w:val="Fontepargpadro"/>
    <w:uiPriority w:val="99"/>
    <w:unhideWhenUsed/>
    <w:rsid w:val="007E4CA0"/>
    <w:rPr>
      <w:color w:val="0000FF" w:themeColor="hyperlink"/>
      <w:u w:val="single"/>
    </w:rPr>
  </w:style>
  <w:style w:type="paragraph" w:styleId="Cabealho">
    <w:name w:val="header"/>
    <w:basedOn w:val="Normal"/>
    <w:link w:val="CabealhoChar"/>
    <w:uiPriority w:val="99"/>
    <w:unhideWhenUsed/>
    <w:rsid w:val="00071D99"/>
    <w:pPr>
      <w:tabs>
        <w:tab w:val="center" w:pos="4252"/>
        <w:tab w:val="right" w:pos="8504"/>
      </w:tabs>
    </w:pPr>
  </w:style>
  <w:style w:type="character" w:customStyle="1" w:styleId="CabealhoChar">
    <w:name w:val="Cabeçalho Char"/>
    <w:basedOn w:val="Fontepargpadro"/>
    <w:link w:val="Cabealho"/>
    <w:uiPriority w:val="99"/>
    <w:rsid w:val="00071D99"/>
    <w:rPr>
      <w:sz w:val="24"/>
      <w:szCs w:val="24"/>
    </w:rPr>
  </w:style>
  <w:style w:type="paragraph" w:styleId="Rodap">
    <w:name w:val="footer"/>
    <w:basedOn w:val="Normal"/>
    <w:link w:val="RodapChar"/>
    <w:uiPriority w:val="99"/>
    <w:unhideWhenUsed/>
    <w:rsid w:val="00071D99"/>
    <w:pPr>
      <w:tabs>
        <w:tab w:val="center" w:pos="4252"/>
        <w:tab w:val="right" w:pos="8504"/>
      </w:tabs>
    </w:pPr>
  </w:style>
  <w:style w:type="character" w:customStyle="1" w:styleId="RodapChar">
    <w:name w:val="Rodapé Char"/>
    <w:basedOn w:val="Fontepargpadro"/>
    <w:link w:val="Rodap"/>
    <w:uiPriority w:val="99"/>
    <w:rsid w:val="00071D99"/>
    <w:rPr>
      <w:sz w:val="24"/>
      <w:szCs w:val="24"/>
    </w:rPr>
  </w:style>
  <w:style w:type="paragraph" w:styleId="Textodebalo">
    <w:name w:val="Balloon Text"/>
    <w:basedOn w:val="Normal"/>
    <w:link w:val="TextodebaloChar"/>
    <w:uiPriority w:val="99"/>
    <w:semiHidden/>
    <w:unhideWhenUsed/>
    <w:rsid w:val="00071D99"/>
    <w:rPr>
      <w:rFonts w:ascii="Tahoma" w:hAnsi="Tahoma" w:cs="Tahoma"/>
      <w:sz w:val="16"/>
      <w:szCs w:val="16"/>
    </w:rPr>
  </w:style>
  <w:style w:type="character" w:customStyle="1" w:styleId="TextodebaloChar">
    <w:name w:val="Texto de balão Char"/>
    <w:basedOn w:val="Fontepargpadro"/>
    <w:link w:val="Textodebalo"/>
    <w:uiPriority w:val="99"/>
    <w:semiHidden/>
    <w:rsid w:val="00071D99"/>
    <w:rPr>
      <w:rFonts w:ascii="Tahoma" w:hAnsi="Tahoma" w:cs="Tahoma"/>
      <w:sz w:val="16"/>
      <w:szCs w:val="16"/>
    </w:rPr>
  </w:style>
  <w:style w:type="character" w:customStyle="1" w:styleId="Heading1Char">
    <w:name w:val="Heading 1 Char"/>
    <w:basedOn w:val="Fontepargpadro"/>
    <w:uiPriority w:val="99"/>
    <w:locked/>
    <w:rsid w:val="00474BFD"/>
    <w:rPr>
      <w:rFonts w:ascii="Cambria" w:hAnsi="Cambria" w:cs="Times New Roman"/>
      <w:b/>
      <w:bCs/>
      <w:kern w:val="32"/>
      <w:sz w:val="32"/>
      <w:szCs w:val="32"/>
      <w:lang w:eastAsia="en-US"/>
    </w:rPr>
  </w:style>
  <w:style w:type="paragraph" w:styleId="Corpodetexto">
    <w:name w:val="Body Text"/>
    <w:aliases w:val="Item da conclusão"/>
    <w:basedOn w:val="Normal"/>
    <w:link w:val="CorpodetextoChar"/>
    <w:qFormat/>
    <w:rsid w:val="00474BFD"/>
    <w:pPr>
      <w:spacing w:line="380" w:lineRule="atLeast"/>
      <w:jc w:val="both"/>
    </w:pPr>
    <w:rPr>
      <w:rFonts w:ascii="Arial" w:eastAsia="Calibri" w:hAnsi="Arial"/>
      <w:szCs w:val="20"/>
    </w:rPr>
  </w:style>
  <w:style w:type="character" w:customStyle="1" w:styleId="CorpodetextoChar">
    <w:name w:val="Corpo de texto Char"/>
    <w:aliases w:val="Item da conclusão Char"/>
    <w:basedOn w:val="Fontepargpadro"/>
    <w:link w:val="Corpodetexto"/>
    <w:qFormat/>
    <w:rsid w:val="00474BFD"/>
    <w:rPr>
      <w:rFonts w:ascii="Arial" w:eastAsia="Calibri" w:hAnsi="Arial"/>
      <w:sz w:val="24"/>
    </w:rPr>
  </w:style>
  <w:style w:type="character" w:customStyle="1" w:styleId="BodyTextChar">
    <w:name w:val="Body Text Char"/>
    <w:basedOn w:val="Fontepargpadro"/>
    <w:uiPriority w:val="99"/>
    <w:semiHidden/>
    <w:locked/>
    <w:rsid w:val="00474BFD"/>
    <w:rPr>
      <w:rFonts w:cs="Times New Roman"/>
      <w:lang w:eastAsia="en-US"/>
    </w:rPr>
  </w:style>
  <w:style w:type="paragraph" w:styleId="TextosemFormatao">
    <w:name w:val="Plain Text"/>
    <w:basedOn w:val="Normal"/>
    <w:link w:val="TextosemFormataoChar"/>
    <w:uiPriority w:val="99"/>
    <w:rsid w:val="00474BFD"/>
    <w:rPr>
      <w:rFonts w:ascii="Courier New" w:hAnsi="Courier New"/>
      <w:sz w:val="20"/>
      <w:szCs w:val="20"/>
    </w:rPr>
  </w:style>
  <w:style w:type="character" w:customStyle="1" w:styleId="TextosemFormataoChar">
    <w:name w:val="Texto sem Formatação Char"/>
    <w:basedOn w:val="Fontepargpadro"/>
    <w:link w:val="TextosemFormatao"/>
    <w:uiPriority w:val="99"/>
    <w:rsid w:val="00474BFD"/>
    <w:rPr>
      <w:rFonts w:ascii="Courier New" w:hAnsi="Courier New"/>
    </w:rPr>
  </w:style>
  <w:style w:type="paragraph" w:customStyle="1" w:styleId="PargrafodaLista1">
    <w:name w:val="Parágrafo da Lista1"/>
    <w:basedOn w:val="Normal"/>
    <w:uiPriority w:val="99"/>
    <w:rsid w:val="00474BFD"/>
    <w:pPr>
      <w:ind w:left="720"/>
      <w:contextualSpacing/>
    </w:pPr>
  </w:style>
  <w:style w:type="character" w:styleId="Nmerodepgina">
    <w:name w:val="page number"/>
    <w:basedOn w:val="Fontepargpadro"/>
    <w:uiPriority w:val="99"/>
    <w:rsid w:val="00474BFD"/>
    <w:rPr>
      <w:rFonts w:cs="Times New Roman"/>
    </w:rPr>
  </w:style>
  <w:style w:type="paragraph" w:styleId="NormalWeb">
    <w:name w:val="Normal (Web)"/>
    <w:basedOn w:val="Normal"/>
    <w:link w:val="NormalWebChar"/>
    <w:uiPriority w:val="99"/>
    <w:rsid w:val="00474BFD"/>
    <w:pPr>
      <w:spacing w:before="100" w:beforeAutospacing="1" w:after="100" w:afterAutospacing="1"/>
    </w:pPr>
  </w:style>
  <w:style w:type="character" w:customStyle="1" w:styleId="NormalWebChar">
    <w:name w:val="Normal (Web) Char"/>
    <w:link w:val="NormalWeb"/>
    <w:rsid w:val="00C40D0D"/>
    <w:rPr>
      <w:sz w:val="24"/>
      <w:szCs w:val="24"/>
    </w:rPr>
  </w:style>
  <w:style w:type="paragraph" w:styleId="Recuodecorpodetexto2">
    <w:name w:val="Body Text Indent 2"/>
    <w:basedOn w:val="Normal"/>
    <w:link w:val="Recuodecorpodetexto2Char"/>
    <w:uiPriority w:val="99"/>
    <w:rsid w:val="00474BFD"/>
    <w:pPr>
      <w:ind w:left="709" w:hanging="709"/>
      <w:jc w:val="both"/>
    </w:pPr>
    <w:rPr>
      <w:rFonts w:eastAsia="Calibri"/>
      <w:sz w:val="28"/>
      <w:szCs w:val="20"/>
    </w:rPr>
  </w:style>
  <w:style w:type="character" w:customStyle="1" w:styleId="Recuodecorpodetexto2Char">
    <w:name w:val="Recuo de corpo de texto 2 Char"/>
    <w:basedOn w:val="Fontepargpadro"/>
    <w:link w:val="Recuodecorpodetexto2"/>
    <w:uiPriority w:val="99"/>
    <w:rsid w:val="00474BFD"/>
    <w:rPr>
      <w:rFonts w:eastAsia="Calibri"/>
      <w:sz w:val="28"/>
    </w:rPr>
  </w:style>
  <w:style w:type="paragraph" w:styleId="Corpodetexto3">
    <w:name w:val="Body Text 3"/>
    <w:basedOn w:val="Normal"/>
    <w:link w:val="Corpodetexto3Char"/>
    <w:uiPriority w:val="99"/>
    <w:rsid w:val="00474BFD"/>
    <w:pPr>
      <w:jc w:val="both"/>
    </w:pPr>
    <w:rPr>
      <w:rFonts w:eastAsia="Calibri"/>
      <w:szCs w:val="20"/>
    </w:rPr>
  </w:style>
  <w:style w:type="character" w:customStyle="1" w:styleId="Corpodetexto3Char">
    <w:name w:val="Corpo de texto 3 Char"/>
    <w:basedOn w:val="Fontepargpadro"/>
    <w:link w:val="Corpodetexto3"/>
    <w:uiPriority w:val="99"/>
    <w:rsid w:val="00474BFD"/>
    <w:rPr>
      <w:rFonts w:eastAsia="Calibri"/>
      <w:sz w:val="24"/>
    </w:rPr>
  </w:style>
  <w:style w:type="paragraph" w:styleId="Corpodetexto2">
    <w:name w:val="Body Text 2"/>
    <w:basedOn w:val="Normal"/>
    <w:link w:val="Corpodetexto2Char"/>
    <w:uiPriority w:val="99"/>
    <w:rsid w:val="00474BFD"/>
    <w:pPr>
      <w:jc w:val="both"/>
    </w:pPr>
    <w:rPr>
      <w:rFonts w:ascii="Comic Sans MS" w:eastAsia="Calibri" w:hAnsi="Comic Sans MS"/>
      <w:szCs w:val="20"/>
    </w:rPr>
  </w:style>
  <w:style w:type="character" w:customStyle="1" w:styleId="Corpodetexto2Char">
    <w:name w:val="Corpo de texto 2 Char"/>
    <w:basedOn w:val="Fontepargpadro"/>
    <w:link w:val="Corpodetexto2"/>
    <w:uiPriority w:val="99"/>
    <w:rsid w:val="00474BFD"/>
    <w:rPr>
      <w:rFonts w:ascii="Comic Sans MS" w:eastAsia="Calibri" w:hAnsi="Comic Sans MS"/>
      <w:sz w:val="24"/>
    </w:rPr>
  </w:style>
  <w:style w:type="paragraph" w:styleId="Textoembloco">
    <w:name w:val="Block Text"/>
    <w:basedOn w:val="Normal"/>
    <w:uiPriority w:val="99"/>
    <w:rsid w:val="00474BFD"/>
    <w:pPr>
      <w:spacing w:line="240" w:lineRule="exact"/>
      <w:ind w:left="2700" w:right="708" w:hanging="993"/>
      <w:jc w:val="both"/>
    </w:pPr>
    <w:rPr>
      <w:rFonts w:ascii="Arial" w:hAnsi="Arial"/>
      <w:sz w:val="22"/>
      <w:szCs w:val="20"/>
    </w:rPr>
  </w:style>
  <w:style w:type="paragraph" w:styleId="Recuodecorpodetexto3">
    <w:name w:val="Body Text Indent 3"/>
    <w:basedOn w:val="Normal"/>
    <w:link w:val="Recuodecorpodetexto3Char"/>
    <w:uiPriority w:val="99"/>
    <w:rsid w:val="00474BFD"/>
    <w:pPr>
      <w:tabs>
        <w:tab w:val="left" w:pos="9356"/>
      </w:tabs>
      <w:spacing w:line="240" w:lineRule="exact"/>
      <w:ind w:left="426" w:hanging="426"/>
      <w:jc w:val="both"/>
    </w:pPr>
    <w:rPr>
      <w:rFonts w:ascii="Arial" w:eastAsia="Calibri" w:hAnsi="Arial"/>
      <w:sz w:val="20"/>
      <w:szCs w:val="20"/>
    </w:rPr>
  </w:style>
  <w:style w:type="character" w:customStyle="1" w:styleId="Recuodecorpodetexto3Char">
    <w:name w:val="Recuo de corpo de texto 3 Char"/>
    <w:basedOn w:val="Fontepargpadro"/>
    <w:link w:val="Recuodecorpodetexto3"/>
    <w:uiPriority w:val="99"/>
    <w:rsid w:val="00474BFD"/>
    <w:rPr>
      <w:rFonts w:ascii="Arial" w:eastAsia="Calibri" w:hAnsi="Arial"/>
    </w:rPr>
  </w:style>
  <w:style w:type="paragraph" w:styleId="Recuodecorpodetexto">
    <w:name w:val="Body Text Indent"/>
    <w:basedOn w:val="Normal"/>
    <w:link w:val="RecuodecorpodetextoChar"/>
    <w:uiPriority w:val="99"/>
    <w:rsid w:val="00474BFD"/>
    <w:pPr>
      <w:spacing w:line="240" w:lineRule="exact"/>
      <w:ind w:left="1418" w:hanging="709"/>
    </w:pPr>
    <w:rPr>
      <w:rFonts w:ascii="Courier New" w:eastAsia="Calibri" w:hAnsi="Courier New"/>
      <w:sz w:val="20"/>
      <w:szCs w:val="20"/>
    </w:rPr>
  </w:style>
  <w:style w:type="character" w:customStyle="1" w:styleId="RecuodecorpodetextoChar">
    <w:name w:val="Recuo de corpo de texto Char"/>
    <w:basedOn w:val="Fontepargpadro"/>
    <w:link w:val="Recuodecorpodetexto"/>
    <w:uiPriority w:val="99"/>
    <w:rsid w:val="00474BFD"/>
    <w:rPr>
      <w:rFonts w:ascii="Courier New" w:eastAsia="Calibri" w:hAnsi="Courier New"/>
    </w:rPr>
  </w:style>
  <w:style w:type="character" w:styleId="HiperlinkVisitado">
    <w:name w:val="FollowedHyperlink"/>
    <w:basedOn w:val="Fontepargpadro"/>
    <w:uiPriority w:val="99"/>
    <w:rsid w:val="00474BFD"/>
    <w:rPr>
      <w:rFonts w:cs="Times New Roman"/>
      <w:color w:val="800080"/>
      <w:u w:val="single"/>
    </w:rPr>
  </w:style>
  <w:style w:type="paragraph" w:customStyle="1" w:styleId="corpo">
    <w:name w:val="corpo"/>
    <w:basedOn w:val="Normal"/>
    <w:uiPriority w:val="99"/>
    <w:rsid w:val="00474BFD"/>
    <w:pPr>
      <w:widowControl w:val="0"/>
      <w:ind w:firstLine="567"/>
      <w:jc w:val="both"/>
    </w:pPr>
    <w:rPr>
      <w:sz w:val="22"/>
      <w:szCs w:val="20"/>
    </w:rPr>
  </w:style>
  <w:style w:type="paragraph" w:styleId="Lista">
    <w:name w:val="List"/>
    <w:basedOn w:val="Normal"/>
    <w:uiPriority w:val="99"/>
    <w:rsid w:val="00474BFD"/>
    <w:pPr>
      <w:widowControl w:val="0"/>
      <w:ind w:left="357" w:hanging="357"/>
      <w:jc w:val="both"/>
    </w:pPr>
    <w:rPr>
      <w:sz w:val="22"/>
      <w:szCs w:val="20"/>
    </w:rPr>
  </w:style>
  <w:style w:type="paragraph" w:styleId="Commarcadores2">
    <w:name w:val="List Bullet 2"/>
    <w:basedOn w:val="Normal"/>
    <w:autoRedefine/>
    <w:uiPriority w:val="99"/>
    <w:rsid w:val="00474BFD"/>
    <w:pPr>
      <w:widowControl w:val="0"/>
      <w:tabs>
        <w:tab w:val="left" w:pos="927"/>
      </w:tabs>
      <w:ind w:left="527" w:firstLine="40"/>
      <w:jc w:val="both"/>
    </w:pPr>
    <w:rPr>
      <w:sz w:val="22"/>
      <w:szCs w:val="20"/>
    </w:rPr>
  </w:style>
  <w:style w:type="paragraph" w:styleId="Lista3">
    <w:name w:val="List 3"/>
    <w:basedOn w:val="Normal"/>
    <w:uiPriority w:val="99"/>
    <w:rsid w:val="00474BFD"/>
    <w:pPr>
      <w:widowControl w:val="0"/>
      <w:ind w:left="1281" w:hanging="357"/>
      <w:jc w:val="both"/>
    </w:pPr>
    <w:rPr>
      <w:sz w:val="22"/>
      <w:szCs w:val="20"/>
    </w:rPr>
  </w:style>
  <w:style w:type="character" w:styleId="nfase">
    <w:name w:val="Emphasis"/>
    <w:basedOn w:val="Fontepargpadro"/>
    <w:uiPriority w:val="99"/>
    <w:qFormat/>
    <w:rsid w:val="00474BFD"/>
    <w:rPr>
      <w:rFonts w:cs="Times New Roman"/>
      <w:i/>
    </w:rPr>
  </w:style>
  <w:style w:type="paragraph" w:styleId="Lista2">
    <w:name w:val="List 2"/>
    <w:basedOn w:val="Normal"/>
    <w:uiPriority w:val="99"/>
    <w:rsid w:val="00474BFD"/>
    <w:pPr>
      <w:ind w:left="566" w:hanging="283"/>
    </w:pPr>
    <w:rPr>
      <w:sz w:val="20"/>
    </w:rPr>
  </w:style>
  <w:style w:type="paragraph" w:styleId="Lista4">
    <w:name w:val="List 4"/>
    <w:basedOn w:val="Normal"/>
    <w:uiPriority w:val="99"/>
    <w:rsid w:val="00474BFD"/>
    <w:pPr>
      <w:ind w:left="1132" w:hanging="283"/>
    </w:pPr>
    <w:rPr>
      <w:sz w:val="20"/>
    </w:rPr>
  </w:style>
  <w:style w:type="paragraph" w:styleId="Ttulo">
    <w:name w:val="Title"/>
    <w:basedOn w:val="Normal"/>
    <w:link w:val="TtuloChar"/>
    <w:uiPriority w:val="99"/>
    <w:qFormat/>
    <w:rsid w:val="00474BFD"/>
    <w:pPr>
      <w:jc w:val="center"/>
    </w:pPr>
    <w:rPr>
      <w:rFonts w:ascii="Century Gothic" w:eastAsia="Calibri" w:hAnsi="Century Gothic"/>
      <w:b/>
      <w:szCs w:val="20"/>
      <w:u w:val="single"/>
    </w:rPr>
  </w:style>
  <w:style w:type="character" w:customStyle="1" w:styleId="TtuloChar">
    <w:name w:val="Título Char"/>
    <w:basedOn w:val="Fontepargpadro"/>
    <w:link w:val="Ttulo"/>
    <w:uiPriority w:val="99"/>
    <w:rsid w:val="00474BFD"/>
    <w:rPr>
      <w:rFonts w:ascii="Century Gothic" w:eastAsia="Calibri" w:hAnsi="Century Gothic"/>
      <w:b/>
      <w:sz w:val="24"/>
      <w:u w:val="single"/>
    </w:rPr>
  </w:style>
  <w:style w:type="character" w:customStyle="1" w:styleId="TitleChar">
    <w:name w:val="Title Char"/>
    <w:basedOn w:val="Fontepargpadro"/>
    <w:uiPriority w:val="99"/>
    <w:locked/>
    <w:rsid w:val="00474BFD"/>
    <w:rPr>
      <w:rFonts w:ascii="Cambria" w:hAnsi="Cambria" w:cs="Times New Roman"/>
      <w:b/>
      <w:bCs/>
      <w:kern w:val="28"/>
      <w:sz w:val="32"/>
      <w:szCs w:val="32"/>
      <w:lang w:eastAsia="en-US"/>
    </w:rPr>
  </w:style>
  <w:style w:type="paragraph" w:customStyle="1" w:styleId="Texto">
    <w:name w:val="Texto"/>
    <w:basedOn w:val="Normal"/>
    <w:uiPriority w:val="99"/>
    <w:rsid w:val="00474BF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hAnsi="Helvetica"/>
    </w:rPr>
  </w:style>
  <w:style w:type="paragraph" w:customStyle="1" w:styleId="Nivel2">
    <w:name w:val="Nivel 2"/>
    <w:basedOn w:val="Normal"/>
    <w:uiPriority w:val="99"/>
    <w:rsid w:val="00474BFD"/>
    <w:pPr>
      <w:tabs>
        <w:tab w:val="num" w:pos="720"/>
      </w:tabs>
      <w:suppressAutoHyphens/>
      <w:ind w:left="720" w:hanging="720"/>
      <w:jc w:val="both"/>
    </w:pPr>
    <w:rPr>
      <w:rFonts w:ascii="Verdana" w:hAnsi="Verdana"/>
      <w:b/>
      <w:sz w:val="22"/>
      <w:lang w:eastAsia="ar-SA"/>
    </w:rPr>
  </w:style>
  <w:style w:type="paragraph" w:customStyle="1" w:styleId="Corpodetexto21">
    <w:name w:val="Corpo de texto 21"/>
    <w:basedOn w:val="Normal"/>
    <w:uiPriority w:val="99"/>
    <w:rsid w:val="00474BFD"/>
    <w:pPr>
      <w:overflowPunct w:val="0"/>
      <w:autoSpaceDE w:val="0"/>
      <w:autoSpaceDN w:val="0"/>
      <w:adjustRightInd w:val="0"/>
      <w:jc w:val="both"/>
      <w:textAlignment w:val="baseline"/>
    </w:pPr>
    <w:rPr>
      <w:sz w:val="22"/>
    </w:rPr>
  </w:style>
  <w:style w:type="paragraph" w:customStyle="1" w:styleId="SemEspaamento1">
    <w:name w:val="Sem Espaçamento1"/>
    <w:uiPriority w:val="99"/>
    <w:rsid w:val="00474BFD"/>
    <w:rPr>
      <w:rFonts w:ascii="Calibri" w:eastAsia="Calibri" w:hAnsi="Calibri"/>
      <w:sz w:val="22"/>
      <w:szCs w:val="22"/>
      <w:lang w:eastAsia="en-US"/>
    </w:rPr>
  </w:style>
  <w:style w:type="paragraph" w:customStyle="1" w:styleId="TituloPeas">
    <w:name w:val="Titulo Peças"/>
    <w:basedOn w:val="Ttulo7"/>
    <w:uiPriority w:val="99"/>
    <w:rsid w:val="00474BFD"/>
    <w:pPr>
      <w:autoSpaceDE/>
      <w:autoSpaceDN/>
      <w:jc w:val="center"/>
    </w:pPr>
    <w:rPr>
      <w:rFonts w:ascii="Arial" w:hAnsi="Arial" w:cs="Arial"/>
      <w:bCs/>
      <w:szCs w:val="24"/>
      <w:u w:val="single"/>
    </w:rPr>
  </w:style>
  <w:style w:type="paragraph" w:customStyle="1" w:styleId="c4">
    <w:name w:val="c4"/>
    <w:basedOn w:val="Normal"/>
    <w:uiPriority w:val="99"/>
    <w:rsid w:val="00474BFD"/>
    <w:pPr>
      <w:widowControl w:val="0"/>
      <w:autoSpaceDE w:val="0"/>
      <w:autoSpaceDN w:val="0"/>
      <w:adjustRightInd w:val="0"/>
      <w:spacing w:line="240" w:lineRule="atLeast"/>
      <w:jc w:val="center"/>
    </w:pPr>
    <w:rPr>
      <w:lang w:val="en-US"/>
    </w:rPr>
  </w:style>
  <w:style w:type="paragraph" w:customStyle="1" w:styleId="TextoRelVoto">
    <w:name w:val="Texto Rel/Voto"/>
    <w:basedOn w:val="Normal"/>
    <w:uiPriority w:val="99"/>
    <w:rsid w:val="00474BFD"/>
    <w:pPr>
      <w:suppressAutoHyphens/>
      <w:spacing w:line="360" w:lineRule="auto"/>
      <w:ind w:firstLine="2268"/>
      <w:jc w:val="both"/>
    </w:pPr>
    <w:rPr>
      <w:spacing w:val="-3"/>
    </w:rPr>
  </w:style>
  <w:style w:type="paragraph" w:styleId="Assinatura">
    <w:name w:val="Signature"/>
    <w:basedOn w:val="Normal"/>
    <w:link w:val="AssinaturaChar"/>
    <w:uiPriority w:val="99"/>
    <w:rsid w:val="00474BFD"/>
    <w:pPr>
      <w:jc w:val="center"/>
    </w:pPr>
    <w:rPr>
      <w:rFonts w:eastAsia="Calibri"/>
      <w:b/>
      <w:szCs w:val="20"/>
    </w:rPr>
  </w:style>
  <w:style w:type="character" w:customStyle="1" w:styleId="AssinaturaChar">
    <w:name w:val="Assinatura Char"/>
    <w:basedOn w:val="Fontepargpadro"/>
    <w:link w:val="Assinatura"/>
    <w:uiPriority w:val="99"/>
    <w:rsid w:val="00474BFD"/>
    <w:rPr>
      <w:rFonts w:eastAsia="Calibri"/>
      <w:b/>
      <w:sz w:val="24"/>
    </w:rPr>
  </w:style>
  <w:style w:type="paragraph" w:styleId="Pr-formataoHTML">
    <w:name w:val="HTML Preformatted"/>
    <w:basedOn w:val="Normal"/>
    <w:link w:val="Pr-formataoHTMLChar"/>
    <w:uiPriority w:val="99"/>
    <w:rsid w:val="00474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Calibri" w:hAnsi="Verdana"/>
      <w:sz w:val="20"/>
      <w:szCs w:val="20"/>
    </w:rPr>
  </w:style>
  <w:style w:type="character" w:customStyle="1" w:styleId="Pr-formataoHTMLChar">
    <w:name w:val="Pré-formatação HTML Char"/>
    <w:basedOn w:val="Fontepargpadro"/>
    <w:link w:val="Pr-formataoHTML"/>
    <w:uiPriority w:val="99"/>
    <w:rsid w:val="00474BFD"/>
    <w:rPr>
      <w:rFonts w:ascii="Verdana" w:eastAsia="Calibri" w:hAnsi="Verdana"/>
    </w:rPr>
  </w:style>
  <w:style w:type="paragraph" w:customStyle="1" w:styleId="Corpo0">
    <w:name w:val="Corpo"/>
    <w:uiPriority w:val="99"/>
    <w:rsid w:val="00474BFD"/>
    <w:rPr>
      <w:rFonts w:ascii="Courier" w:hAnsi="Courier"/>
      <w:color w:val="000000"/>
      <w:sz w:val="24"/>
    </w:rPr>
  </w:style>
  <w:style w:type="paragraph" w:customStyle="1" w:styleId="Default">
    <w:name w:val="Default"/>
    <w:rsid w:val="00474BFD"/>
    <w:pPr>
      <w:autoSpaceDE w:val="0"/>
      <w:autoSpaceDN w:val="0"/>
      <w:adjustRightInd w:val="0"/>
    </w:pPr>
    <w:rPr>
      <w:color w:val="000000"/>
      <w:sz w:val="24"/>
      <w:szCs w:val="24"/>
    </w:rPr>
  </w:style>
  <w:style w:type="character" w:styleId="Forte">
    <w:name w:val="Strong"/>
    <w:basedOn w:val="Fontepargpadro"/>
    <w:uiPriority w:val="22"/>
    <w:qFormat/>
    <w:rsid w:val="00474BFD"/>
    <w:rPr>
      <w:rFonts w:cs="Times New Roman"/>
      <w:b/>
    </w:rPr>
  </w:style>
  <w:style w:type="character" w:customStyle="1" w:styleId="TextodenotaderodapChar">
    <w:name w:val="Texto de nota de rodapé Char"/>
    <w:basedOn w:val="Fontepargpadro"/>
    <w:link w:val="Textodenotaderodap"/>
    <w:uiPriority w:val="99"/>
    <w:semiHidden/>
    <w:rsid w:val="00474BFD"/>
    <w:rPr>
      <w:rFonts w:ascii="Calibri" w:eastAsia="Calibri" w:hAnsi="Calibri"/>
      <w:lang w:eastAsia="en-US"/>
    </w:rPr>
  </w:style>
  <w:style w:type="paragraph" w:styleId="Textodenotaderodap">
    <w:name w:val="footnote text"/>
    <w:basedOn w:val="Normal"/>
    <w:link w:val="TextodenotaderodapChar"/>
    <w:uiPriority w:val="99"/>
    <w:semiHidden/>
    <w:rsid w:val="00474BFD"/>
    <w:rPr>
      <w:rFonts w:ascii="Calibri" w:eastAsia="Calibri" w:hAnsi="Calibri"/>
      <w:sz w:val="20"/>
      <w:szCs w:val="20"/>
      <w:lang w:eastAsia="en-US"/>
    </w:rPr>
  </w:style>
  <w:style w:type="character" w:customStyle="1" w:styleId="TextodenotadefimChar">
    <w:name w:val="Texto de nota de fim Char"/>
    <w:basedOn w:val="Fontepargpadro"/>
    <w:link w:val="Textodenotadefim"/>
    <w:uiPriority w:val="99"/>
    <w:semiHidden/>
    <w:rsid w:val="00474BFD"/>
    <w:rPr>
      <w:rFonts w:ascii="Calibri" w:eastAsia="Calibri" w:hAnsi="Calibri"/>
      <w:lang w:eastAsia="en-US"/>
    </w:rPr>
  </w:style>
  <w:style w:type="paragraph" w:styleId="Textodenotadefim">
    <w:name w:val="endnote text"/>
    <w:basedOn w:val="Normal"/>
    <w:link w:val="TextodenotadefimChar"/>
    <w:uiPriority w:val="99"/>
    <w:semiHidden/>
    <w:rsid w:val="00474BFD"/>
    <w:rPr>
      <w:rFonts w:ascii="Calibri" w:eastAsia="Calibri" w:hAnsi="Calibri"/>
      <w:sz w:val="20"/>
      <w:szCs w:val="20"/>
      <w:lang w:eastAsia="en-US"/>
    </w:rPr>
  </w:style>
  <w:style w:type="paragraph" w:customStyle="1" w:styleId="Recuodecorpodetexto21">
    <w:name w:val="Recuo de corpo de texto 21"/>
    <w:basedOn w:val="Normal"/>
    <w:rsid w:val="00474BFD"/>
    <w:pPr>
      <w:suppressAutoHyphens/>
      <w:spacing w:after="120" w:line="480" w:lineRule="auto"/>
      <w:ind w:left="283"/>
    </w:pPr>
    <w:rPr>
      <w:lang w:eastAsia="ar-SA"/>
    </w:rPr>
  </w:style>
  <w:style w:type="paragraph" w:customStyle="1" w:styleId="NormalTimesNewRoman">
    <w:name w:val="Normal + Times New Roman"/>
    <w:aliases w:val="12 pt,Justificado,À direita:  0,12 cm,Depois de:..."/>
    <w:basedOn w:val="Normal"/>
    <w:uiPriority w:val="99"/>
    <w:rsid w:val="00474BFD"/>
    <w:pPr>
      <w:widowControl w:val="0"/>
      <w:overflowPunct w:val="0"/>
      <w:adjustRightInd w:val="0"/>
      <w:ind w:right="70"/>
      <w:jc w:val="both"/>
    </w:pPr>
    <w:rPr>
      <w:rFonts w:eastAsia="Calibri"/>
      <w:b/>
      <w:lang w:eastAsia="en-US"/>
    </w:rPr>
  </w:style>
  <w:style w:type="paragraph" w:customStyle="1" w:styleId="xl26">
    <w:name w:val="xl26"/>
    <w:basedOn w:val="Normal"/>
    <w:uiPriority w:val="99"/>
    <w:rsid w:val="00474BFD"/>
    <w:pPr>
      <w:pBdr>
        <w:bottom w:val="single" w:sz="4" w:space="0" w:color="000000"/>
        <w:right w:val="single" w:sz="4" w:space="0" w:color="000000"/>
      </w:pBdr>
      <w:suppressAutoHyphens/>
      <w:spacing w:before="280" w:after="280"/>
      <w:jc w:val="center"/>
    </w:pPr>
    <w:rPr>
      <w:rFonts w:ascii="Arial" w:eastAsia="Calibri" w:hAnsi="Arial" w:cs="Arial"/>
      <w:lang w:eastAsia="ar-SA"/>
    </w:rPr>
  </w:style>
  <w:style w:type="paragraph" w:customStyle="1" w:styleId="xl25">
    <w:name w:val="xl25"/>
    <w:basedOn w:val="Normal"/>
    <w:uiPriority w:val="99"/>
    <w:rsid w:val="00474BFD"/>
    <w:pPr>
      <w:pBdr>
        <w:left w:val="single" w:sz="4" w:space="0" w:color="000000"/>
        <w:bottom w:val="single" w:sz="4" w:space="0" w:color="000000"/>
        <w:right w:val="single" w:sz="4" w:space="0" w:color="000000"/>
      </w:pBdr>
      <w:suppressAutoHyphens/>
      <w:spacing w:before="280" w:after="280"/>
    </w:pPr>
    <w:rPr>
      <w:rFonts w:ascii="Arial" w:eastAsia="Calibri" w:hAnsi="Arial" w:cs="Arial"/>
      <w:lang w:eastAsia="ar-SA"/>
    </w:rPr>
  </w:style>
  <w:style w:type="paragraph" w:customStyle="1" w:styleId="WW-Recuodecorpodetexto3">
    <w:name w:val="WW-Recuo de corpo de texto 3"/>
    <w:basedOn w:val="Normal"/>
    <w:rsid w:val="00474BFD"/>
    <w:pPr>
      <w:suppressAutoHyphens/>
      <w:ind w:left="1134" w:hanging="567"/>
      <w:jc w:val="both"/>
    </w:pPr>
    <w:rPr>
      <w:rFonts w:ascii="Arial Narrow" w:hAnsi="Arial Narrow" w:cs="Courier New"/>
      <w:b/>
      <w:bCs/>
      <w:szCs w:val="20"/>
      <w:lang w:eastAsia="ar-SA"/>
    </w:rPr>
  </w:style>
  <w:style w:type="character" w:customStyle="1" w:styleId="apple-converted-space">
    <w:name w:val="apple-converted-space"/>
    <w:basedOn w:val="Fontepargpadro"/>
    <w:rsid w:val="00474BFD"/>
    <w:rPr>
      <w:rFonts w:cs="Times New Roman"/>
    </w:rPr>
  </w:style>
  <w:style w:type="paragraph" w:customStyle="1" w:styleId="BodyText21">
    <w:name w:val="Body Text 21"/>
    <w:basedOn w:val="Normal"/>
    <w:rsid w:val="00474BFD"/>
    <w:pPr>
      <w:jc w:val="both"/>
    </w:pPr>
    <w:rPr>
      <w:szCs w:val="20"/>
    </w:rPr>
  </w:style>
  <w:style w:type="paragraph" w:customStyle="1" w:styleId="cd">
    <w:name w:val="cd"/>
    <w:basedOn w:val="Normal"/>
    <w:uiPriority w:val="99"/>
    <w:rsid w:val="00474BFD"/>
    <w:pPr>
      <w:tabs>
        <w:tab w:val="left" w:pos="1418"/>
        <w:tab w:val="left" w:pos="1701"/>
        <w:tab w:val="left" w:pos="1985"/>
      </w:tabs>
      <w:spacing w:after="100"/>
      <w:jc w:val="both"/>
    </w:pPr>
    <w:rPr>
      <w:szCs w:val="20"/>
    </w:rPr>
  </w:style>
  <w:style w:type="paragraph" w:customStyle="1" w:styleId="Contedodatabela">
    <w:name w:val="Conteúdo da tabela"/>
    <w:basedOn w:val="Corpodetexto"/>
    <w:uiPriority w:val="99"/>
    <w:rsid w:val="00474BFD"/>
    <w:pPr>
      <w:widowControl w:val="0"/>
      <w:suppressLineNumbers/>
      <w:suppressAutoHyphens/>
      <w:spacing w:after="120" w:line="240" w:lineRule="auto"/>
      <w:jc w:val="left"/>
    </w:pPr>
    <w:rPr>
      <w:rFonts w:ascii="Courier New" w:eastAsia="Times New Roman" w:hAnsi="Courier New" w:cs="Courier New"/>
      <w:b/>
      <w:bCs/>
      <w:kern w:val="1"/>
    </w:rPr>
  </w:style>
  <w:style w:type="paragraph" w:customStyle="1" w:styleId="Corpodetexto31">
    <w:name w:val="Corpo de texto 31"/>
    <w:basedOn w:val="Normal"/>
    <w:uiPriority w:val="99"/>
    <w:rsid w:val="00474BFD"/>
    <w:pPr>
      <w:widowControl w:val="0"/>
      <w:suppressAutoHyphens/>
    </w:pPr>
    <w:rPr>
      <w:rFonts w:ascii="Arial" w:hAnsi="Arial"/>
      <w:b/>
      <w:kern w:val="1"/>
      <w:szCs w:val="20"/>
      <w:lang w:eastAsia="en-US"/>
    </w:rPr>
  </w:style>
  <w:style w:type="paragraph" w:customStyle="1" w:styleId="PargrafodaLista2">
    <w:name w:val="Parágrafo da Lista2"/>
    <w:basedOn w:val="Normal"/>
    <w:uiPriority w:val="99"/>
    <w:rsid w:val="00474BFD"/>
    <w:pPr>
      <w:spacing w:after="160" w:line="259" w:lineRule="auto"/>
      <w:ind w:left="720"/>
      <w:contextualSpacing/>
    </w:pPr>
    <w:rPr>
      <w:rFonts w:ascii="Calibri" w:hAnsi="Calibri"/>
      <w:sz w:val="22"/>
      <w:szCs w:val="22"/>
      <w:lang w:eastAsia="en-US"/>
    </w:rPr>
  </w:style>
  <w:style w:type="paragraph" w:customStyle="1" w:styleId="Normal1">
    <w:name w:val="Normal1"/>
    <w:rsid w:val="00474BFD"/>
    <w:pPr>
      <w:widowControl w:val="0"/>
      <w:pBdr>
        <w:top w:val="nil"/>
        <w:left w:val="nil"/>
        <w:bottom w:val="nil"/>
        <w:right w:val="nil"/>
        <w:between w:val="nil"/>
      </w:pBdr>
    </w:pPr>
    <w:rPr>
      <w:color w:val="000000"/>
      <w:sz w:val="24"/>
      <w:szCs w:val="24"/>
    </w:rPr>
  </w:style>
  <w:style w:type="paragraph" w:customStyle="1" w:styleId="xl68">
    <w:name w:val="xl68"/>
    <w:basedOn w:val="Normal"/>
    <w:rsid w:val="00474BF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69">
    <w:name w:val="xl69"/>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rPr>
  </w:style>
  <w:style w:type="paragraph" w:customStyle="1" w:styleId="xl70">
    <w:name w:val="xl70"/>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1">
    <w:name w:val="xl71"/>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2">
    <w:name w:val="xl72"/>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73">
    <w:name w:val="xl73"/>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Normal"/>
    <w:rsid w:val="00474BFD"/>
    <w:pPr>
      <w:spacing w:before="100" w:beforeAutospacing="1" w:after="100" w:afterAutospacing="1"/>
    </w:pPr>
  </w:style>
  <w:style w:type="paragraph" w:customStyle="1" w:styleId="xl75">
    <w:name w:val="xl75"/>
    <w:basedOn w:val="Normal"/>
    <w:rsid w:val="00474BFD"/>
    <w:pPr>
      <w:pBdr>
        <w:top w:val="single" w:sz="4" w:space="0" w:color="auto"/>
        <w:left w:val="single" w:sz="4" w:space="0" w:color="auto"/>
        <w:bottom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76">
    <w:name w:val="xl76"/>
    <w:basedOn w:val="Normal"/>
    <w:rsid w:val="00474BFD"/>
    <w:pPr>
      <w:pBdr>
        <w:top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77">
    <w:name w:val="xl77"/>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rPr>
  </w:style>
  <w:style w:type="paragraph" w:customStyle="1" w:styleId="xl78">
    <w:name w:val="xl78"/>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9">
    <w:name w:val="xl79"/>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0">
    <w:name w:val="xl80"/>
    <w:basedOn w:val="Normal"/>
    <w:rsid w:val="00474BFD"/>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1">
    <w:name w:val="xl81"/>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2">
    <w:name w:val="xl82"/>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rFonts w:ascii="Arial" w:hAnsi="Arial" w:cs="Arial"/>
      <w:b/>
      <w:bCs/>
    </w:rPr>
  </w:style>
  <w:style w:type="paragraph" w:customStyle="1" w:styleId="xl83">
    <w:name w:val="xl83"/>
    <w:basedOn w:val="Normal"/>
    <w:rsid w:val="00474BF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textAlignment w:val="center"/>
    </w:pPr>
    <w:rPr>
      <w:b/>
      <w:bCs/>
      <w:sz w:val="20"/>
      <w:szCs w:val="20"/>
    </w:rPr>
  </w:style>
  <w:style w:type="paragraph" w:customStyle="1" w:styleId="xl84">
    <w:name w:val="xl84"/>
    <w:basedOn w:val="Normal"/>
    <w:rsid w:val="00474BF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textAlignment w:val="center"/>
    </w:pPr>
    <w:rPr>
      <w:rFonts w:ascii="Arial" w:hAnsi="Arial" w:cs="Arial"/>
      <w:b/>
      <w:bCs/>
    </w:rPr>
  </w:style>
  <w:style w:type="paragraph" w:customStyle="1" w:styleId="xl85">
    <w:name w:val="xl85"/>
    <w:basedOn w:val="Normal"/>
    <w:rsid w:val="00474BFD"/>
    <w:pPr>
      <w:pBdr>
        <w:top w:val="single" w:sz="8" w:space="0" w:color="auto"/>
        <w:left w:val="single" w:sz="4" w:space="0" w:color="auto"/>
        <w:bottom w:val="single" w:sz="8" w:space="0" w:color="auto"/>
        <w:right w:val="double" w:sz="6"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6">
    <w:name w:val="xl86"/>
    <w:basedOn w:val="Normal"/>
    <w:rsid w:val="00474BFD"/>
    <w:pPr>
      <w:pBdr>
        <w:top w:val="single" w:sz="8" w:space="0" w:color="auto"/>
        <w:left w:val="double" w:sz="6"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7">
    <w:name w:val="xl87"/>
    <w:basedOn w:val="Normal"/>
    <w:rsid w:val="00474BF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88">
    <w:name w:val="xl88"/>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89">
    <w:name w:val="xl89"/>
    <w:basedOn w:val="Normal"/>
    <w:rsid w:val="00474B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0">
    <w:name w:val="xl90"/>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Normal"/>
    <w:rsid w:val="00474B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2">
    <w:name w:val="xl92"/>
    <w:basedOn w:val="Normal"/>
    <w:rsid w:val="0047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6"/>
      <w:szCs w:val="36"/>
    </w:rPr>
  </w:style>
  <w:style w:type="paragraph" w:customStyle="1" w:styleId="xl93">
    <w:name w:val="xl93"/>
    <w:basedOn w:val="Normal"/>
    <w:rsid w:val="00474BFD"/>
    <w:pPr>
      <w:spacing w:before="100" w:beforeAutospacing="1" w:after="100" w:afterAutospacing="1"/>
      <w:textAlignment w:val="center"/>
    </w:pPr>
  </w:style>
  <w:style w:type="paragraph" w:customStyle="1" w:styleId="xl94">
    <w:name w:val="xl94"/>
    <w:basedOn w:val="Normal"/>
    <w:rsid w:val="00474BFD"/>
    <w:pPr>
      <w:spacing w:before="100" w:beforeAutospacing="1" w:after="100" w:afterAutospacing="1"/>
      <w:textAlignment w:val="center"/>
    </w:pPr>
  </w:style>
  <w:style w:type="paragraph" w:customStyle="1" w:styleId="xl95">
    <w:name w:val="xl95"/>
    <w:basedOn w:val="Normal"/>
    <w:rsid w:val="00474BFD"/>
    <w:pPr>
      <w:shd w:val="clear" w:color="000000" w:fill="FFFF00"/>
      <w:spacing w:before="100" w:beforeAutospacing="1" w:after="100" w:afterAutospacing="1"/>
      <w:jc w:val="right"/>
      <w:textAlignment w:val="center"/>
    </w:pPr>
    <w:rPr>
      <w:b/>
      <w:bCs/>
      <w:i/>
      <w:iCs/>
      <w:sz w:val="28"/>
      <w:szCs w:val="28"/>
    </w:rPr>
  </w:style>
  <w:style w:type="paragraph" w:customStyle="1" w:styleId="xl96">
    <w:name w:val="xl96"/>
    <w:basedOn w:val="Normal"/>
    <w:rsid w:val="00474BFD"/>
    <w:pPr>
      <w:shd w:val="clear" w:color="000000" w:fill="FFFF00"/>
      <w:spacing w:before="100" w:beforeAutospacing="1" w:after="100" w:afterAutospacing="1"/>
      <w:textAlignment w:val="center"/>
    </w:pPr>
    <w:rPr>
      <w:b/>
      <w:bCs/>
      <w:i/>
      <w:iCs/>
      <w:sz w:val="28"/>
      <w:szCs w:val="28"/>
    </w:rPr>
  </w:style>
  <w:style w:type="paragraph" w:customStyle="1" w:styleId="xl97">
    <w:name w:val="xl97"/>
    <w:basedOn w:val="Normal"/>
    <w:rsid w:val="00474BFD"/>
    <w:pPr>
      <w:shd w:val="clear" w:color="000000" w:fill="DCE6F1"/>
      <w:spacing w:before="100" w:beforeAutospacing="1" w:after="100" w:afterAutospacing="1"/>
      <w:jc w:val="right"/>
      <w:textAlignment w:val="center"/>
    </w:pPr>
    <w:rPr>
      <w:b/>
      <w:bCs/>
      <w:i/>
      <w:iCs/>
      <w:sz w:val="28"/>
      <w:szCs w:val="28"/>
    </w:rPr>
  </w:style>
  <w:style w:type="paragraph" w:customStyle="1" w:styleId="xl98">
    <w:name w:val="xl98"/>
    <w:basedOn w:val="Normal"/>
    <w:rsid w:val="00474BFD"/>
    <w:pPr>
      <w:shd w:val="clear" w:color="000000" w:fill="DCE6F1"/>
      <w:spacing w:before="100" w:beforeAutospacing="1" w:after="100" w:afterAutospacing="1"/>
      <w:textAlignment w:val="center"/>
    </w:pPr>
    <w:rPr>
      <w:b/>
      <w:bCs/>
      <w:i/>
      <w:iCs/>
      <w:sz w:val="28"/>
      <w:szCs w:val="28"/>
    </w:rPr>
  </w:style>
  <w:style w:type="paragraph" w:customStyle="1" w:styleId="GradeColorida-nfase11">
    <w:name w:val="Grade Colorida - Ênfase 11"/>
    <w:basedOn w:val="Normal"/>
    <w:next w:val="Normal"/>
    <w:link w:val="GradeColorida-nfase1Char"/>
    <w:uiPriority w:val="29"/>
    <w:qFormat/>
    <w:rsid w:val="00474BFD"/>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GradeColorida-nfase1Char">
    <w:name w:val="Grade Colorida - Ênfase 1 Char"/>
    <w:link w:val="GradeColorida-nfase11"/>
    <w:uiPriority w:val="29"/>
    <w:rsid w:val="00474BFD"/>
    <w:rPr>
      <w:rFonts w:ascii="Arial" w:eastAsia="Calibri" w:hAnsi="Arial"/>
      <w:i/>
      <w:iCs/>
      <w:color w:val="000000"/>
      <w:szCs w:val="24"/>
      <w:shd w:val="clear" w:color="auto" w:fill="FFFFCC"/>
      <w:lang w:eastAsia="en-US"/>
    </w:rPr>
  </w:style>
  <w:style w:type="character" w:styleId="nfaseSutil">
    <w:name w:val="Subtle Emphasis"/>
    <w:basedOn w:val="Fontepargpadro"/>
    <w:uiPriority w:val="19"/>
    <w:qFormat/>
    <w:rsid w:val="00474BFD"/>
    <w:rPr>
      <w:i/>
      <w:iCs/>
      <w:color w:val="404040" w:themeColor="text1" w:themeTint="BF"/>
    </w:rPr>
  </w:style>
  <w:style w:type="table" w:styleId="Tabelacomgrade">
    <w:name w:val="Table Grid"/>
    <w:basedOn w:val="Tabelanormal"/>
    <w:uiPriority w:val="59"/>
    <w:rsid w:val="00940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l010">
    <w:name w:val="Nivel 01"/>
    <w:basedOn w:val="Ttulo1"/>
    <w:next w:val="Normal"/>
    <w:link w:val="Nivel01Char"/>
    <w:qFormat/>
    <w:rsid w:val="00CD40B1"/>
    <w:pPr>
      <w:keepLines/>
      <w:tabs>
        <w:tab w:val="left" w:pos="567"/>
      </w:tabs>
      <w:spacing w:after="0"/>
      <w:ind w:left="360" w:hanging="360"/>
      <w:jc w:val="both"/>
    </w:pPr>
    <w:rPr>
      <w:rFonts w:ascii="Ecofont_Spranq_eco_Sans" w:hAnsi="Ecofont_Spranq_eco_Sans" w:cs="Times New Roman"/>
      <w:color w:val="000000"/>
      <w:kern w:val="0"/>
      <w:sz w:val="20"/>
      <w:szCs w:val="20"/>
    </w:rPr>
  </w:style>
  <w:style w:type="character" w:customStyle="1" w:styleId="Nivel01Char">
    <w:name w:val="Nivel 01 Char"/>
    <w:basedOn w:val="TtuloChar"/>
    <w:link w:val="Nivel010"/>
    <w:rsid w:val="00BB7774"/>
    <w:rPr>
      <w:rFonts w:ascii="Ecofont_Spranq_eco_Sans" w:eastAsiaTheme="majorEastAsia" w:hAnsi="Ecofont_Spranq_eco_Sans"/>
      <w:b/>
      <w:bCs/>
      <w:color w:val="000000"/>
      <w:sz w:val="24"/>
      <w:u w:val="single"/>
    </w:rPr>
  </w:style>
  <w:style w:type="paragraph" w:styleId="Citao">
    <w:name w:val="Quote"/>
    <w:basedOn w:val="Normal"/>
    <w:next w:val="Normal"/>
    <w:link w:val="CitaoChar"/>
    <w:uiPriority w:val="29"/>
    <w:qFormat/>
    <w:rsid w:val="004A0E96"/>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0"/>
      <w:lang w:eastAsia="en-US"/>
    </w:rPr>
  </w:style>
  <w:style w:type="character" w:customStyle="1" w:styleId="CitaoChar">
    <w:name w:val="Citação Char"/>
    <w:basedOn w:val="Fontepargpadro"/>
    <w:link w:val="Citao"/>
    <w:uiPriority w:val="29"/>
    <w:rsid w:val="004A0E96"/>
    <w:rPr>
      <w:rFonts w:ascii="Arial" w:eastAsia="Calibri" w:hAnsi="Arial" w:cs="Tahoma"/>
      <w:i/>
      <w:iCs/>
      <w:color w:val="000000"/>
      <w:szCs w:val="24"/>
      <w:shd w:val="clear" w:color="auto" w:fill="FFFFCC"/>
      <w:lang w:eastAsia="en-US"/>
    </w:rPr>
  </w:style>
  <w:style w:type="paragraph" w:customStyle="1" w:styleId="citao2">
    <w:name w:val="citação 2"/>
    <w:basedOn w:val="Citao"/>
    <w:link w:val="citao2Char"/>
    <w:qFormat/>
    <w:rsid w:val="00602FEE"/>
    <w:rPr>
      <w:szCs w:val="20"/>
    </w:rPr>
  </w:style>
  <w:style w:type="character" w:customStyle="1" w:styleId="citao2Char">
    <w:name w:val="citação 2 Char"/>
    <w:basedOn w:val="CitaoChar"/>
    <w:link w:val="citao2"/>
    <w:rsid w:val="00602FEE"/>
    <w:rPr>
      <w:rFonts w:ascii="Arial" w:eastAsia="Calibri" w:hAnsi="Arial" w:cs="Tahoma"/>
      <w:i/>
      <w:iCs/>
      <w:color w:val="000000"/>
      <w:szCs w:val="24"/>
      <w:shd w:val="clear" w:color="auto" w:fill="FFFFCC"/>
      <w:lang w:eastAsia="en-US"/>
    </w:rPr>
  </w:style>
  <w:style w:type="paragraph" w:customStyle="1" w:styleId="PADRO">
    <w:name w:val="PADRÃO"/>
    <w:rsid w:val="004A3E4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A80C15"/>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A80C1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szCs w:val="20"/>
    </w:rPr>
  </w:style>
  <w:style w:type="paragraph" w:customStyle="1" w:styleId="Contedodetabela">
    <w:name w:val="Conteúdo de tabela"/>
    <w:basedOn w:val="Normal"/>
    <w:rsid w:val="00A84E10"/>
    <w:pPr>
      <w:suppressLineNumbers/>
      <w:suppressAutoHyphens/>
    </w:pPr>
    <w:rPr>
      <w:sz w:val="20"/>
      <w:szCs w:val="20"/>
      <w:lang w:eastAsia="ar-SA"/>
    </w:rPr>
  </w:style>
  <w:style w:type="paragraph" w:customStyle="1" w:styleId="Nivel1">
    <w:name w:val="Nivel1"/>
    <w:basedOn w:val="Ttulo1"/>
    <w:next w:val="Normal"/>
    <w:link w:val="Nivel1Char"/>
    <w:qFormat/>
    <w:rsid w:val="0037734E"/>
    <w:pPr>
      <w:keepLines/>
      <w:numPr>
        <w:numId w:val="1"/>
      </w:numPr>
      <w:spacing w:before="480" w:after="120" w:line="276" w:lineRule="auto"/>
      <w:jc w:val="both"/>
    </w:pPr>
    <w:rPr>
      <w:rFonts w:ascii="Arial" w:hAnsi="Arial" w:cs="Arial"/>
      <w:bCs w:val="0"/>
      <w:color w:val="000000"/>
      <w:kern w:val="0"/>
      <w:sz w:val="20"/>
      <w:szCs w:val="20"/>
    </w:rPr>
  </w:style>
  <w:style w:type="character" w:customStyle="1" w:styleId="Nivel1Char">
    <w:name w:val="Nivel1 Char"/>
    <w:basedOn w:val="Ttulo1Char"/>
    <w:link w:val="Nivel1"/>
    <w:rsid w:val="00AC5BCA"/>
    <w:rPr>
      <w:rFonts w:ascii="Arial" w:eastAsiaTheme="majorEastAsia" w:hAnsi="Arial" w:cs="Arial"/>
      <w:b/>
      <w:bCs w:val="0"/>
      <w:color w:val="000000"/>
      <w:kern w:val="32"/>
      <w:sz w:val="32"/>
      <w:szCs w:val="32"/>
    </w:rPr>
  </w:style>
  <w:style w:type="paragraph" w:customStyle="1" w:styleId="m-8311976405388422433gmail-msolistparagraph">
    <w:name w:val="m_-8311976405388422433gmail-msolistparagraph"/>
    <w:basedOn w:val="Normal"/>
    <w:rsid w:val="00A75708"/>
    <w:pPr>
      <w:spacing w:before="100" w:beforeAutospacing="1" w:after="100" w:afterAutospacing="1"/>
    </w:pPr>
  </w:style>
  <w:style w:type="table" w:customStyle="1" w:styleId="Tabelacomgrade1">
    <w:name w:val="Tabela com grade1"/>
    <w:basedOn w:val="Tabelanormal"/>
    <w:next w:val="Tabelacomgrade"/>
    <w:uiPriority w:val="39"/>
    <w:rsid w:val="00A757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75708"/>
    <w:pPr>
      <w:widowControl w:val="0"/>
      <w:autoSpaceDE w:val="0"/>
      <w:autoSpaceDN w:val="0"/>
      <w:ind w:left="103"/>
    </w:pPr>
    <w:rPr>
      <w:rFonts w:ascii="Calibri" w:eastAsia="Calibri" w:hAnsi="Calibri" w:cs="Calibri"/>
      <w:sz w:val="22"/>
      <w:szCs w:val="22"/>
      <w:lang w:val="en-US" w:eastAsia="en-US"/>
    </w:rPr>
  </w:style>
  <w:style w:type="table" w:customStyle="1" w:styleId="TableNormal">
    <w:name w:val="Table Normal"/>
    <w:uiPriority w:val="2"/>
    <w:semiHidden/>
    <w:qFormat/>
    <w:rsid w:val="00A7570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Nivel01">
    <w:name w:val="Nivel_01"/>
    <w:basedOn w:val="Ttulo1"/>
    <w:link w:val="Nivel01Char0"/>
    <w:qFormat/>
    <w:rsid w:val="00EF7AFA"/>
    <w:pPr>
      <w:keepLines/>
      <w:numPr>
        <w:numId w:val="2"/>
      </w:numPr>
      <w:tabs>
        <w:tab w:val="left" w:pos="567"/>
      </w:tabs>
      <w:spacing w:after="0"/>
      <w:jc w:val="both"/>
    </w:pPr>
    <w:rPr>
      <w:rFonts w:ascii="Ecofont_Spranq_eco_Sans" w:hAnsi="Ecofont_Spranq_eco_Sans" w:cs="Times New Roman"/>
      <w:kern w:val="0"/>
      <w:sz w:val="20"/>
      <w:szCs w:val="20"/>
    </w:rPr>
  </w:style>
  <w:style w:type="character" w:customStyle="1" w:styleId="Nivel01Char0">
    <w:name w:val="Nivel_01 Char"/>
    <w:basedOn w:val="Ttulo1Char"/>
    <w:link w:val="Nivel01"/>
    <w:rsid w:val="00EF7AFA"/>
    <w:rPr>
      <w:rFonts w:ascii="Ecofont_Spranq_eco_Sans" w:eastAsiaTheme="majorEastAsia" w:hAnsi="Ecofont_Spranq_eco_Sans" w:cstheme="majorBidi"/>
      <w:b/>
      <w:bCs/>
      <w:kern w:val="32"/>
      <w:sz w:val="32"/>
      <w:szCs w:val="32"/>
    </w:rPr>
  </w:style>
  <w:style w:type="paragraph" w:customStyle="1" w:styleId="xwestern">
    <w:name w:val="x_western"/>
    <w:basedOn w:val="Normal"/>
    <w:rsid w:val="00E87C67"/>
    <w:pPr>
      <w:spacing w:before="100" w:beforeAutospacing="1" w:after="100" w:afterAutospacing="1"/>
    </w:pPr>
  </w:style>
  <w:style w:type="paragraph" w:customStyle="1" w:styleId="PargrafodaLista3">
    <w:name w:val="Parágrafo da Lista3"/>
    <w:basedOn w:val="Normal"/>
    <w:rsid w:val="005150E9"/>
    <w:pPr>
      <w:ind w:left="720"/>
      <w:contextualSpacing/>
    </w:pPr>
    <w:rPr>
      <w:rFonts w:eastAsia="Calibri"/>
    </w:rPr>
  </w:style>
  <w:style w:type="paragraph" w:customStyle="1" w:styleId="PargrafodaLista4">
    <w:name w:val="Parágrafo da Lista4"/>
    <w:basedOn w:val="Normal"/>
    <w:rsid w:val="003F49E9"/>
    <w:pPr>
      <w:ind w:left="720"/>
      <w:contextualSpacing/>
    </w:pPr>
    <w:rPr>
      <w:rFonts w:eastAsia="Calibri"/>
    </w:rPr>
  </w:style>
  <w:style w:type="paragraph" w:styleId="Textodecomentrio">
    <w:name w:val="annotation text"/>
    <w:basedOn w:val="Normal"/>
    <w:link w:val="TextodecomentrioChar"/>
    <w:uiPriority w:val="99"/>
    <w:semiHidden/>
    <w:unhideWhenUsed/>
    <w:rsid w:val="00894453"/>
    <w:rPr>
      <w:sz w:val="20"/>
      <w:szCs w:val="20"/>
    </w:rPr>
  </w:style>
  <w:style w:type="character" w:customStyle="1" w:styleId="TextodecomentrioChar">
    <w:name w:val="Texto de comentário Char"/>
    <w:basedOn w:val="Fontepargpadro"/>
    <w:link w:val="Textodecomentrio"/>
    <w:uiPriority w:val="99"/>
    <w:semiHidden/>
    <w:rsid w:val="00894453"/>
  </w:style>
  <w:style w:type="table" w:customStyle="1" w:styleId="TableGrid">
    <w:name w:val="TableGrid"/>
    <w:rsid w:val="00716E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1-1">
    <w:name w:val="E1-1"/>
    <w:basedOn w:val="NormalWeb"/>
    <w:link w:val="E1-1Char"/>
    <w:qFormat/>
    <w:rsid w:val="004C4480"/>
    <w:pPr>
      <w:numPr>
        <w:ilvl w:val="1"/>
        <w:numId w:val="6"/>
      </w:numPr>
      <w:spacing w:before="0" w:beforeAutospacing="0" w:after="120" w:afterAutospacing="0"/>
      <w:jc w:val="both"/>
    </w:pPr>
    <w:rPr>
      <w:rFonts w:ascii="Verdana" w:hAnsi="Verdana"/>
      <w:lang w:eastAsia="ar-SA"/>
    </w:rPr>
  </w:style>
  <w:style w:type="character" w:customStyle="1" w:styleId="E1-1Char">
    <w:name w:val="E1-1 Char"/>
    <w:link w:val="E1-1"/>
    <w:rsid w:val="004C4480"/>
    <w:rPr>
      <w:rFonts w:ascii="Verdana" w:hAnsi="Verdana"/>
      <w:sz w:val="24"/>
      <w:szCs w:val="24"/>
      <w:lang w:eastAsia="ar-SA"/>
    </w:rPr>
  </w:style>
  <w:style w:type="paragraph" w:styleId="Subttulo">
    <w:name w:val="Subtitle"/>
    <w:basedOn w:val="Normal"/>
    <w:next w:val="Normal"/>
    <w:link w:val="SubttuloChar"/>
    <w:uiPriority w:val="11"/>
    <w:qFormat/>
    <w:rsid w:val="00C601F0"/>
    <w:pPr>
      <w:spacing w:after="60"/>
      <w:jc w:val="center"/>
      <w:outlineLvl w:val="1"/>
    </w:pPr>
    <w:rPr>
      <w:rFonts w:ascii="Cambria" w:hAnsi="Cambria"/>
    </w:rPr>
  </w:style>
  <w:style w:type="character" w:customStyle="1" w:styleId="SubttuloChar">
    <w:name w:val="Subtítulo Char"/>
    <w:basedOn w:val="Fontepargpadro"/>
    <w:link w:val="Subttulo"/>
    <w:uiPriority w:val="11"/>
    <w:rsid w:val="00C601F0"/>
    <w:rPr>
      <w:rFonts w:ascii="Cambria" w:hAnsi="Cambria"/>
      <w:sz w:val="24"/>
      <w:szCs w:val="24"/>
    </w:rPr>
  </w:style>
  <w:style w:type="paragraph" w:customStyle="1" w:styleId="texto0">
    <w:name w:val="texto"/>
    <w:basedOn w:val="Normal"/>
    <w:uiPriority w:val="99"/>
    <w:rsid w:val="00C601F0"/>
    <w:pPr>
      <w:spacing w:before="100" w:beforeAutospacing="1" w:after="100" w:afterAutospacing="1"/>
      <w:ind w:left="794" w:hanging="510"/>
      <w:jc w:val="both"/>
    </w:pPr>
    <w:rPr>
      <w:rFonts w:ascii="Calibri" w:hAnsi="Calibri"/>
    </w:rPr>
  </w:style>
  <w:style w:type="paragraph" w:customStyle="1" w:styleId="PargrafodaLista5">
    <w:name w:val="Parágrafo da Lista5"/>
    <w:basedOn w:val="Normal"/>
    <w:rsid w:val="002E54B5"/>
    <w:pPr>
      <w:ind w:left="720"/>
      <w:contextualSpacing/>
    </w:pPr>
    <w:rPr>
      <w:rFonts w:eastAsia="Calibri"/>
    </w:rPr>
  </w:style>
  <w:style w:type="character" w:styleId="Refdecomentrio">
    <w:name w:val="annotation reference"/>
    <w:basedOn w:val="Fontepargpadro"/>
    <w:uiPriority w:val="99"/>
    <w:semiHidden/>
    <w:unhideWhenUsed/>
    <w:rsid w:val="00D73BA4"/>
    <w:rPr>
      <w:sz w:val="16"/>
      <w:szCs w:val="16"/>
    </w:rPr>
  </w:style>
  <w:style w:type="character" w:customStyle="1" w:styleId="Manoel">
    <w:name w:val="Manoel"/>
    <w:qFormat/>
    <w:rsid w:val="00F470DF"/>
    <w:rPr>
      <w:rFonts w:ascii="Arial" w:hAnsi="Arial" w:cs="Arial"/>
      <w:color w:val="7030A0"/>
      <w:sz w:val="20"/>
    </w:rPr>
  </w:style>
  <w:style w:type="character" w:customStyle="1" w:styleId="MenoPendente1">
    <w:name w:val="Menção Pendente1"/>
    <w:basedOn w:val="Fontepargpadro"/>
    <w:uiPriority w:val="99"/>
    <w:semiHidden/>
    <w:unhideWhenUsed/>
    <w:rsid w:val="00716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7323">
      <w:bodyDiv w:val="1"/>
      <w:marLeft w:val="0"/>
      <w:marRight w:val="0"/>
      <w:marTop w:val="0"/>
      <w:marBottom w:val="0"/>
      <w:divBdr>
        <w:top w:val="none" w:sz="0" w:space="0" w:color="auto"/>
        <w:left w:val="none" w:sz="0" w:space="0" w:color="auto"/>
        <w:bottom w:val="none" w:sz="0" w:space="0" w:color="auto"/>
        <w:right w:val="none" w:sz="0" w:space="0" w:color="auto"/>
      </w:divBdr>
    </w:div>
    <w:div w:id="152259471">
      <w:bodyDiv w:val="1"/>
      <w:marLeft w:val="0"/>
      <w:marRight w:val="0"/>
      <w:marTop w:val="0"/>
      <w:marBottom w:val="0"/>
      <w:divBdr>
        <w:top w:val="none" w:sz="0" w:space="0" w:color="auto"/>
        <w:left w:val="none" w:sz="0" w:space="0" w:color="auto"/>
        <w:bottom w:val="none" w:sz="0" w:space="0" w:color="auto"/>
        <w:right w:val="none" w:sz="0" w:space="0" w:color="auto"/>
      </w:divBdr>
    </w:div>
    <w:div w:id="206574245">
      <w:bodyDiv w:val="1"/>
      <w:marLeft w:val="0"/>
      <w:marRight w:val="0"/>
      <w:marTop w:val="0"/>
      <w:marBottom w:val="0"/>
      <w:divBdr>
        <w:top w:val="none" w:sz="0" w:space="0" w:color="auto"/>
        <w:left w:val="none" w:sz="0" w:space="0" w:color="auto"/>
        <w:bottom w:val="none" w:sz="0" w:space="0" w:color="auto"/>
        <w:right w:val="none" w:sz="0" w:space="0" w:color="auto"/>
      </w:divBdr>
    </w:div>
    <w:div w:id="236130906">
      <w:bodyDiv w:val="1"/>
      <w:marLeft w:val="0"/>
      <w:marRight w:val="0"/>
      <w:marTop w:val="0"/>
      <w:marBottom w:val="0"/>
      <w:divBdr>
        <w:top w:val="none" w:sz="0" w:space="0" w:color="auto"/>
        <w:left w:val="none" w:sz="0" w:space="0" w:color="auto"/>
        <w:bottom w:val="none" w:sz="0" w:space="0" w:color="auto"/>
        <w:right w:val="none" w:sz="0" w:space="0" w:color="auto"/>
      </w:divBdr>
    </w:div>
    <w:div w:id="275917289">
      <w:bodyDiv w:val="1"/>
      <w:marLeft w:val="0"/>
      <w:marRight w:val="0"/>
      <w:marTop w:val="0"/>
      <w:marBottom w:val="0"/>
      <w:divBdr>
        <w:top w:val="none" w:sz="0" w:space="0" w:color="auto"/>
        <w:left w:val="none" w:sz="0" w:space="0" w:color="auto"/>
        <w:bottom w:val="none" w:sz="0" w:space="0" w:color="auto"/>
        <w:right w:val="none" w:sz="0" w:space="0" w:color="auto"/>
      </w:divBdr>
    </w:div>
    <w:div w:id="279847426">
      <w:bodyDiv w:val="1"/>
      <w:marLeft w:val="0"/>
      <w:marRight w:val="0"/>
      <w:marTop w:val="0"/>
      <w:marBottom w:val="0"/>
      <w:divBdr>
        <w:top w:val="none" w:sz="0" w:space="0" w:color="auto"/>
        <w:left w:val="none" w:sz="0" w:space="0" w:color="auto"/>
        <w:bottom w:val="none" w:sz="0" w:space="0" w:color="auto"/>
        <w:right w:val="none" w:sz="0" w:space="0" w:color="auto"/>
      </w:divBdr>
    </w:div>
    <w:div w:id="349840596">
      <w:bodyDiv w:val="1"/>
      <w:marLeft w:val="0"/>
      <w:marRight w:val="0"/>
      <w:marTop w:val="0"/>
      <w:marBottom w:val="0"/>
      <w:divBdr>
        <w:top w:val="none" w:sz="0" w:space="0" w:color="auto"/>
        <w:left w:val="none" w:sz="0" w:space="0" w:color="auto"/>
        <w:bottom w:val="none" w:sz="0" w:space="0" w:color="auto"/>
        <w:right w:val="none" w:sz="0" w:space="0" w:color="auto"/>
      </w:divBdr>
    </w:div>
    <w:div w:id="357437819">
      <w:bodyDiv w:val="1"/>
      <w:marLeft w:val="0"/>
      <w:marRight w:val="0"/>
      <w:marTop w:val="0"/>
      <w:marBottom w:val="0"/>
      <w:divBdr>
        <w:top w:val="none" w:sz="0" w:space="0" w:color="auto"/>
        <w:left w:val="none" w:sz="0" w:space="0" w:color="auto"/>
        <w:bottom w:val="none" w:sz="0" w:space="0" w:color="auto"/>
        <w:right w:val="none" w:sz="0" w:space="0" w:color="auto"/>
      </w:divBdr>
    </w:div>
    <w:div w:id="381371254">
      <w:bodyDiv w:val="1"/>
      <w:marLeft w:val="0"/>
      <w:marRight w:val="0"/>
      <w:marTop w:val="0"/>
      <w:marBottom w:val="0"/>
      <w:divBdr>
        <w:top w:val="none" w:sz="0" w:space="0" w:color="auto"/>
        <w:left w:val="none" w:sz="0" w:space="0" w:color="auto"/>
        <w:bottom w:val="none" w:sz="0" w:space="0" w:color="auto"/>
        <w:right w:val="none" w:sz="0" w:space="0" w:color="auto"/>
      </w:divBdr>
    </w:div>
    <w:div w:id="471991486">
      <w:bodyDiv w:val="1"/>
      <w:marLeft w:val="0"/>
      <w:marRight w:val="0"/>
      <w:marTop w:val="0"/>
      <w:marBottom w:val="0"/>
      <w:divBdr>
        <w:top w:val="none" w:sz="0" w:space="0" w:color="auto"/>
        <w:left w:val="none" w:sz="0" w:space="0" w:color="auto"/>
        <w:bottom w:val="none" w:sz="0" w:space="0" w:color="auto"/>
        <w:right w:val="none" w:sz="0" w:space="0" w:color="auto"/>
      </w:divBdr>
    </w:div>
    <w:div w:id="473642930">
      <w:bodyDiv w:val="1"/>
      <w:marLeft w:val="0"/>
      <w:marRight w:val="0"/>
      <w:marTop w:val="0"/>
      <w:marBottom w:val="0"/>
      <w:divBdr>
        <w:top w:val="none" w:sz="0" w:space="0" w:color="auto"/>
        <w:left w:val="none" w:sz="0" w:space="0" w:color="auto"/>
        <w:bottom w:val="none" w:sz="0" w:space="0" w:color="auto"/>
        <w:right w:val="none" w:sz="0" w:space="0" w:color="auto"/>
      </w:divBdr>
    </w:div>
    <w:div w:id="524633588">
      <w:bodyDiv w:val="1"/>
      <w:marLeft w:val="0"/>
      <w:marRight w:val="0"/>
      <w:marTop w:val="0"/>
      <w:marBottom w:val="0"/>
      <w:divBdr>
        <w:top w:val="none" w:sz="0" w:space="0" w:color="auto"/>
        <w:left w:val="none" w:sz="0" w:space="0" w:color="auto"/>
        <w:bottom w:val="none" w:sz="0" w:space="0" w:color="auto"/>
        <w:right w:val="none" w:sz="0" w:space="0" w:color="auto"/>
      </w:divBdr>
    </w:div>
    <w:div w:id="528955169">
      <w:bodyDiv w:val="1"/>
      <w:marLeft w:val="0"/>
      <w:marRight w:val="0"/>
      <w:marTop w:val="0"/>
      <w:marBottom w:val="0"/>
      <w:divBdr>
        <w:top w:val="none" w:sz="0" w:space="0" w:color="auto"/>
        <w:left w:val="none" w:sz="0" w:space="0" w:color="auto"/>
        <w:bottom w:val="none" w:sz="0" w:space="0" w:color="auto"/>
        <w:right w:val="none" w:sz="0" w:space="0" w:color="auto"/>
      </w:divBdr>
    </w:div>
    <w:div w:id="546525267">
      <w:bodyDiv w:val="1"/>
      <w:marLeft w:val="0"/>
      <w:marRight w:val="0"/>
      <w:marTop w:val="0"/>
      <w:marBottom w:val="0"/>
      <w:divBdr>
        <w:top w:val="none" w:sz="0" w:space="0" w:color="auto"/>
        <w:left w:val="none" w:sz="0" w:space="0" w:color="auto"/>
        <w:bottom w:val="none" w:sz="0" w:space="0" w:color="auto"/>
        <w:right w:val="none" w:sz="0" w:space="0" w:color="auto"/>
      </w:divBdr>
    </w:div>
    <w:div w:id="638270787">
      <w:bodyDiv w:val="1"/>
      <w:marLeft w:val="0"/>
      <w:marRight w:val="0"/>
      <w:marTop w:val="0"/>
      <w:marBottom w:val="0"/>
      <w:divBdr>
        <w:top w:val="none" w:sz="0" w:space="0" w:color="auto"/>
        <w:left w:val="none" w:sz="0" w:space="0" w:color="auto"/>
        <w:bottom w:val="none" w:sz="0" w:space="0" w:color="auto"/>
        <w:right w:val="none" w:sz="0" w:space="0" w:color="auto"/>
      </w:divBdr>
    </w:div>
    <w:div w:id="663632772">
      <w:bodyDiv w:val="1"/>
      <w:marLeft w:val="0"/>
      <w:marRight w:val="0"/>
      <w:marTop w:val="0"/>
      <w:marBottom w:val="0"/>
      <w:divBdr>
        <w:top w:val="none" w:sz="0" w:space="0" w:color="auto"/>
        <w:left w:val="none" w:sz="0" w:space="0" w:color="auto"/>
        <w:bottom w:val="none" w:sz="0" w:space="0" w:color="auto"/>
        <w:right w:val="none" w:sz="0" w:space="0" w:color="auto"/>
      </w:divBdr>
    </w:div>
    <w:div w:id="723600272">
      <w:bodyDiv w:val="1"/>
      <w:marLeft w:val="0"/>
      <w:marRight w:val="0"/>
      <w:marTop w:val="0"/>
      <w:marBottom w:val="0"/>
      <w:divBdr>
        <w:top w:val="none" w:sz="0" w:space="0" w:color="auto"/>
        <w:left w:val="none" w:sz="0" w:space="0" w:color="auto"/>
        <w:bottom w:val="none" w:sz="0" w:space="0" w:color="auto"/>
        <w:right w:val="none" w:sz="0" w:space="0" w:color="auto"/>
      </w:divBdr>
    </w:div>
    <w:div w:id="819080600">
      <w:bodyDiv w:val="1"/>
      <w:marLeft w:val="0"/>
      <w:marRight w:val="0"/>
      <w:marTop w:val="0"/>
      <w:marBottom w:val="0"/>
      <w:divBdr>
        <w:top w:val="none" w:sz="0" w:space="0" w:color="auto"/>
        <w:left w:val="none" w:sz="0" w:space="0" w:color="auto"/>
        <w:bottom w:val="none" w:sz="0" w:space="0" w:color="auto"/>
        <w:right w:val="none" w:sz="0" w:space="0" w:color="auto"/>
      </w:divBdr>
    </w:div>
    <w:div w:id="834536011">
      <w:bodyDiv w:val="1"/>
      <w:marLeft w:val="0"/>
      <w:marRight w:val="0"/>
      <w:marTop w:val="0"/>
      <w:marBottom w:val="0"/>
      <w:divBdr>
        <w:top w:val="none" w:sz="0" w:space="0" w:color="auto"/>
        <w:left w:val="none" w:sz="0" w:space="0" w:color="auto"/>
        <w:bottom w:val="none" w:sz="0" w:space="0" w:color="auto"/>
        <w:right w:val="none" w:sz="0" w:space="0" w:color="auto"/>
      </w:divBdr>
    </w:div>
    <w:div w:id="916792735">
      <w:bodyDiv w:val="1"/>
      <w:marLeft w:val="0"/>
      <w:marRight w:val="0"/>
      <w:marTop w:val="0"/>
      <w:marBottom w:val="0"/>
      <w:divBdr>
        <w:top w:val="none" w:sz="0" w:space="0" w:color="auto"/>
        <w:left w:val="none" w:sz="0" w:space="0" w:color="auto"/>
        <w:bottom w:val="none" w:sz="0" w:space="0" w:color="auto"/>
        <w:right w:val="none" w:sz="0" w:space="0" w:color="auto"/>
      </w:divBdr>
    </w:div>
    <w:div w:id="980113991">
      <w:bodyDiv w:val="1"/>
      <w:marLeft w:val="0"/>
      <w:marRight w:val="0"/>
      <w:marTop w:val="0"/>
      <w:marBottom w:val="0"/>
      <w:divBdr>
        <w:top w:val="none" w:sz="0" w:space="0" w:color="auto"/>
        <w:left w:val="none" w:sz="0" w:space="0" w:color="auto"/>
        <w:bottom w:val="none" w:sz="0" w:space="0" w:color="auto"/>
        <w:right w:val="none" w:sz="0" w:space="0" w:color="auto"/>
      </w:divBdr>
    </w:div>
    <w:div w:id="1032413544">
      <w:bodyDiv w:val="1"/>
      <w:marLeft w:val="0"/>
      <w:marRight w:val="0"/>
      <w:marTop w:val="0"/>
      <w:marBottom w:val="0"/>
      <w:divBdr>
        <w:top w:val="none" w:sz="0" w:space="0" w:color="auto"/>
        <w:left w:val="none" w:sz="0" w:space="0" w:color="auto"/>
        <w:bottom w:val="none" w:sz="0" w:space="0" w:color="auto"/>
        <w:right w:val="none" w:sz="0" w:space="0" w:color="auto"/>
      </w:divBdr>
    </w:div>
    <w:div w:id="1135441134">
      <w:bodyDiv w:val="1"/>
      <w:marLeft w:val="0"/>
      <w:marRight w:val="0"/>
      <w:marTop w:val="0"/>
      <w:marBottom w:val="0"/>
      <w:divBdr>
        <w:top w:val="none" w:sz="0" w:space="0" w:color="auto"/>
        <w:left w:val="none" w:sz="0" w:space="0" w:color="auto"/>
        <w:bottom w:val="none" w:sz="0" w:space="0" w:color="auto"/>
        <w:right w:val="none" w:sz="0" w:space="0" w:color="auto"/>
      </w:divBdr>
    </w:div>
    <w:div w:id="1209761789">
      <w:bodyDiv w:val="1"/>
      <w:marLeft w:val="0"/>
      <w:marRight w:val="0"/>
      <w:marTop w:val="0"/>
      <w:marBottom w:val="0"/>
      <w:divBdr>
        <w:top w:val="none" w:sz="0" w:space="0" w:color="auto"/>
        <w:left w:val="none" w:sz="0" w:space="0" w:color="auto"/>
        <w:bottom w:val="none" w:sz="0" w:space="0" w:color="auto"/>
        <w:right w:val="none" w:sz="0" w:space="0" w:color="auto"/>
      </w:divBdr>
    </w:div>
    <w:div w:id="1223717123">
      <w:bodyDiv w:val="1"/>
      <w:marLeft w:val="0"/>
      <w:marRight w:val="0"/>
      <w:marTop w:val="0"/>
      <w:marBottom w:val="0"/>
      <w:divBdr>
        <w:top w:val="none" w:sz="0" w:space="0" w:color="auto"/>
        <w:left w:val="none" w:sz="0" w:space="0" w:color="auto"/>
        <w:bottom w:val="none" w:sz="0" w:space="0" w:color="auto"/>
        <w:right w:val="none" w:sz="0" w:space="0" w:color="auto"/>
      </w:divBdr>
    </w:div>
    <w:div w:id="1239899950">
      <w:bodyDiv w:val="1"/>
      <w:marLeft w:val="0"/>
      <w:marRight w:val="0"/>
      <w:marTop w:val="0"/>
      <w:marBottom w:val="0"/>
      <w:divBdr>
        <w:top w:val="none" w:sz="0" w:space="0" w:color="auto"/>
        <w:left w:val="none" w:sz="0" w:space="0" w:color="auto"/>
        <w:bottom w:val="none" w:sz="0" w:space="0" w:color="auto"/>
        <w:right w:val="none" w:sz="0" w:space="0" w:color="auto"/>
      </w:divBdr>
    </w:div>
    <w:div w:id="1274047808">
      <w:bodyDiv w:val="1"/>
      <w:marLeft w:val="0"/>
      <w:marRight w:val="0"/>
      <w:marTop w:val="0"/>
      <w:marBottom w:val="0"/>
      <w:divBdr>
        <w:top w:val="none" w:sz="0" w:space="0" w:color="auto"/>
        <w:left w:val="none" w:sz="0" w:space="0" w:color="auto"/>
        <w:bottom w:val="none" w:sz="0" w:space="0" w:color="auto"/>
        <w:right w:val="none" w:sz="0" w:space="0" w:color="auto"/>
      </w:divBdr>
    </w:div>
    <w:div w:id="1341397497">
      <w:bodyDiv w:val="1"/>
      <w:marLeft w:val="0"/>
      <w:marRight w:val="0"/>
      <w:marTop w:val="0"/>
      <w:marBottom w:val="0"/>
      <w:divBdr>
        <w:top w:val="none" w:sz="0" w:space="0" w:color="auto"/>
        <w:left w:val="none" w:sz="0" w:space="0" w:color="auto"/>
        <w:bottom w:val="none" w:sz="0" w:space="0" w:color="auto"/>
        <w:right w:val="none" w:sz="0" w:space="0" w:color="auto"/>
      </w:divBdr>
    </w:div>
    <w:div w:id="1624846851">
      <w:bodyDiv w:val="1"/>
      <w:marLeft w:val="0"/>
      <w:marRight w:val="0"/>
      <w:marTop w:val="0"/>
      <w:marBottom w:val="0"/>
      <w:divBdr>
        <w:top w:val="none" w:sz="0" w:space="0" w:color="auto"/>
        <w:left w:val="none" w:sz="0" w:space="0" w:color="auto"/>
        <w:bottom w:val="none" w:sz="0" w:space="0" w:color="auto"/>
        <w:right w:val="none" w:sz="0" w:space="0" w:color="auto"/>
      </w:divBdr>
    </w:div>
    <w:div w:id="1646622157">
      <w:bodyDiv w:val="1"/>
      <w:marLeft w:val="0"/>
      <w:marRight w:val="0"/>
      <w:marTop w:val="0"/>
      <w:marBottom w:val="0"/>
      <w:divBdr>
        <w:top w:val="none" w:sz="0" w:space="0" w:color="auto"/>
        <w:left w:val="none" w:sz="0" w:space="0" w:color="auto"/>
        <w:bottom w:val="none" w:sz="0" w:space="0" w:color="auto"/>
        <w:right w:val="none" w:sz="0" w:space="0" w:color="auto"/>
      </w:divBdr>
      <w:divsChild>
        <w:div w:id="1116290125">
          <w:marLeft w:val="0"/>
          <w:marRight w:val="0"/>
          <w:marTop w:val="0"/>
          <w:marBottom w:val="0"/>
          <w:divBdr>
            <w:top w:val="none" w:sz="0" w:space="0" w:color="auto"/>
            <w:left w:val="none" w:sz="0" w:space="0" w:color="auto"/>
            <w:bottom w:val="none" w:sz="0" w:space="0" w:color="auto"/>
            <w:right w:val="none" w:sz="0" w:space="0" w:color="auto"/>
          </w:divBdr>
        </w:div>
        <w:div w:id="2080667650">
          <w:marLeft w:val="0"/>
          <w:marRight w:val="0"/>
          <w:marTop w:val="0"/>
          <w:marBottom w:val="0"/>
          <w:divBdr>
            <w:top w:val="none" w:sz="0" w:space="0" w:color="auto"/>
            <w:left w:val="none" w:sz="0" w:space="0" w:color="auto"/>
            <w:bottom w:val="none" w:sz="0" w:space="0" w:color="auto"/>
            <w:right w:val="none" w:sz="0" w:space="0" w:color="auto"/>
          </w:divBdr>
        </w:div>
        <w:div w:id="263198812">
          <w:marLeft w:val="0"/>
          <w:marRight w:val="0"/>
          <w:marTop w:val="0"/>
          <w:marBottom w:val="0"/>
          <w:divBdr>
            <w:top w:val="none" w:sz="0" w:space="0" w:color="auto"/>
            <w:left w:val="none" w:sz="0" w:space="0" w:color="auto"/>
            <w:bottom w:val="none" w:sz="0" w:space="0" w:color="auto"/>
            <w:right w:val="none" w:sz="0" w:space="0" w:color="auto"/>
          </w:divBdr>
        </w:div>
        <w:div w:id="302586267">
          <w:marLeft w:val="0"/>
          <w:marRight w:val="0"/>
          <w:marTop w:val="0"/>
          <w:marBottom w:val="0"/>
          <w:divBdr>
            <w:top w:val="none" w:sz="0" w:space="0" w:color="auto"/>
            <w:left w:val="none" w:sz="0" w:space="0" w:color="auto"/>
            <w:bottom w:val="none" w:sz="0" w:space="0" w:color="auto"/>
            <w:right w:val="none" w:sz="0" w:space="0" w:color="auto"/>
          </w:divBdr>
        </w:div>
        <w:div w:id="277184156">
          <w:marLeft w:val="0"/>
          <w:marRight w:val="0"/>
          <w:marTop w:val="0"/>
          <w:marBottom w:val="0"/>
          <w:divBdr>
            <w:top w:val="none" w:sz="0" w:space="0" w:color="auto"/>
            <w:left w:val="none" w:sz="0" w:space="0" w:color="auto"/>
            <w:bottom w:val="none" w:sz="0" w:space="0" w:color="auto"/>
            <w:right w:val="none" w:sz="0" w:space="0" w:color="auto"/>
          </w:divBdr>
          <w:divsChild>
            <w:div w:id="1378816416">
              <w:marLeft w:val="0"/>
              <w:marRight w:val="0"/>
              <w:marTop w:val="0"/>
              <w:marBottom w:val="0"/>
              <w:divBdr>
                <w:top w:val="none" w:sz="0" w:space="0" w:color="auto"/>
                <w:left w:val="none" w:sz="0" w:space="0" w:color="auto"/>
                <w:bottom w:val="none" w:sz="0" w:space="0" w:color="auto"/>
                <w:right w:val="none" w:sz="0" w:space="0" w:color="auto"/>
              </w:divBdr>
            </w:div>
            <w:div w:id="573321269">
              <w:marLeft w:val="0"/>
              <w:marRight w:val="0"/>
              <w:marTop w:val="0"/>
              <w:marBottom w:val="0"/>
              <w:divBdr>
                <w:top w:val="none" w:sz="0" w:space="0" w:color="auto"/>
                <w:left w:val="none" w:sz="0" w:space="0" w:color="auto"/>
                <w:bottom w:val="none" w:sz="0" w:space="0" w:color="auto"/>
                <w:right w:val="none" w:sz="0" w:space="0" w:color="auto"/>
              </w:divBdr>
            </w:div>
            <w:div w:id="1914965732">
              <w:marLeft w:val="0"/>
              <w:marRight w:val="0"/>
              <w:marTop w:val="0"/>
              <w:marBottom w:val="0"/>
              <w:divBdr>
                <w:top w:val="none" w:sz="0" w:space="0" w:color="auto"/>
                <w:left w:val="none" w:sz="0" w:space="0" w:color="auto"/>
                <w:bottom w:val="none" w:sz="0" w:space="0" w:color="auto"/>
                <w:right w:val="none" w:sz="0" w:space="0" w:color="auto"/>
              </w:divBdr>
            </w:div>
            <w:div w:id="1138451531">
              <w:marLeft w:val="0"/>
              <w:marRight w:val="0"/>
              <w:marTop w:val="0"/>
              <w:marBottom w:val="0"/>
              <w:divBdr>
                <w:top w:val="none" w:sz="0" w:space="0" w:color="auto"/>
                <w:left w:val="none" w:sz="0" w:space="0" w:color="auto"/>
                <w:bottom w:val="none" w:sz="0" w:space="0" w:color="auto"/>
                <w:right w:val="none" w:sz="0" w:space="0" w:color="auto"/>
              </w:divBdr>
            </w:div>
            <w:div w:id="751896605">
              <w:marLeft w:val="0"/>
              <w:marRight w:val="0"/>
              <w:marTop w:val="0"/>
              <w:marBottom w:val="0"/>
              <w:divBdr>
                <w:top w:val="none" w:sz="0" w:space="0" w:color="auto"/>
                <w:left w:val="none" w:sz="0" w:space="0" w:color="auto"/>
                <w:bottom w:val="none" w:sz="0" w:space="0" w:color="auto"/>
                <w:right w:val="none" w:sz="0" w:space="0" w:color="auto"/>
              </w:divBdr>
            </w:div>
            <w:div w:id="1153374436">
              <w:marLeft w:val="0"/>
              <w:marRight w:val="0"/>
              <w:marTop w:val="0"/>
              <w:marBottom w:val="0"/>
              <w:divBdr>
                <w:top w:val="none" w:sz="0" w:space="0" w:color="auto"/>
                <w:left w:val="none" w:sz="0" w:space="0" w:color="auto"/>
                <w:bottom w:val="none" w:sz="0" w:space="0" w:color="auto"/>
                <w:right w:val="none" w:sz="0" w:space="0" w:color="auto"/>
              </w:divBdr>
            </w:div>
            <w:div w:id="27145935">
              <w:marLeft w:val="0"/>
              <w:marRight w:val="0"/>
              <w:marTop w:val="0"/>
              <w:marBottom w:val="0"/>
              <w:divBdr>
                <w:top w:val="none" w:sz="0" w:space="0" w:color="auto"/>
                <w:left w:val="none" w:sz="0" w:space="0" w:color="auto"/>
                <w:bottom w:val="none" w:sz="0" w:space="0" w:color="auto"/>
                <w:right w:val="none" w:sz="0" w:space="0" w:color="auto"/>
              </w:divBdr>
            </w:div>
            <w:div w:id="1240208978">
              <w:marLeft w:val="0"/>
              <w:marRight w:val="0"/>
              <w:marTop w:val="0"/>
              <w:marBottom w:val="0"/>
              <w:divBdr>
                <w:top w:val="none" w:sz="0" w:space="0" w:color="auto"/>
                <w:left w:val="none" w:sz="0" w:space="0" w:color="auto"/>
                <w:bottom w:val="none" w:sz="0" w:space="0" w:color="auto"/>
                <w:right w:val="none" w:sz="0" w:space="0" w:color="auto"/>
              </w:divBdr>
            </w:div>
            <w:div w:id="1668900855">
              <w:marLeft w:val="0"/>
              <w:marRight w:val="0"/>
              <w:marTop w:val="0"/>
              <w:marBottom w:val="0"/>
              <w:divBdr>
                <w:top w:val="none" w:sz="0" w:space="0" w:color="auto"/>
                <w:left w:val="none" w:sz="0" w:space="0" w:color="auto"/>
                <w:bottom w:val="none" w:sz="0" w:space="0" w:color="auto"/>
                <w:right w:val="none" w:sz="0" w:space="0" w:color="auto"/>
              </w:divBdr>
              <w:divsChild>
                <w:div w:id="1194734227">
                  <w:marLeft w:val="0"/>
                  <w:marRight w:val="0"/>
                  <w:marTop w:val="0"/>
                  <w:marBottom w:val="0"/>
                  <w:divBdr>
                    <w:top w:val="none" w:sz="0" w:space="0" w:color="auto"/>
                    <w:left w:val="none" w:sz="0" w:space="0" w:color="auto"/>
                    <w:bottom w:val="none" w:sz="0" w:space="0" w:color="auto"/>
                    <w:right w:val="none" w:sz="0" w:space="0" w:color="auto"/>
                  </w:divBdr>
                </w:div>
                <w:div w:id="1490099118">
                  <w:marLeft w:val="0"/>
                  <w:marRight w:val="0"/>
                  <w:marTop w:val="0"/>
                  <w:marBottom w:val="0"/>
                  <w:divBdr>
                    <w:top w:val="none" w:sz="0" w:space="0" w:color="auto"/>
                    <w:left w:val="none" w:sz="0" w:space="0" w:color="auto"/>
                    <w:bottom w:val="none" w:sz="0" w:space="0" w:color="auto"/>
                    <w:right w:val="none" w:sz="0" w:space="0" w:color="auto"/>
                  </w:divBdr>
                </w:div>
                <w:div w:id="1619871019">
                  <w:marLeft w:val="0"/>
                  <w:marRight w:val="0"/>
                  <w:marTop w:val="0"/>
                  <w:marBottom w:val="0"/>
                  <w:divBdr>
                    <w:top w:val="none" w:sz="0" w:space="0" w:color="auto"/>
                    <w:left w:val="none" w:sz="0" w:space="0" w:color="auto"/>
                    <w:bottom w:val="none" w:sz="0" w:space="0" w:color="auto"/>
                    <w:right w:val="none" w:sz="0" w:space="0" w:color="auto"/>
                  </w:divBdr>
                </w:div>
                <w:div w:id="796071095">
                  <w:marLeft w:val="0"/>
                  <w:marRight w:val="0"/>
                  <w:marTop w:val="0"/>
                  <w:marBottom w:val="0"/>
                  <w:divBdr>
                    <w:top w:val="none" w:sz="0" w:space="0" w:color="auto"/>
                    <w:left w:val="none" w:sz="0" w:space="0" w:color="auto"/>
                    <w:bottom w:val="none" w:sz="0" w:space="0" w:color="auto"/>
                    <w:right w:val="none" w:sz="0" w:space="0" w:color="auto"/>
                  </w:divBdr>
                </w:div>
                <w:div w:id="1301692696">
                  <w:marLeft w:val="0"/>
                  <w:marRight w:val="0"/>
                  <w:marTop w:val="0"/>
                  <w:marBottom w:val="0"/>
                  <w:divBdr>
                    <w:top w:val="none" w:sz="0" w:space="0" w:color="auto"/>
                    <w:left w:val="none" w:sz="0" w:space="0" w:color="auto"/>
                    <w:bottom w:val="none" w:sz="0" w:space="0" w:color="auto"/>
                    <w:right w:val="none" w:sz="0" w:space="0" w:color="auto"/>
                  </w:divBdr>
                </w:div>
                <w:div w:id="1626764906">
                  <w:marLeft w:val="0"/>
                  <w:marRight w:val="0"/>
                  <w:marTop w:val="0"/>
                  <w:marBottom w:val="0"/>
                  <w:divBdr>
                    <w:top w:val="none" w:sz="0" w:space="0" w:color="auto"/>
                    <w:left w:val="none" w:sz="0" w:space="0" w:color="auto"/>
                    <w:bottom w:val="none" w:sz="0" w:space="0" w:color="auto"/>
                    <w:right w:val="none" w:sz="0" w:space="0" w:color="auto"/>
                  </w:divBdr>
                  <w:divsChild>
                    <w:div w:id="1091203042">
                      <w:marLeft w:val="0"/>
                      <w:marRight w:val="0"/>
                      <w:marTop w:val="0"/>
                      <w:marBottom w:val="0"/>
                      <w:divBdr>
                        <w:top w:val="none" w:sz="0" w:space="0" w:color="auto"/>
                        <w:left w:val="none" w:sz="0" w:space="0" w:color="auto"/>
                        <w:bottom w:val="none" w:sz="0" w:space="0" w:color="auto"/>
                        <w:right w:val="none" w:sz="0" w:space="0" w:color="auto"/>
                      </w:divBdr>
                    </w:div>
                  </w:divsChild>
                </w:div>
                <w:div w:id="1865437645">
                  <w:marLeft w:val="0"/>
                  <w:marRight w:val="0"/>
                  <w:marTop w:val="0"/>
                  <w:marBottom w:val="0"/>
                  <w:divBdr>
                    <w:top w:val="none" w:sz="0" w:space="0" w:color="auto"/>
                    <w:left w:val="none" w:sz="0" w:space="0" w:color="auto"/>
                    <w:bottom w:val="none" w:sz="0" w:space="0" w:color="auto"/>
                    <w:right w:val="none" w:sz="0" w:space="0" w:color="auto"/>
                  </w:divBdr>
                </w:div>
                <w:div w:id="1306664932">
                  <w:marLeft w:val="0"/>
                  <w:marRight w:val="0"/>
                  <w:marTop w:val="0"/>
                  <w:marBottom w:val="0"/>
                  <w:divBdr>
                    <w:top w:val="none" w:sz="0" w:space="0" w:color="auto"/>
                    <w:left w:val="none" w:sz="0" w:space="0" w:color="auto"/>
                    <w:bottom w:val="none" w:sz="0" w:space="0" w:color="auto"/>
                    <w:right w:val="none" w:sz="0" w:space="0" w:color="auto"/>
                  </w:divBdr>
                </w:div>
                <w:div w:id="246158886">
                  <w:marLeft w:val="0"/>
                  <w:marRight w:val="0"/>
                  <w:marTop w:val="0"/>
                  <w:marBottom w:val="0"/>
                  <w:divBdr>
                    <w:top w:val="none" w:sz="0" w:space="0" w:color="auto"/>
                    <w:left w:val="none" w:sz="0" w:space="0" w:color="auto"/>
                    <w:bottom w:val="none" w:sz="0" w:space="0" w:color="auto"/>
                    <w:right w:val="none" w:sz="0" w:space="0" w:color="auto"/>
                  </w:divBdr>
                </w:div>
                <w:div w:id="1149325302">
                  <w:marLeft w:val="0"/>
                  <w:marRight w:val="0"/>
                  <w:marTop w:val="0"/>
                  <w:marBottom w:val="0"/>
                  <w:divBdr>
                    <w:top w:val="none" w:sz="0" w:space="0" w:color="auto"/>
                    <w:left w:val="none" w:sz="0" w:space="0" w:color="auto"/>
                    <w:bottom w:val="none" w:sz="0" w:space="0" w:color="auto"/>
                    <w:right w:val="none" w:sz="0" w:space="0" w:color="auto"/>
                  </w:divBdr>
                </w:div>
                <w:div w:id="792479833">
                  <w:marLeft w:val="0"/>
                  <w:marRight w:val="0"/>
                  <w:marTop w:val="0"/>
                  <w:marBottom w:val="0"/>
                  <w:divBdr>
                    <w:top w:val="none" w:sz="0" w:space="0" w:color="auto"/>
                    <w:left w:val="none" w:sz="0" w:space="0" w:color="auto"/>
                    <w:bottom w:val="none" w:sz="0" w:space="0" w:color="auto"/>
                    <w:right w:val="none" w:sz="0" w:space="0" w:color="auto"/>
                  </w:divBdr>
                </w:div>
                <w:div w:id="286353258">
                  <w:marLeft w:val="0"/>
                  <w:marRight w:val="0"/>
                  <w:marTop w:val="0"/>
                  <w:marBottom w:val="0"/>
                  <w:divBdr>
                    <w:top w:val="none" w:sz="0" w:space="0" w:color="auto"/>
                    <w:left w:val="none" w:sz="0" w:space="0" w:color="auto"/>
                    <w:bottom w:val="none" w:sz="0" w:space="0" w:color="auto"/>
                    <w:right w:val="none" w:sz="0" w:space="0" w:color="auto"/>
                  </w:divBdr>
                </w:div>
                <w:div w:id="1685739342">
                  <w:marLeft w:val="0"/>
                  <w:marRight w:val="0"/>
                  <w:marTop w:val="0"/>
                  <w:marBottom w:val="0"/>
                  <w:divBdr>
                    <w:top w:val="none" w:sz="0" w:space="0" w:color="auto"/>
                    <w:left w:val="none" w:sz="0" w:space="0" w:color="auto"/>
                    <w:bottom w:val="none" w:sz="0" w:space="0" w:color="auto"/>
                    <w:right w:val="none" w:sz="0" w:space="0" w:color="auto"/>
                  </w:divBdr>
                </w:div>
                <w:div w:id="1776439485">
                  <w:marLeft w:val="0"/>
                  <w:marRight w:val="0"/>
                  <w:marTop w:val="0"/>
                  <w:marBottom w:val="0"/>
                  <w:divBdr>
                    <w:top w:val="none" w:sz="0" w:space="0" w:color="auto"/>
                    <w:left w:val="none" w:sz="0" w:space="0" w:color="auto"/>
                    <w:bottom w:val="none" w:sz="0" w:space="0" w:color="auto"/>
                    <w:right w:val="none" w:sz="0" w:space="0" w:color="auto"/>
                  </w:divBdr>
                </w:div>
                <w:div w:id="3291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24369">
      <w:bodyDiv w:val="1"/>
      <w:marLeft w:val="0"/>
      <w:marRight w:val="0"/>
      <w:marTop w:val="0"/>
      <w:marBottom w:val="0"/>
      <w:divBdr>
        <w:top w:val="none" w:sz="0" w:space="0" w:color="auto"/>
        <w:left w:val="none" w:sz="0" w:space="0" w:color="auto"/>
        <w:bottom w:val="none" w:sz="0" w:space="0" w:color="auto"/>
        <w:right w:val="none" w:sz="0" w:space="0" w:color="auto"/>
      </w:divBdr>
    </w:div>
    <w:div w:id="1758165298">
      <w:bodyDiv w:val="1"/>
      <w:marLeft w:val="0"/>
      <w:marRight w:val="0"/>
      <w:marTop w:val="0"/>
      <w:marBottom w:val="0"/>
      <w:divBdr>
        <w:top w:val="none" w:sz="0" w:space="0" w:color="auto"/>
        <w:left w:val="none" w:sz="0" w:space="0" w:color="auto"/>
        <w:bottom w:val="none" w:sz="0" w:space="0" w:color="auto"/>
        <w:right w:val="none" w:sz="0" w:space="0" w:color="auto"/>
      </w:divBdr>
    </w:div>
    <w:div w:id="1804543800">
      <w:bodyDiv w:val="1"/>
      <w:marLeft w:val="0"/>
      <w:marRight w:val="0"/>
      <w:marTop w:val="0"/>
      <w:marBottom w:val="0"/>
      <w:divBdr>
        <w:top w:val="none" w:sz="0" w:space="0" w:color="auto"/>
        <w:left w:val="none" w:sz="0" w:space="0" w:color="auto"/>
        <w:bottom w:val="none" w:sz="0" w:space="0" w:color="auto"/>
        <w:right w:val="none" w:sz="0" w:space="0" w:color="auto"/>
      </w:divBdr>
    </w:div>
    <w:div w:id="1821117317">
      <w:bodyDiv w:val="1"/>
      <w:marLeft w:val="0"/>
      <w:marRight w:val="0"/>
      <w:marTop w:val="0"/>
      <w:marBottom w:val="0"/>
      <w:divBdr>
        <w:top w:val="none" w:sz="0" w:space="0" w:color="auto"/>
        <w:left w:val="none" w:sz="0" w:space="0" w:color="auto"/>
        <w:bottom w:val="none" w:sz="0" w:space="0" w:color="auto"/>
        <w:right w:val="none" w:sz="0" w:space="0" w:color="auto"/>
      </w:divBdr>
    </w:div>
    <w:div w:id="1825274653">
      <w:bodyDiv w:val="1"/>
      <w:marLeft w:val="0"/>
      <w:marRight w:val="0"/>
      <w:marTop w:val="0"/>
      <w:marBottom w:val="0"/>
      <w:divBdr>
        <w:top w:val="none" w:sz="0" w:space="0" w:color="auto"/>
        <w:left w:val="none" w:sz="0" w:space="0" w:color="auto"/>
        <w:bottom w:val="none" w:sz="0" w:space="0" w:color="auto"/>
        <w:right w:val="none" w:sz="0" w:space="0" w:color="auto"/>
      </w:divBdr>
    </w:div>
    <w:div w:id="1878351711">
      <w:bodyDiv w:val="1"/>
      <w:marLeft w:val="0"/>
      <w:marRight w:val="0"/>
      <w:marTop w:val="0"/>
      <w:marBottom w:val="0"/>
      <w:divBdr>
        <w:top w:val="none" w:sz="0" w:space="0" w:color="auto"/>
        <w:left w:val="none" w:sz="0" w:space="0" w:color="auto"/>
        <w:bottom w:val="none" w:sz="0" w:space="0" w:color="auto"/>
        <w:right w:val="none" w:sz="0" w:space="0" w:color="auto"/>
      </w:divBdr>
    </w:div>
    <w:div w:id="1901163809">
      <w:bodyDiv w:val="1"/>
      <w:marLeft w:val="0"/>
      <w:marRight w:val="0"/>
      <w:marTop w:val="0"/>
      <w:marBottom w:val="0"/>
      <w:divBdr>
        <w:top w:val="none" w:sz="0" w:space="0" w:color="auto"/>
        <w:left w:val="none" w:sz="0" w:space="0" w:color="auto"/>
        <w:bottom w:val="none" w:sz="0" w:space="0" w:color="auto"/>
        <w:right w:val="none" w:sz="0" w:space="0" w:color="auto"/>
      </w:divBdr>
    </w:div>
    <w:div w:id="1958367351">
      <w:bodyDiv w:val="1"/>
      <w:marLeft w:val="0"/>
      <w:marRight w:val="0"/>
      <w:marTop w:val="0"/>
      <w:marBottom w:val="0"/>
      <w:divBdr>
        <w:top w:val="none" w:sz="0" w:space="0" w:color="auto"/>
        <w:left w:val="none" w:sz="0" w:space="0" w:color="auto"/>
        <w:bottom w:val="none" w:sz="0" w:space="0" w:color="auto"/>
        <w:right w:val="none" w:sz="0" w:space="0" w:color="auto"/>
      </w:divBdr>
    </w:div>
    <w:div w:id="1991980405">
      <w:bodyDiv w:val="1"/>
      <w:marLeft w:val="0"/>
      <w:marRight w:val="0"/>
      <w:marTop w:val="0"/>
      <w:marBottom w:val="0"/>
      <w:divBdr>
        <w:top w:val="none" w:sz="0" w:space="0" w:color="auto"/>
        <w:left w:val="none" w:sz="0" w:space="0" w:color="auto"/>
        <w:bottom w:val="none" w:sz="0" w:space="0" w:color="auto"/>
        <w:right w:val="none" w:sz="0" w:space="0" w:color="auto"/>
      </w:divBdr>
    </w:div>
    <w:div w:id="203279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mailto:gea.fms.pmn@gmail.com"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comissaocppsaude@gmail.com" TargetMode="External"/><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rtidoesapf.apps.tcu.gov.br/"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portaldatransparencia.gov.br/cei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CCE9B-D68E-45EA-BB7E-9327B979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42070</Words>
  <Characters>227181</Characters>
  <Application>Microsoft Office Word</Application>
  <DocSecurity>0</DocSecurity>
  <Lines>1893</Lines>
  <Paragraphs>537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Maria de Fátima Almeida de F Junger</cp:lastModifiedBy>
  <cp:revision>2</cp:revision>
  <cp:lastPrinted>2023-07-18T18:10:00Z</cp:lastPrinted>
  <dcterms:created xsi:type="dcterms:W3CDTF">2023-08-16T15:26:00Z</dcterms:created>
  <dcterms:modified xsi:type="dcterms:W3CDTF">2023-08-16T15:26:00Z</dcterms:modified>
</cp:coreProperties>
</file>